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88415555"/>
        <w:docPartObj>
          <w:docPartGallery w:val="Cover Pages"/>
          <w:docPartUnique/>
        </w:docPartObj>
      </w:sdtPr>
      <w:sdtContent>
        <w:p w14:paraId="6FEE6939" w14:textId="35544E96" w:rsidR="00B230E8" w:rsidRPr="008C499D" w:rsidRDefault="0005617F" w:rsidP="00085FC4">
          <w:pPr>
            <w:pStyle w:val="Logo"/>
            <w:jc w:val="right"/>
            <w:rPr>
              <w:rFonts w:ascii="Times New Roman" w:hAnsi="Times New Roman" w:cs="Times New Roman"/>
              <w:color w:val="002060"/>
            </w:rPr>
          </w:pPr>
          <w:r w:rsidRPr="008C499D">
            <w:rPr>
              <w:rFonts w:ascii="Times New Roman" w:hAnsi="Times New Roman" w:cs="Times New Roman"/>
              <w:noProof/>
              <w:lang w:eastAsia="en-US"/>
            </w:rPr>
            <w:drawing>
              <wp:anchor distT="0" distB="0" distL="114300" distR="114300" simplePos="0" relativeHeight="251666432" behindDoc="0" locked="0" layoutInCell="1" allowOverlap="1" wp14:anchorId="4476075E" wp14:editId="75DE0B7E">
                <wp:simplePos x="0" y="0"/>
                <wp:positionH relativeFrom="column">
                  <wp:posOffset>1771650</wp:posOffset>
                </wp:positionH>
                <wp:positionV relativeFrom="page">
                  <wp:posOffset>200025</wp:posOffset>
                </wp:positionV>
                <wp:extent cx="2670175" cy="1530350"/>
                <wp:effectExtent l="0" t="0" r="0" b="0"/>
                <wp:wrapThrough wrapText="bothSides">
                  <wp:wrapPolygon edited="0">
                    <wp:start x="0" y="0"/>
                    <wp:lineTo x="0" y="21241"/>
                    <wp:lineTo x="21420" y="21241"/>
                    <wp:lineTo x="2142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079A22EB" w14:textId="17446145" w:rsidR="0005617F" w:rsidRPr="008C499D" w:rsidRDefault="0005617F" w:rsidP="00085FC4">
          <w:pPr>
            <w:tabs>
              <w:tab w:val="left" w:pos="5470"/>
            </w:tabs>
            <w:jc w:val="center"/>
            <w:rPr>
              <w:rFonts w:ascii="Times New Roman" w:hAnsi="Times New Roman" w:cs="Times New Roman"/>
              <w:color w:val="002060"/>
              <w:sz w:val="32"/>
            </w:rPr>
          </w:pPr>
        </w:p>
        <w:p w14:paraId="493A6777" w14:textId="57D8755E" w:rsidR="00085FC4" w:rsidRPr="008C499D" w:rsidRDefault="00FF79C2" w:rsidP="00FF79C2">
          <w:pPr>
            <w:tabs>
              <w:tab w:val="left" w:pos="5470"/>
            </w:tabs>
            <w:jc w:val="center"/>
            <w:rPr>
              <w:rFonts w:ascii="Times New Roman" w:hAnsi="Times New Roman" w:cs="Times New Roman"/>
              <w:color w:val="002060"/>
              <w:sz w:val="32"/>
            </w:rPr>
          </w:pPr>
          <w:r w:rsidRPr="008C499D">
            <w:rPr>
              <w:rFonts w:ascii="Times New Roman" w:hAnsi="Times New Roman" w:cs="Times New Roman" w:hint="cs"/>
              <w:color w:val="002060"/>
              <w:sz w:val="40"/>
              <w:szCs w:val="32"/>
              <w:rtl/>
            </w:rPr>
            <w:t>انستیتیوت جامعه مدنی افغانستان</w:t>
          </w:r>
        </w:p>
        <w:p w14:paraId="2847A08D" w14:textId="7E7B9A14" w:rsidR="00B230E8" w:rsidRPr="008C499D" w:rsidRDefault="00B230E8">
          <w:pPr>
            <w:rPr>
              <w:rFonts w:ascii="Times New Roman" w:hAnsi="Times New Roman" w:cs="Times New Roman"/>
            </w:rPr>
          </w:pPr>
        </w:p>
        <w:p w14:paraId="5EE709FA" w14:textId="75413527" w:rsidR="00852430" w:rsidRPr="008C499D" w:rsidRDefault="00E82900" w:rsidP="00A05EB4">
          <w:pPr>
            <w:tabs>
              <w:tab w:val="left" w:pos="5090"/>
              <w:tab w:val="left" w:pos="5300"/>
              <w:tab w:val="left" w:pos="7340"/>
            </w:tabs>
            <w:rPr>
              <w:rFonts w:ascii="Times New Roman" w:hAnsi="Times New Roman" w:cs="Times New Roman"/>
            </w:rPr>
          </w:pPr>
          <w:r w:rsidRPr="008C499D">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23C7CEB8" wp14:editId="7A49245C">
                    <wp:simplePos x="0" y="0"/>
                    <wp:positionH relativeFrom="margin">
                      <wp:posOffset>425450</wp:posOffset>
                    </wp:positionH>
                    <wp:positionV relativeFrom="margin">
                      <wp:posOffset>1873250</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B157C" w14:textId="417B19BB" w:rsidR="00B53386" w:rsidRPr="00FF79C2" w:rsidRDefault="00B53386" w:rsidP="00085FC4">
                                <w:pPr>
                                  <w:pStyle w:val="Subtitle"/>
                                  <w:jc w:val="center"/>
                                  <w:rPr>
                                    <w:rFonts w:ascii="Times New Roman" w:hAnsi="Times New Roman" w:cs="Times New Roman"/>
                                    <w:b/>
                                    <w:color w:val="4B376B" w:themeColor="accent5" w:themeShade="80"/>
                                    <w:sz w:val="40"/>
                                    <w:szCs w:val="40"/>
                                    <w:lang w:bidi="fa-IR"/>
                                  </w:rPr>
                                </w:pPr>
                                <w:r w:rsidRPr="00FF79C2">
                                  <w:rPr>
                                    <w:rFonts w:ascii="Times New Roman" w:hAnsi="Times New Roman" w:cs="Times New Roman" w:hint="cs"/>
                                    <w:b/>
                                    <w:color w:val="4B376B" w:themeColor="accent5" w:themeShade="80"/>
                                    <w:sz w:val="40"/>
                                    <w:szCs w:val="40"/>
                                    <w:rtl/>
                                    <w:lang w:bidi="fa-IR"/>
                                  </w:rPr>
                                  <w:t>رهنمود پالیسی و طرزالعمل های مالی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margin-left:33.5pt;margin-top:147.5pt;width:6in;height:107.5pt;z-index:251662336;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" filled="f" stroked="f" strokeweight=".5pt">
                    <v:textbox inset="0,0,0,0">
                      <w:txbxContent>
                        <w:p w14:paraId="023B157C" w14:textId="417B19BB" w:rsidR="00B53386" w:rsidRPr="00FF79C2" w:rsidRDefault="00B53386" w:rsidP="00085FC4">
                          <w:pPr>
                            <w:pStyle w:val="Subtitle"/>
                            <w:jc w:val="center"/>
                            <w:rPr>
                              <w:rFonts w:ascii="Times New Roman" w:hAnsi="Times New Roman" w:cs="Times New Roman"/>
                              <w:b/>
                              <w:color w:val="4B376B" w:themeColor="accent5" w:themeShade="80"/>
                              <w:sz w:val="40"/>
                              <w:szCs w:val="40"/>
                              <w:lang w:bidi="fa-IR"/>
                            </w:rPr>
                          </w:pPr>
                          <w:r w:rsidRPr="00FF79C2">
                            <w:rPr>
                              <w:rFonts w:ascii="Times New Roman" w:hAnsi="Times New Roman" w:cs="Times New Roman" w:hint="cs"/>
                              <w:b/>
                              <w:color w:val="4B376B" w:themeColor="accent5" w:themeShade="80"/>
                              <w:sz w:val="40"/>
                              <w:szCs w:val="40"/>
                              <w:rtl/>
                              <w:lang w:bidi="fa-IR"/>
                            </w:rPr>
                            <w:t>رهنمود پالیسی و طرزالعمل های مالی</w:t>
                          </w:r>
                        </w:p>
                      </w:txbxContent>
                    </v:textbox>
                    <w10:wrap type="topAndBottom" anchorx="margin" anchory="margin"/>
                  </v:shape>
                </w:pict>
              </mc:Fallback>
            </mc:AlternateContent>
          </w:r>
          <w:r w:rsidR="00852430" w:rsidRPr="008C499D">
            <w:rPr>
              <w:rFonts w:ascii="Times New Roman" w:hAnsi="Times New Roman" w:cs="Times New Roman"/>
            </w:rPr>
            <w:tab/>
          </w:r>
          <w:r w:rsidR="00A05EB4" w:rsidRPr="008C499D">
            <w:rPr>
              <w:rFonts w:ascii="Times New Roman" w:hAnsi="Times New Roman" w:cs="Times New Roman"/>
            </w:rPr>
            <w:tab/>
          </w:r>
        </w:p>
        <w:p w14:paraId="67368997" w14:textId="77777777" w:rsidR="00852430" w:rsidRPr="008C499D" w:rsidRDefault="00852430" w:rsidP="00852430">
          <w:pPr>
            <w:tabs>
              <w:tab w:val="left" w:pos="5470"/>
            </w:tabs>
            <w:jc w:val="center"/>
            <w:rPr>
              <w:rFonts w:ascii="Times New Roman" w:hAnsi="Times New Roman" w:cs="Times New Roman"/>
            </w:rPr>
          </w:pPr>
        </w:p>
        <w:p w14:paraId="32495354" w14:textId="77777777" w:rsidR="00852430" w:rsidRPr="008C499D" w:rsidRDefault="00852430" w:rsidP="00852430">
          <w:pPr>
            <w:rPr>
              <w:rFonts w:ascii="Times New Roman" w:hAnsi="Times New Roman" w:cs="Times New Roman"/>
            </w:rPr>
          </w:pPr>
        </w:p>
        <w:p w14:paraId="420E7F74" w14:textId="77777777" w:rsidR="00852430" w:rsidRPr="008C499D" w:rsidRDefault="00852430" w:rsidP="00852430">
          <w:pPr>
            <w:rPr>
              <w:rFonts w:ascii="Times New Roman" w:hAnsi="Times New Roman" w:cs="Times New Roman"/>
            </w:rPr>
          </w:pPr>
        </w:p>
        <w:p w14:paraId="413C58FC" w14:textId="2457E46D" w:rsidR="00043F57" w:rsidRPr="008C499D" w:rsidRDefault="00DD4497" w:rsidP="00DD4497">
          <w:pPr>
            <w:tabs>
              <w:tab w:val="left" w:pos="8160"/>
            </w:tabs>
            <w:rPr>
              <w:rFonts w:ascii="Times New Roman" w:hAnsi="Times New Roman" w:cs="Times New Roman"/>
            </w:rPr>
          </w:pPr>
          <w:r w:rsidRPr="008C499D">
            <w:rPr>
              <w:rFonts w:ascii="Times New Roman" w:hAnsi="Times New Roman" w:cs="Times New Roman"/>
            </w:rPr>
            <w:tab/>
          </w:r>
        </w:p>
        <w:p w14:paraId="432E9F34" w14:textId="69F1AB7D" w:rsidR="00043F57" w:rsidRPr="008C499D" w:rsidRDefault="00FF79C2" w:rsidP="00E82900">
          <w:pPr>
            <w:tabs>
              <w:tab w:val="left" w:pos="3910"/>
            </w:tabs>
            <w:spacing w:after="0" w:line="240" w:lineRule="auto"/>
            <w:jc w:val="center"/>
            <w:rPr>
              <w:rFonts w:ascii="Times New Roman" w:hAnsi="Times New Roman" w:cs="Times New Roman"/>
              <w:bCs/>
              <w:color w:val="002060"/>
              <w:sz w:val="28"/>
            </w:rPr>
          </w:pPr>
          <w:r w:rsidRPr="008C499D">
            <w:rPr>
              <w:rFonts w:ascii="Times New Roman" w:hAnsi="Times New Roman" w:cs="Times New Roman" w:hint="cs"/>
              <w:bCs/>
              <w:color w:val="002060"/>
              <w:sz w:val="28"/>
              <w:rtl/>
            </w:rPr>
            <w:t>مولف ها:</w:t>
          </w:r>
        </w:p>
        <w:p w14:paraId="774CD8D0" w14:textId="141B2DEC" w:rsidR="00FF79C2" w:rsidRPr="008C499D" w:rsidRDefault="00FF79C2" w:rsidP="00E82900">
          <w:pPr>
            <w:tabs>
              <w:tab w:val="left" w:pos="3910"/>
            </w:tabs>
            <w:spacing w:after="0" w:line="240" w:lineRule="auto"/>
            <w:jc w:val="center"/>
            <w:rPr>
              <w:rFonts w:ascii="Times New Roman" w:hAnsi="Times New Roman" w:cs="Times New Roman"/>
              <w:color w:val="002060"/>
              <w:sz w:val="28"/>
              <w:rtl/>
            </w:rPr>
          </w:pPr>
          <w:r w:rsidRPr="008C499D">
            <w:rPr>
              <w:rFonts w:ascii="Times New Roman" w:hAnsi="Times New Roman" w:cs="Times New Roman" w:hint="cs"/>
              <w:color w:val="002060"/>
              <w:sz w:val="28"/>
              <w:rtl/>
            </w:rPr>
            <w:t>کارولین تاکاویرا و مکسول سانگ ویم</w:t>
          </w:r>
        </w:p>
        <w:p w14:paraId="5DD57C15" w14:textId="60F93239" w:rsidR="00E82900" w:rsidRPr="008C499D" w:rsidRDefault="000A55BF" w:rsidP="00E82900">
          <w:pPr>
            <w:tabs>
              <w:tab w:val="left" w:pos="3910"/>
            </w:tabs>
            <w:spacing w:after="0" w:line="240" w:lineRule="auto"/>
            <w:jc w:val="center"/>
            <w:rPr>
              <w:rFonts w:ascii="Times New Roman" w:hAnsi="Times New Roman" w:cs="Times New Roman"/>
              <w:color w:val="002060"/>
              <w:sz w:val="28"/>
            </w:rPr>
          </w:pPr>
          <w:r w:rsidRPr="008C499D">
            <w:rPr>
              <w:rFonts w:ascii="Times New Roman" w:hAnsi="Times New Roman" w:cs="Times New Roman"/>
              <w:color w:val="002060"/>
              <w:sz w:val="28"/>
            </w:rPr>
            <w:t xml:space="preserve">Caroline Takawira </w:t>
          </w:r>
          <w:r w:rsidR="00373D0F" w:rsidRPr="008C499D">
            <w:rPr>
              <w:rFonts w:ascii="Times New Roman" w:hAnsi="Times New Roman" w:cs="Times New Roman"/>
              <w:color w:val="002060"/>
              <w:sz w:val="28"/>
            </w:rPr>
            <w:t>and Maxwell Saungweme</w:t>
          </w:r>
        </w:p>
        <w:p w14:paraId="376BA2D5" w14:textId="77777777" w:rsidR="00E82900" w:rsidRPr="008C499D" w:rsidRDefault="00E82900" w:rsidP="00E82900">
          <w:pPr>
            <w:tabs>
              <w:tab w:val="left" w:pos="3910"/>
            </w:tabs>
            <w:spacing w:after="0" w:line="240" w:lineRule="auto"/>
            <w:jc w:val="center"/>
            <w:rPr>
              <w:rFonts w:ascii="Times New Roman" w:hAnsi="Times New Roman" w:cs="Times New Roman"/>
              <w:color w:val="002060"/>
            </w:rPr>
          </w:pPr>
        </w:p>
        <w:p w14:paraId="308CC921" w14:textId="77777777" w:rsidR="0032632E" w:rsidRPr="008C499D" w:rsidRDefault="0032632E" w:rsidP="00E82900">
          <w:pPr>
            <w:tabs>
              <w:tab w:val="left" w:pos="3910"/>
            </w:tabs>
            <w:spacing w:after="0" w:line="240" w:lineRule="auto"/>
            <w:jc w:val="center"/>
            <w:rPr>
              <w:rFonts w:ascii="Times New Roman" w:hAnsi="Times New Roman" w:cs="Times New Roman"/>
              <w:color w:val="002060"/>
            </w:rPr>
          </w:pPr>
        </w:p>
        <w:p w14:paraId="4A885DD4" w14:textId="77777777" w:rsidR="009D0F71" w:rsidRPr="008C499D" w:rsidRDefault="009D0F71" w:rsidP="00E82900">
          <w:pPr>
            <w:tabs>
              <w:tab w:val="left" w:pos="3910"/>
            </w:tabs>
            <w:spacing w:after="0" w:line="240" w:lineRule="auto"/>
            <w:jc w:val="center"/>
            <w:rPr>
              <w:rFonts w:ascii="Times New Roman" w:hAnsi="Times New Roman" w:cs="Times New Roman"/>
              <w:color w:val="002060"/>
            </w:rPr>
          </w:pPr>
        </w:p>
        <w:p w14:paraId="6C846EBF" w14:textId="77777777" w:rsidR="009D0F71" w:rsidRPr="008C499D" w:rsidRDefault="009D0F71" w:rsidP="00E82900">
          <w:pPr>
            <w:tabs>
              <w:tab w:val="left" w:pos="3910"/>
            </w:tabs>
            <w:spacing w:after="0" w:line="240" w:lineRule="auto"/>
            <w:jc w:val="center"/>
            <w:rPr>
              <w:rFonts w:ascii="Times New Roman" w:hAnsi="Times New Roman" w:cs="Times New Roman"/>
              <w:color w:val="002060"/>
            </w:rPr>
          </w:pPr>
        </w:p>
        <w:p w14:paraId="4239EE6D" w14:textId="77777777" w:rsidR="002A4A29" w:rsidRPr="008C499D" w:rsidRDefault="002A4A29" w:rsidP="00E82900">
          <w:pPr>
            <w:tabs>
              <w:tab w:val="left" w:pos="3910"/>
            </w:tabs>
            <w:spacing w:after="0" w:line="240" w:lineRule="auto"/>
            <w:jc w:val="center"/>
            <w:rPr>
              <w:rFonts w:ascii="Times New Roman" w:hAnsi="Times New Roman" w:cs="Times New Roman"/>
              <w:color w:val="002060"/>
            </w:rPr>
          </w:pPr>
        </w:p>
        <w:p w14:paraId="3752A271" w14:textId="70C5FF13" w:rsidR="00E82900" w:rsidRPr="008C499D" w:rsidRDefault="00FF79C2" w:rsidP="00E82900">
          <w:pPr>
            <w:tabs>
              <w:tab w:val="left" w:pos="3910"/>
            </w:tabs>
            <w:spacing w:after="0" w:line="240" w:lineRule="auto"/>
            <w:jc w:val="center"/>
            <w:rPr>
              <w:rFonts w:ascii="Times New Roman" w:hAnsi="Times New Roman" w:cs="Times New Roman"/>
              <w:bCs/>
              <w:color w:val="7C354D" w:themeColor="accent4" w:themeShade="80"/>
              <w:sz w:val="36"/>
              <w:szCs w:val="32"/>
            </w:rPr>
          </w:pPr>
          <w:r w:rsidRPr="008C499D">
            <w:rPr>
              <w:rFonts w:ascii="Times New Roman" w:hAnsi="Times New Roman" w:cs="Times New Roman" w:hint="cs"/>
              <w:bCs/>
              <w:color w:val="7C354D" w:themeColor="accent4" w:themeShade="80"/>
              <w:sz w:val="40"/>
              <w:szCs w:val="32"/>
              <w:rtl/>
            </w:rPr>
            <w:t>اپریل 2019</w:t>
          </w:r>
        </w:p>
        <w:p w14:paraId="789E69CC" w14:textId="77777777" w:rsidR="00E82900" w:rsidRPr="008C499D" w:rsidRDefault="00E82900" w:rsidP="00043F57">
          <w:pPr>
            <w:tabs>
              <w:tab w:val="left" w:pos="3910"/>
            </w:tabs>
            <w:rPr>
              <w:rFonts w:ascii="Times New Roman" w:hAnsi="Times New Roman" w:cs="Times New Roman"/>
            </w:rPr>
          </w:pPr>
        </w:p>
        <w:p w14:paraId="6E9E57B1" w14:textId="24FB1DC7" w:rsidR="00C278AE" w:rsidRPr="008C499D" w:rsidRDefault="00B53386" w:rsidP="00852430">
          <w:pPr>
            <w:tabs>
              <w:tab w:val="left" w:pos="7340"/>
            </w:tabs>
            <w:rPr>
              <w:rFonts w:ascii="Times New Roman" w:hAnsi="Times New Roman" w:cs="Times New Roman"/>
            </w:rPr>
          </w:pPr>
        </w:p>
      </w:sdtContent>
    </w:sdt>
    <w:p w14:paraId="36E75D52" w14:textId="77777777" w:rsidR="00FF79C2" w:rsidRPr="008C499D" w:rsidRDefault="00FF79C2" w:rsidP="00150277">
      <w:pPr>
        <w:bidi/>
        <w:spacing w:after="0"/>
        <w:contextualSpacing/>
        <w:jc w:val="both"/>
        <w:rPr>
          <w:rFonts w:ascii="Times New Roman" w:hAnsi="Times New Roman" w:cs="Times New Roman"/>
          <w:sz w:val="22"/>
          <w:szCs w:val="22"/>
          <w:rtl/>
          <w:lang w:bidi="fa-IR"/>
        </w:rPr>
      </w:pPr>
    </w:p>
    <w:p w14:paraId="64F3E0CA"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7B038E0E"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526DA5C6"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537D6BFA"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0DA447DD"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7265AE4B"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41DC5840"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3D326365"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511BF2DB"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38409B3E"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219071A4" w14:textId="77777777" w:rsidR="00FF79C2" w:rsidRPr="008C499D" w:rsidRDefault="00FF79C2" w:rsidP="00FF79C2">
      <w:pPr>
        <w:bidi/>
        <w:spacing w:after="0"/>
        <w:contextualSpacing/>
        <w:jc w:val="both"/>
        <w:rPr>
          <w:rFonts w:ascii="Times New Roman" w:hAnsi="Times New Roman" w:cs="Times New Roman"/>
          <w:sz w:val="22"/>
          <w:szCs w:val="22"/>
          <w:rtl/>
          <w:lang w:bidi="fa-IR"/>
        </w:rPr>
      </w:pPr>
    </w:p>
    <w:p w14:paraId="5118B5C9" w14:textId="77777777" w:rsidR="00150277" w:rsidRPr="008C499D" w:rsidRDefault="00150277" w:rsidP="00FF79C2">
      <w:pPr>
        <w:bidi/>
        <w:spacing w:after="0"/>
        <w:contextualSpacing/>
        <w:jc w:val="both"/>
        <w:rPr>
          <w:sz w:val="22"/>
          <w:szCs w:val="22"/>
          <w:rtl/>
          <w:lang w:bidi="fa-IR"/>
        </w:rPr>
      </w:pPr>
      <w:r w:rsidRPr="008C499D">
        <w:rPr>
          <w:rFonts w:ascii="Times New Roman" w:hAnsi="Times New Roman" w:cs="Times New Roman" w:hint="cs"/>
          <w:sz w:val="22"/>
          <w:szCs w:val="22"/>
          <w:rtl/>
          <w:lang w:bidi="fa-IR"/>
        </w:rPr>
        <w:t>این رهنمود پالیسی  با پشتیبانی سخاوتمندانه مردم امریکا از طریق اداره انکشاف بین المللی ایالات متحده امریکا و برنامه</w:t>
      </w:r>
      <w:r w:rsidRPr="008C499D">
        <w:rPr>
          <w:rFonts w:ascii="Times New Roman" w:hAnsi="Times New Roman" w:cs="Times New Roman"/>
          <w:sz w:val="22"/>
          <w:szCs w:val="22"/>
          <w:lang w:bidi="fa-IR"/>
        </w:rPr>
        <w:t xml:space="preserve"> </w:t>
      </w:r>
      <w:r w:rsidRPr="008C499D">
        <w:rPr>
          <w:rFonts w:ascii="Times New Roman" w:hAnsi="Times New Roman" w:cs="Times New Roman" w:hint="cs"/>
          <w:sz w:val="22"/>
          <w:szCs w:val="22"/>
          <w:rtl/>
          <w:lang w:bidi="fa-IR"/>
        </w:rPr>
        <w:t xml:space="preserve">مشارکت مدنی افغانستان (با شماره توافق همکاری </w:t>
      </w:r>
      <w:r w:rsidRPr="008C499D">
        <w:rPr>
          <w:sz w:val="22"/>
          <w:szCs w:val="22"/>
        </w:rPr>
        <w:t>306-A-14-00001</w:t>
      </w:r>
      <w:r w:rsidRPr="008C499D">
        <w:rPr>
          <w:rFonts w:hint="cs"/>
          <w:sz w:val="22"/>
          <w:szCs w:val="22"/>
          <w:rtl/>
        </w:rPr>
        <w:t xml:space="preserve">) که توسط </w:t>
      </w:r>
      <w:r w:rsidRPr="008C499D">
        <w:rPr>
          <w:sz w:val="22"/>
          <w:szCs w:val="22"/>
        </w:rPr>
        <w:t>Counterpart International</w:t>
      </w:r>
      <w:r w:rsidRPr="008C499D">
        <w:rPr>
          <w:rFonts w:hint="cs"/>
          <w:sz w:val="22"/>
          <w:szCs w:val="22"/>
          <w:rtl/>
          <w:lang w:bidi="fa-IR"/>
        </w:rPr>
        <w:t xml:space="preserve"> و موسسات همکار آن تطبیق می گردد، فراهم گردیده است. محتویات و نظریات شامل این پالیسی بیانگر دیدگاه انستیتوت جامعه مدنی افغانستان بوده و بازتاب دهنده دیگاه های </w:t>
      </w:r>
      <w:r w:rsidRPr="008C499D">
        <w:rPr>
          <w:sz w:val="22"/>
          <w:szCs w:val="22"/>
          <w:lang w:bidi="fa-IR"/>
        </w:rPr>
        <w:t>USAID</w:t>
      </w:r>
      <w:r w:rsidRPr="008C499D">
        <w:rPr>
          <w:rFonts w:hint="cs"/>
          <w:sz w:val="22"/>
          <w:szCs w:val="22"/>
          <w:rtl/>
          <w:lang w:bidi="fa-IR"/>
        </w:rPr>
        <w:t xml:space="preserve">، </w:t>
      </w:r>
      <w:r w:rsidRPr="008C499D">
        <w:rPr>
          <w:sz w:val="22"/>
          <w:szCs w:val="22"/>
          <w:lang w:bidi="fa-IR"/>
        </w:rPr>
        <w:t>Counterpart International</w:t>
      </w:r>
      <w:r w:rsidRPr="008C499D">
        <w:rPr>
          <w:rFonts w:hint="cs"/>
          <w:sz w:val="22"/>
          <w:szCs w:val="22"/>
          <w:rtl/>
          <w:lang w:bidi="fa-IR"/>
        </w:rPr>
        <w:t xml:space="preserve"> و بنیاد آغا خان نمی باشد. </w:t>
      </w:r>
    </w:p>
    <w:p w14:paraId="3C02BC42" w14:textId="77777777" w:rsidR="00150277" w:rsidRPr="008C499D" w:rsidRDefault="00150277" w:rsidP="00150277">
      <w:pPr>
        <w:bidi/>
        <w:spacing w:after="0"/>
        <w:contextualSpacing/>
        <w:jc w:val="both"/>
        <w:rPr>
          <w:rFonts w:ascii="Times New Roman" w:hAnsi="Times New Roman" w:cs="Times New Roman"/>
          <w:sz w:val="22"/>
          <w:szCs w:val="22"/>
          <w:rtl/>
          <w:lang w:bidi="fa-IR"/>
        </w:rPr>
      </w:pPr>
    </w:p>
    <w:p w14:paraId="4FFCFA74" w14:textId="77777777" w:rsidR="00150277" w:rsidRPr="008C499D" w:rsidRDefault="00150277" w:rsidP="00150277">
      <w:pPr>
        <w:bidi/>
        <w:spacing w:after="0"/>
        <w:contextualSpacing/>
        <w:jc w:val="both"/>
        <w:rPr>
          <w:rFonts w:ascii="Times New Roman" w:hAnsi="Times New Roman" w:cs="Times New Roman"/>
          <w:sz w:val="22"/>
          <w:szCs w:val="22"/>
          <w:rtl/>
          <w:lang w:bidi="fa-IR"/>
        </w:rPr>
      </w:pPr>
    </w:p>
    <w:p w14:paraId="3721231C" w14:textId="77777777" w:rsidR="00150277" w:rsidRPr="008C499D" w:rsidRDefault="00150277" w:rsidP="00150277">
      <w:pPr>
        <w:bidi/>
        <w:spacing w:after="0"/>
        <w:contextualSpacing/>
        <w:jc w:val="both"/>
        <w:rPr>
          <w:rFonts w:ascii="Times New Roman" w:hAnsi="Times New Roman" w:cs="Times New Roman"/>
          <w:sz w:val="22"/>
          <w:szCs w:val="22"/>
          <w:rtl/>
          <w:lang w:bidi="fa-IR"/>
        </w:rPr>
      </w:pPr>
    </w:p>
    <w:p w14:paraId="0D4CC364" w14:textId="77777777" w:rsidR="00150277" w:rsidRPr="008C499D" w:rsidRDefault="00150277" w:rsidP="00150277">
      <w:pPr>
        <w:bidi/>
        <w:spacing w:after="0"/>
        <w:contextualSpacing/>
        <w:jc w:val="both"/>
        <w:rPr>
          <w:rFonts w:ascii="Times New Roman" w:hAnsi="Times New Roman" w:cs="Times New Roman"/>
          <w:sz w:val="22"/>
          <w:szCs w:val="22"/>
          <w:rtl/>
          <w:lang w:bidi="fa-IR"/>
        </w:rPr>
      </w:pPr>
      <w:r w:rsidRPr="008C499D">
        <w:rPr>
          <w:noProof/>
          <w:sz w:val="22"/>
          <w:szCs w:val="22"/>
          <w:lang w:eastAsia="en-US"/>
        </w:rPr>
        <w:drawing>
          <wp:anchor distT="0" distB="0" distL="114300" distR="114300" simplePos="0" relativeHeight="251669504" behindDoc="0" locked="0" layoutInCell="1" allowOverlap="1" wp14:anchorId="2979EDFE" wp14:editId="45AC0151">
            <wp:simplePos x="0" y="0"/>
            <wp:positionH relativeFrom="column">
              <wp:posOffset>-76028</wp:posOffset>
            </wp:positionH>
            <wp:positionV relativeFrom="page">
              <wp:posOffset>7782560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1" name="Picture 1"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07B1D" w14:textId="77777777" w:rsidR="00150277" w:rsidRPr="008C499D" w:rsidRDefault="00150277" w:rsidP="00150277">
      <w:pPr>
        <w:bidi/>
        <w:spacing w:after="0"/>
        <w:contextualSpacing/>
        <w:jc w:val="both"/>
        <w:rPr>
          <w:rFonts w:ascii="Times New Roman" w:hAnsi="Times New Roman" w:cs="Times New Roman"/>
          <w:sz w:val="22"/>
          <w:szCs w:val="22"/>
          <w:rtl/>
          <w:lang w:bidi="fa-IR"/>
        </w:rPr>
      </w:pPr>
    </w:p>
    <w:p w14:paraId="28AFF2AF" w14:textId="77777777" w:rsidR="00150277" w:rsidRPr="008C499D" w:rsidRDefault="00150277" w:rsidP="00150277">
      <w:pPr>
        <w:bidi/>
        <w:spacing w:after="0"/>
        <w:contextualSpacing/>
        <w:jc w:val="both"/>
        <w:rPr>
          <w:rFonts w:ascii="Times New Roman" w:hAnsi="Times New Roman" w:cs="Times New Roman"/>
          <w:sz w:val="22"/>
          <w:szCs w:val="22"/>
          <w:rtl/>
          <w:lang w:bidi="fa-IR"/>
        </w:rPr>
      </w:pPr>
      <w:r w:rsidRPr="008C499D">
        <w:rPr>
          <w:noProof/>
          <w:sz w:val="22"/>
          <w:szCs w:val="22"/>
          <w:lang w:eastAsia="en-US"/>
        </w:rPr>
        <w:drawing>
          <wp:anchor distT="0" distB="0" distL="114300" distR="114300" simplePos="0" relativeHeight="251668480" behindDoc="0" locked="0" layoutInCell="1" allowOverlap="1" wp14:anchorId="72BB4FCF" wp14:editId="16F1B662">
            <wp:simplePos x="0" y="0"/>
            <wp:positionH relativeFrom="column">
              <wp:posOffset>3994785</wp:posOffset>
            </wp:positionH>
            <wp:positionV relativeFrom="page">
              <wp:posOffset>8302453</wp:posOffset>
            </wp:positionV>
            <wp:extent cx="1948815" cy="897890"/>
            <wp:effectExtent l="0" t="0" r="0" b="0"/>
            <wp:wrapThrough wrapText="bothSides">
              <wp:wrapPolygon edited="0">
                <wp:start x="0" y="0"/>
                <wp:lineTo x="0" y="21081"/>
                <wp:lineTo x="21326" y="21081"/>
                <wp:lineTo x="21326" y="0"/>
                <wp:lineTo x="0" y="0"/>
              </wp:wrapPolygon>
            </wp:wrapThrough>
            <wp:docPr id="3" name="Picture 3"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DF3AD" w14:textId="77777777" w:rsidR="00150277" w:rsidRPr="008C499D" w:rsidRDefault="00150277" w:rsidP="00150277">
      <w:pPr>
        <w:spacing w:after="0"/>
        <w:contextualSpacing/>
        <w:rPr>
          <w:rFonts w:ascii="Times New Roman" w:hAnsi="Times New Roman" w:cs="Times New Roman"/>
          <w:sz w:val="22"/>
          <w:szCs w:val="22"/>
          <w:rtl/>
          <w:lang w:bidi="fa-IR"/>
        </w:rPr>
      </w:pPr>
      <w:r w:rsidRPr="008C499D">
        <w:rPr>
          <w:rFonts w:ascii="Times New Roman" w:hAnsi="Times New Roman" w:cs="Times New Roman"/>
          <w:sz w:val="22"/>
          <w:szCs w:val="22"/>
          <w:rtl/>
          <w:lang w:bidi="fa-IR"/>
        </w:rPr>
        <w:br w:type="page"/>
      </w:r>
    </w:p>
    <w:sdt>
      <w:sdtPr>
        <w:rPr>
          <w:rFonts w:asciiTheme="minorHAnsi" w:eastAsiaTheme="minorEastAsia" w:hAnsiTheme="minorHAnsi" w:cstheme="minorBidi"/>
          <w:color w:val="444D26" w:themeColor="text2"/>
          <w:sz w:val="24"/>
          <w:szCs w:val="24"/>
          <w:rtl/>
        </w:rPr>
        <w:id w:val="189494427"/>
        <w:docPartObj>
          <w:docPartGallery w:val="Table of Contents"/>
          <w:docPartUnique/>
        </w:docPartObj>
      </w:sdtPr>
      <w:sdtEndPr>
        <w:rPr>
          <w:b/>
          <w:bCs/>
          <w:noProof/>
        </w:rPr>
      </w:sdtEndPr>
      <w:sdtContent>
        <w:p w14:paraId="210C7BCE" w14:textId="3E633503" w:rsidR="000102A3" w:rsidRPr="008C499D" w:rsidRDefault="000102A3" w:rsidP="000102A3">
          <w:pPr>
            <w:pStyle w:val="TOCHeading"/>
            <w:bidi/>
          </w:pPr>
          <w:r w:rsidRPr="008C499D">
            <w:rPr>
              <w:rFonts w:hint="cs"/>
              <w:rtl/>
            </w:rPr>
            <w:t>فهرست مطالب</w:t>
          </w:r>
        </w:p>
        <w:p w14:paraId="7EF31CAD" w14:textId="77777777" w:rsidR="000102A3" w:rsidRPr="008C499D" w:rsidRDefault="000102A3" w:rsidP="000102A3">
          <w:pPr>
            <w:pStyle w:val="TOC1"/>
            <w:rPr>
              <w:noProof/>
              <w:color w:val="auto"/>
              <w:sz w:val="22"/>
              <w:szCs w:val="22"/>
              <w:lang w:eastAsia="en-US"/>
            </w:rPr>
          </w:pPr>
          <w:r w:rsidRPr="008C499D">
            <w:fldChar w:fldCharType="begin"/>
          </w:r>
          <w:r w:rsidRPr="008C499D">
            <w:instrText xml:space="preserve"> TOC \o "1-3" \h \z \u </w:instrText>
          </w:r>
          <w:r w:rsidRPr="008C499D">
            <w:fldChar w:fldCharType="separate"/>
          </w:r>
          <w:hyperlink w:anchor="_Toc15388632" w:history="1">
            <w:r w:rsidRPr="008C499D">
              <w:rPr>
                <w:rStyle w:val="Hyperlink"/>
                <w:noProof/>
                <w:rtl/>
                <w:lang w:bidi="fa-IR"/>
              </w:rPr>
              <w:t xml:space="preserve">1: </w:t>
            </w:r>
            <w:r w:rsidRPr="008C499D">
              <w:rPr>
                <w:rStyle w:val="Hyperlink"/>
                <w:rFonts w:hint="eastAsia"/>
                <w:noProof/>
                <w:rtl/>
                <w:lang w:bidi="fa-IR"/>
              </w:rPr>
              <w:t>مقدمه</w:t>
            </w:r>
            <w:r w:rsidRPr="008C499D">
              <w:rPr>
                <w:noProof/>
                <w:webHidden/>
              </w:rPr>
              <w:tab/>
            </w:r>
            <w:r w:rsidRPr="008C499D">
              <w:rPr>
                <w:noProof/>
                <w:webHidden/>
              </w:rPr>
              <w:fldChar w:fldCharType="begin"/>
            </w:r>
            <w:r w:rsidRPr="008C499D">
              <w:rPr>
                <w:noProof/>
                <w:webHidden/>
              </w:rPr>
              <w:instrText xml:space="preserve"> PAGEREF _Toc15388632 \h </w:instrText>
            </w:r>
            <w:r w:rsidRPr="008C499D">
              <w:rPr>
                <w:noProof/>
                <w:webHidden/>
              </w:rPr>
            </w:r>
            <w:r w:rsidRPr="008C499D">
              <w:rPr>
                <w:noProof/>
                <w:webHidden/>
              </w:rPr>
              <w:fldChar w:fldCharType="separate"/>
            </w:r>
            <w:r w:rsidRPr="008C499D">
              <w:rPr>
                <w:noProof/>
                <w:webHidden/>
                <w:rtl/>
              </w:rPr>
              <w:t>6</w:t>
            </w:r>
            <w:r w:rsidRPr="008C499D">
              <w:rPr>
                <w:noProof/>
                <w:webHidden/>
              </w:rPr>
              <w:fldChar w:fldCharType="end"/>
            </w:r>
          </w:hyperlink>
        </w:p>
        <w:p w14:paraId="4FA005F1" w14:textId="77777777" w:rsidR="000102A3" w:rsidRPr="008C499D" w:rsidRDefault="00B53386" w:rsidP="000102A3">
          <w:pPr>
            <w:pStyle w:val="TOC2"/>
            <w:bidi/>
            <w:rPr>
              <w:noProof/>
              <w:color w:val="auto"/>
              <w:lang w:eastAsia="en-US"/>
            </w:rPr>
          </w:pPr>
          <w:hyperlink w:anchor="_Toc15388633" w:history="1">
            <w:r w:rsidR="000102A3" w:rsidRPr="008C499D">
              <w:rPr>
                <w:rStyle w:val="Hyperlink"/>
                <w:rFonts w:hint="eastAsia"/>
                <w:noProof/>
                <w:rtl/>
              </w:rPr>
              <w:t>درباره</w:t>
            </w:r>
            <w:r w:rsidR="000102A3" w:rsidRPr="008C499D">
              <w:rPr>
                <w:rStyle w:val="Hyperlink"/>
                <w:noProof/>
                <w:rtl/>
              </w:rPr>
              <w:t xml:space="preserve"> </w:t>
            </w:r>
            <w:r w:rsidR="000102A3" w:rsidRPr="008C499D">
              <w:rPr>
                <w:rStyle w:val="Hyperlink"/>
                <w:rFonts w:hint="eastAsia"/>
                <w:noProof/>
                <w:rtl/>
              </w:rPr>
              <w:t>انست</w:t>
            </w:r>
            <w:r w:rsidR="000102A3" w:rsidRPr="008C499D">
              <w:rPr>
                <w:rStyle w:val="Hyperlink"/>
                <w:rFonts w:hint="cs"/>
                <w:noProof/>
                <w:rtl/>
              </w:rPr>
              <w:t>ی</w:t>
            </w:r>
            <w:r w:rsidR="000102A3" w:rsidRPr="008C499D">
              <w:rPr>
                <w:rStyle w:val="Hyperlink"/>
                <w:rFonts w:hint="eastAsia"/>
                <w:noProof/>
                <w:rtl/>
              </w:rPr>
              <w:t>ت</w:t>
            </w:r>
            <w:r w:rsidR="000102A3" w:rsidRPr="008C499D">
              <w:rPr>
                <w:rStyle w:val="Hyperlink"/>
                <w:rFonts w:hint="cs"/>
                <w:noProof/>
                <w:rtl/>
              </w:rPr>
              <w:t>ی</w:t>
            </w:r>
            <w:r w:rsidR="000102A3" w:rsidRPr="008C499D">
              <w:rPr>
                <w:rStyle w:val="Hyperlink"/>
                <w:rFonts w:hint="eastAsia"/>
                <w:noProof/>
                <w:rtl/>
              </w:rPr>
              <w:t>وت</w:t>
            </w:r>
            <w:r w:rsidR="000102A3" w:rsidRPr="008C499D">
              <w:rPr>
                <w:rStyle w:val="Hyperlink"/>
                <w:noProof/>
                <w:rtl/>
              </w:rPr>
              <w:t xml:space="preserve"> </w:t>
            </w:r>
            <w:r w:rsidR="000102A3" w:rsidRPr="008C499D">
              <w:rPr>
                <w:rStyle w:val="Hyperlink"/>
                <w:rFonts w:hint="eastAsia"/>
                <w:noProof/>
                <w:rtl/>
              </w:rPr>
              <w:t>جامعه</w:t>
            </w:r>
            <w:r w:rsidR="000102A3" w:rsidRPr="008C499D">
              <w:rPr>
                <w:rStyle w:val="Hyperlink"/>
                <w:noProof/>
                <w:rtl/>
              </w:rPr>
              <w:t xml:space="preserve"> </w:t>
            </w:r>
            <w:r w:rsidR="000102A3" w:rsidRPr="008C499D">
              <w:rPr>
                <w:rStyle w:val="Hyperlink"/>
                <w:rFonts w:hint="eastAsia"/>
                <w:noProof/>
                <w:rtl/>
              </w:rPr>
              <w:t>مدن</w:t>
            </w:r>
            <w:r w:rsidR="000102A3" w:rsidRPr="008C499D">
              <w:rPr>
                <w:rStyle w:val="Hyperlink"/>
                <w:rFonts w:hint="cs"/>
                <w:noProof/>
                <w:rtl/>
              </w:rPr>
              <w:t>ی</w:t>
            </w:r>
            <w:r w:rsidR="000102A3" w:rsidRPr="008C499D">
              <w:rPr>
                <w:rStyle w:val="Hyperlink"/>
                <w:noProof/>
                <w:rtl/>
              </w:rPr>
              <w:t xml:space="preserve"> </w:t>
            </w:r>
            <w:r w:rsidR="000102A3" w:rsidRPr="008C499D">
              <w:rPr>
                <w:rStyle w:val="Hyperlink"/>
                <w:rFonts w:hint="eastAsia"/>
                <w:noProof/>
                <w:rtl/>
              </w:rPr>
              <w:t>افغانستان</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_Toc15388633 \h </w:instrText>
            </w:r>
            <w:r w:rsidR="000102A3" w:rsidRPr="008C499D">
              <w:rPr>
                <w:noProof/>
                <w:webHidden/>
              </w:rPr>
            </w:r>
            <w:r w:rsidR="000102A3" w:rsidRPr="008C499D">
              <w:rPr>
                <w:noProof/>
                <w:webHidden/>
              </w:rPr>
              <w:fldChar w:fldCharType="separate"/>
            </w:r>
            <w:r w:rsidR="000102A3" w:rsidRPr="008C499D">
              <w:rPr>
                <w:noProof/>
                <w:webHidden/>
                <w:rtl/>
              </w:rPr>
              <w:t>6</w:t>
            </w:r>
            <w:r w:rsidR="000102A3" w:rsidRPr="008C499D">
              <w:rPr>
                <w:noProof/>
                <w:webHidden/>
              </w:rPr>
              <w:fldChar w:fldCharType="end"/>
            </w:r>
          </w:hyperlink>
        </w:p>
        <w:p w14:paraId="4910DA5F" w14:textId="77777777" w:rsidR="000102A3" w:rsidRPr="008C499D" w:rsidRDefault="00B53386" w:rsidP="000102A3">
          <w:pPr>
            <w:pStyle w:val="TOC2"/>
            <w:bidi/>
            <w:rPr>
              <w:noProof/>
              <w:color w:val="auto"/>
              <w:lang w:eastAsia="en-US"/>
            </w:rPr>
          </w:pPr>
          <w:hyperlink w:anchor="_Toc15388634" w:history="1">
            <w:r w:rsidR="000102A3" w:rsidRPr="008C499D">
              <w:rPr>
                <w:rStyle w:val="Hyperlink"/>
                <w:rFonts w:hint="eastAsia"/>
                <w:noProof/>
                <w:rtl/>
              </w:rPr>
              <w:t>چه</w:t>
            </w:r>
            <w:r w:rsidR="000102A3" w:rsidRPr="008C499D">
              <w:rPr>
                <w:rStyle w:val="Hyperlink"/>
                <w:noProof/>
                <w:rtl/>
              </w:rPr>
              <w:t xml:space="preserve"> </w:t>
            </w:r>
            <w:r w:rsidR="000102A3" w:rsidRPr="008C499D">
              <w:rPr>
                <w:rStyle w:val="Hyperlink"/>
                <w:rFonts w:hint="eastAsia"/>
                <w:noProof/>
                <w:rtl/>
              </w:rPr>
              <w:t>ن</w:t>
            </w:r>
            <w:r w:rsidR="000102A3" w:rsidRPr="008C499D">
              <w:rPr>
                <w:rStyle w:val="Hyperlink"/>
                <w:rFonts w:hint="cs"/>
                <w:noProof/>
                <w:rtl/>
              </w:rPr>
              <w:t>ی</w:t>
            </w:r>
            <w:r w:rsidR="000102A3" w:rsidRPr="008C499D">
              <w:rPr>
                <w:rStyle w:val="Hyperlink"/>
                <w:rFonts w:hint="eastAsia"/>
                <w:noProof/>
                <w:rtl/>
              </w:rPr>
              <w:t>از</w:t>
            </w:r>
            <w:r w:rsidR="000102A3" w:rsidRPr="008C499D">
              <w:rPr>
                <w:rStyle w:val="Hyperlink"/>
                <w:rFonts w:hint="cs"/>
                <w:noProof/>
                <w:rtl/>
              </w:rPr>
              <w:t>ی</w:t>
            </w:r>
            <w:r w:rsidR="000102A3" w:rsidRPr="008C499D">
              <w:rPr>
                <w:rStyle w:val="Hyperlink"/>
                <w:noProof/>
                <w:rtl/>
              </w:rPr>
              <w:t xml:space="preserve"> </w:t>
            </w:r>
            <w:r w:rsidR="000102A3" w:rsidRPr="008C499D">
              <w:rPr>
                <w:rStyle w:val="Hyperlink"/>
                <w:rFonts w:hint="eastAsia"/>
                <w:noProof/>
                <w:rtl/>
              </w:rPr>
              <w:t>است</w:t>
            </w:r>
            <w:r w:rsidR="000102A3" w:rsidRPr="008C499D">
              <w:rPr>
                <w:rStyle w:val="Hyperlink"/>
                <w:noProof/>
                <w:rtl/>
              </w:rPr>
              <w:t xml:space="preserve"> </w:t>
            </w:r>
            <w:r w:rsidR="000102A3" w:rsidRPr="008C499D">
              <w:rPr>
                <w:rStyle w:val="Hyperlink"/>
                <w:rFonts w:hint="eastAsia"/>
                <w:noProof/>
                <w:rtl/>
              </w:rPr>
              <w:t>به</w:t>
            </w:r>
            <w:r w:rsidR="000102A3" w:rsidRPr="008C499D">
              <w:rPr>
                <w:rStyle w:val="Hyperlink"/>
                <w:noProof/>
                <w:rtl/>
              </w:rPr>
              <w:t xml:space="preserve"> </w:t>
            </w:r>
            <w:r w:rsidR="000102A3" w:rsidRPr="008C499D">
              <w:rPr>
                <w:rStyle w:val="Hyperlink"/>
                <w:rFonts w:hint="eastAsia"/>
                <w:noProof/>
                <w:rtl/>
              </w:rPr>
              <w:t>ا</w:t>
            </w:r>
            <w:r w:rsidR="000102A3" w:rsidRPr="008C499D">
              <w:rPr>
                <w:rStyle w:val="Hyperlink"/>
                <w:rFonts w:hint="cs"/>
                <w:noProof/>
                <w:rtl/>
              </w:rPr>
              <w:t>ی</w:t>
            </w:r>
            <w:r w:rsidR="000102A3" w:rsidRPr="008C499D">
              <w:rPr>
                <w:rStyle w:val="Hyperlink"/>
                <w:rFonts w:hint="eastAsia"/>
                <w:noProof/>
                <w:rtl/>
              </w:rPr>
              <w:t>ن</w:t>
            </w:r>
            <w:r w:rsidR="000102A3" w:rsidRPr="008C499D">
              <w:rPr>
                <w:rStyle w:val="Hyperlink"/>
                <w:noProof/>
                <w:rtl/>
              </w:rPr>
              <w:t xml:space="preserve"> </w:t>
            </w:r>
            <w:r w:rsidR="000102A3" w:rsidRPr="008C499D">
              <w:rPr>
                <w:rStyle w:val="Hyperlink"/>
                <w:rFonts w:hint="eastAsia"/>
                <w:noProof/>
                <w:rtl/>
              </w:rPr>
              <w:t>رهنمود؟</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_Toc15388634 \h </w:instrText>
            </w:r>
            <w:r w:rsidR="000102A3" w:rsidRPr="008C499D">
              <w:rPr>
                <w:noProof/>
                <w:webHidden/>
              </w:rPr>
            </w:r>
            <w:r w:rsidR="000102A3" w:rsidRPr="008C499D">
              <w:rPr>
                <w:noProof/>
                <w:webHidden/>
              </w:rPr>
              <w:fldChar w:fldCharType="separate"/>
            </w:r>
            <w:r w:rsidR="000102A3" w:rsidRPr="008C499D">
              <w:rPr>
                <w:noProof/>
                <w:webHidden/>
                <w:rtl/>
              </w:rPr>
              <w:t>7</w:t>
            </w:r>
            <w:r w:rsidR="000102A3" w:rsidRPr="008C499D">
              <w:rPr>
                <w:noProof/>
                <w:webHidden/>
              </w:rPr>
              <w:fldChar w:fldCharType="end"/>
            </w:r>
          </w:hyperlink>
        </w:p>
        <w:p w14:paraId="269656F7" w14:textId="77777777" w:rsidR="000102A3" w:rsidRPr="008C499D" w:rsidRDefault="00B53386" w:rsidP="000102A3">
          <w:pPr>
            <w:pStyle w:val="TOC2"/>
            <w:bidi/>
            <w:rPr>
              <w:noProof/>
              <w:color w:val="auto"/>
              <w:lang w:eastAsia="en-US"/>
            </w:rPr>
          </w:pPr>
          <w:hyperlink w:anchor="_Toc15388635" w:history="1">
            <w:r w:rsidR="000102A3" w:rsidRPr="008C499D">
              <w:rPr>
                <w:rStyle w:val="Hyperlink"/>
                <w:rFonts w:ascii="Garamond" w:eastAsia="MS Mincho" w:hAnsi="Garamond" w:cs="Times New Roman" w:hint="eastAsia"/>
                <w:b/>
                <w:bCs/>
                <w:noProof/>
                <w:rtl/>
                <w:lang w:bidi="fa-IR"/>
              </w:rPr>
              <w:t>حق</w:t>
            </w:r>
            <w:r w:rsidR="000102A3" w:rsidRPr="008C499D">
              <w:rPr>
                <w:rStyle w:val="Hyperlink"/>
                <w:rFonts w:ascii="Garamond" w:eastAsia="MS Mincho" w:hAnsi="Garamond" w:cs="Times New Roman"/>
                <w:b/>
                <w:bCs/>
                <w:noProof/>
                <w:rtl/>
                <w:lang w:bidi="fa-IR"/>
              </w:rPr>
              <w:t xml:space="preserve"> </w:t>
            </w:r>
            <w:r w:rsidR="000102A3" w:rsidRPr="008C499D">
              <w:rPr>
                <w:rStyle w:val="Hyperlink"/>
                <w:rFonts w:ascii="Garamond" w:eastAsia="MS Mincho" w:hAnsi="Garamond" w:cs="Times New Roman" w:hint="eastAsia"/>
                <w:b/>
                <w:bCs/>
                <w:noProof/>
                <w:rtl/>
                <w:lang w:bidi="fa-IR"/>
              </w:rPr>
              <w:t>نشر</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_Toc15388635 \h </w:instrText>
            </w:r>
            <w:r w:rsidR="000102A3" w:rsidRPr="008C499D">
              <w:rPr>
                <w:noProof/>
                <w:webHidden/>
              </w:rPr>
            </w:r>
            <w:r w:rsidR="000102A3" w:rsidRPr="008C499D">
              <w:rPr>
                <w:noProof/>
                <w:webHidden/>
              </w:rPr>
              <w:fldChar w:fldCharType="separate"/>
            </w:r>
            <w:r w:rsidR="000102A3" w:rsidRPr="008C499D">
              <w:rPr>
                <w:noProof/>
                <w:webHidden/>
                <w:rtl/>
              </w:rPr>
              <w:t>7</w:t>
            </w:r>
            <w:r w:rsidR="000102A3" w:rsidRPr="008C499D">
              <w:rPr>
                <w:noProof/>
                <w:webHidden/>
              </w:rPr>
              <w:fldChar w:fldCharType="end"/>
            </w:r>
          </w:hyperlink>
        </w:p>
        <w:p w14:paraId="7092FD25" w14:textId="77777777" w:rsidR="000102A3" w:rsidRPr="008C499D" w:rsidRDefault="00B53386" w:rsidP="000102A3">
          <w:pPr>
            <w:pStyle w:val="TOC2"/>
            <w:bidi/>
            <w:rPr>
              <w:noProof/>
              <w:color w:val="auto"/>
              <w:lang w:eastAsia="en-US"/>
            </w:rPr>
          </w:pPr>
          <w:hyperlink w:anchor="_Toc15388636" w:history="1">
            <w:r w:rsidR="000102A3" w:rsidRPr="008C499D">
              <w:rPr>
                <w:rStyle w:val="Hyperlink"/>
                <w:rFonts w:hint="eastAsia"/>
                <w:b/>
                <w:bCs/>
                <w:noProof/>
                <w:rtl/>
                <w:lang w:bidi="fa-IR"/>
              </w:rPr>
              <w:t>هدف</w:t>
            </w:r>
            <w:r w:rsidR="000102A3" w:rsidRPr="008C499D">
              <w:rPr>
                <w:rStyle w:val="Hyperlink"/>
                <w:b/>
                <w:bCs/>
                <w:noProof/>
                <w:rtl/>
                <w:lang w:bidi="fa-IR"/>
              </w:rPr>
              <w:t xml:space="preserve"> </w:t>
            </w:r>
            <w:r w:rsidR="000102A3" w:rsidRPr="008C499D">
              <w:rPr>
                <w:rStyle w:val="Hyperlink"/>
                <w:rFonts w:hint="eastAsia"/>
                <w:b/>
                <w:bCs/>
                <w:noProof/>
                <w:rtl/>
                <w:lang w:bidi="fa-IR"/>
              </w:rPr>
              <w:t>ا</w:t>
            </w:r>
            <w:r w:rsidR="000102A3" w:rsidRPr="008C499D">
              <w:rPr>
                <w:rStyle w:val="Hyperlink"/>
                <w:rFonts w:hint="cs"/>
                <w:b/>
                <w:bCs/>
                <w:noProof/>
                <w:rtl/>
                <w:lang w:bidi="fa-IR"/>
              </w:rPr>
              <w:t>ی</w:t>
            </w:r>
            <w:r w:rsidR="000102A3" w:rsidRPr="008C499D">
              <w:rPr>
                <w:rStyle w:val="Hyperlink"/>
                <w:rFonts w:hint="eastAsia"/>
                <w:b/>
                <w:bCs/>
                <w:noProof/>
                <w:rtl/>
                <w:lang w:bidi="fa-IR"/>
              </w:rPr>
              <w:t>ن</w:t>
            </w:r>
            <w:r w:rsidR="000102A3" w:rsidRPr="008C499D">
              <w:rPr>
                <w:rStyle w:val="Hyperlink"/>
                <w:b/>
                <w:bCs/>
                <w:noProof/>
                <w:rtl/>
                <w:lang w:bidi="fa-IR"/>
              </w:rPr>
              <w:t xml:space="preserve"> </w:t>
            </w:r>
            <w:r w:rsidR="000102A3" w:rsidRPr="008C499D">
              <w:rPr>
                <w:rStyle w:val="Hyperlink"/>
                <w:rFonts w:hint="eastAsia"/>
                <w:b/>
                <w:bCs/>
                <w:noProof/>
                <w:rtl/>
                <w:lang w:bidi="fa-IR"/>
              </w:rPr>
              <w:t>رهنمود</w:t>
            </w:r>
            <w:r w:rsidR="000102A3" w:rsidRPr="008C499D">
              <w:rPr>
                <w:rStyle w:val="Hyperlink"/>
                <w:b/>
                <w:bCs/>
                <w:noProof/>
                <w:rtl/>
                <w:lang w:bidi="fa-IR"/>
              </w:rPr>
              <w:t xml:space="preserve"> </w:t>
            </w:r>
            <w:r w:rsidR="000102A3" w:rsidRPr="008C499D">
              <w:rPr>
                <w:rStyle w:val="Hyperlink"/>
                <w:rFonts w:hint="eastAsia"/>
                <w:b/>
                <w:bCs/>
                <w:noProof/>
                <w:rtl/>
                <w:lang w:bidi="fa-IR"/>
              </w:rPr>
              <w:t>پال</w:t>
            </w:r>
            <w:r w:rsidR="000102A3" w:rsidRPr="008C499D">
              <w:rPr>
                <w:rStyle w:val="Hyperlink"/>
                <w:rFonts w:hint="cs"/>
                <w:b/>
                <w:bCs/>
                <w:noProof/>
                <w:rtl/>
                <w:lang w:bidi="fa-IR"/>
              </w:rPr>
              <w:t>ی</w:t>
            </w:r>
            <w:r w:rsidR="000102A3" w:rsidRPr="008C499D">
              <w:rPr>
                <w:rStyle w:val="Hyperlink"/>
                <w:rFonts w:hint="eastAsia"/>
                <w:b/>
                <w:bCs/>
                <w:noProof/>
                <w:rtl/>
                <w:lang w:bidi="fa-IR"/>
              </w:rPr>
              <w:t>س</w:t>
            </w:r>
            <w:r w:rsidR="000102A3" w:rsidRPr="008C499D">
              <w:rPr>
                <w:rStyle w:val="Hyperlink"/>
                <w:rFonts w:hint="cs"/>
                <w:b/>
                <w:b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_Toc15388636 \h </w:instrText>
            </w:r>
            <w:r w:rsidR="000102A3" w:rsidRPr="008C499D">
              <w:rPr>
                <w:noProof/>
                <w:webHidden/>
              </w:rPr>
            </w:r>
            <w:r w:rsidR="000102A3" w:rsidRPr="008C499D">
              <w:rPr>
                <w:noProof/>
                <w:webHidden/>
              </w:rPr>
              <w:fldChar w:fldCharType="separate"/>
            </w:r>
            <w:r w:rsidR="000102A3" w:rsidRPr="008C499D">
              <w:rPr>
                <w:noProof/>
                <w:webHidden/>
                <w:rtl/>
              </w:rPr>
              <w:t>7</w:t>
            </w:r>
            <w:r w:rsidR="000102A3" w:rsidRPr="008C499D">
              <w:rPr>
                <w:noProof/>
                <w:webHidden/>
              </w:rPr>
              <w:fldChar w:fldCharType="end"/>
            </w:r>
          </w:hyperlink>
        </w:p>
        <w:p w14:paraId="52067637" w14:textId="77777777" w:rsidR="000102A3" w:rsidRPr="008C499D" w:rsidRDefault="00B53386" w:rsidP="000102A3">
          <w:pPr>
            <w:pStyle w:val="TOC1"/>
            <w:rPr>
              <w:noProof/>
              <w:color w:val="auto"/>
              <w:sz w:val="22"/>
              <w:szCs w:val="22"/>
              <w:lang w:eastAsia="en-US"/>
            </w:rPr>
          </w:pPr>
          <w:hyperlink w:anchor="_Toc15388637" w:history="1">
            <w:r w:rsidR="000102A3" w:rsidRPr="008C499D">
              <w:rPr>
                <w:rStyle w:val="Hyperlink"/>
                <w:noProof/>
                <w:rtl/>
                <w:lang w:bidi="fa-IR"/>
              </w:rPr>
              <w:t xml:space="preserve">2: </w:t>
            </w:r>
            <w:r w:rsidR="000102A3" w:rsidRPr="008C499D">
              <w:rPr>
                <w:rStyle w:val="Hyperlink"/>
                <w:rFonts w:hint="eastAsia"/>
                <w:noProof/>
                <w:rtl/>
                <w:lang w:bidi="fa-IR"/>
              </w:rPr>
              <w:t>س</w:t>
            </w:r>
            <w:r w:rsidR="000102A3" w:rsidRPr="008C499D">
              <w:rPr>
                <w:rStyle w:val="Hyperlink"/>
                <w:rFonts w:hint="cs"/>
                <w:noProof/>
                <w:rtl/>
                <w:lang w:bidi="fa-IR"/>
              </w:rPr>
              <w:t>ی</w:t>
            </w:r>
            <w:r w:rsidR="000102A3" w:rsidRPr="008C499D">
              <w:rPr>
                <w:rStyle w:val="Hyperlink"/>
                <w:rFonts w:hint="eastAsia"/>
                <w:noProof/>
                <w:rtl/>
                <w:lang w:bidi="fa-IR"/>
              </w:rPr>
              <w:t>ستم</w:t>
            </w:r>
            <w:r w:rsidR="000102A3" w:rsidRPr="008C499D">
              <w:rPr>
                <w:rStyle w:val="Hyperlink"/>
                <w:noProof/>
                <w:rtl/>
                <w:lang w:bidi="fa-IR"/>
              </w:rPr>
              <w:t xml:space="preserve"> </w:t>
            </w:r>
            <w:r w:rsidR="000102A3" w:rsidRPr="008C499D">
              <w:rPr>
                <w:rStyle w:val="Hyperlink"/>
                <w:rFonts w:hint="eastAsia"/>
                <w:noProof/>
                <w:rtl/>
                <w:lang w:bidi="fa-IR"/>
              </w:rPr>
              <w:t>مال</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سازمان</w:t>
            </w:r>
            <w:r w:rsidR="000102A3" w:rsidRPr="008C499D">
              <w:rPr>
                <w:rStyle w:val="Hyperlink"/>
                <w:noProof/>
                <w:rtl/>
                <w:lang w:bidi="fa-IR"/>
              </w:rPr>
              <w:t xml:space="preserve"> </w:t>
            </w:r>
            <w:r w:rsidR="000102A3" w:rsidRPr="008C499D">
              <w:rPr>
                <w:rStyle w:val="Hyperlink"/>
                <w:rFonts w:hint="eastAsia"/>
                <w:noProof/>
                <w:rtl/>
                <w:lang w:bidi="fa-IR"/>
              </w:rPr>
              <w:t>جامعه</w:t>
            </w:r>
            <w:r w:rsidR="000102A3" w:rsidRPr="008C499D">
              <w:rPr>
                <w:rStyle w:val="Hyperlink"/>
                <w:noProof/>
                <w:rtl/>
                <w:lang w:bidi="fa-IR"/>
              </w:rPr>
              <w:t xml:space="preserve"> </w:t>
            </w:r>
            <w:r w:rsidR="000102A3" w:rsidRPr="008C499D">
              <w:rPr>
                <w:rStyle w:val="Hyperlink"/>
                <w:rFonts w:hint="eastAsia"/>
                <w:noProof/>
                <w:rtl/>
                <w:lang w:bidi="fa-IR"/>
              </w:rPr>
              <w:t>مدن</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_Toc15388637 \h </w:instrText>
            </w:r>
            <w:r w:rsidR="000102A3" w:rsidRPr="008C499D">
              <w:rPr>
                <w:noProof/>
                <w:webHidden/>
              </w:rPr>
            </w:r>
            <w:r w:rsidR="000102A3" w:rsidRPr="008C499D">
              <w:rPr>
                <w:noProof/>
                <w:webHidden/>
              </w:rPr>
              <w:fldChar w:fldCharType="separate"/>
            </w:r>
            <w:r w:rsidR="000102A3" w:rsidRPr="008C499D">
              <w:rPr>
                <w:noProof/>
                <w:webHidden/>
                <w:rtl/>
              </w:rPr>
              <w:t>8</w:t>
            </w:r>
            <w:r w:rsidR="000102A3" w:rsidRPr="008C499D">
              <w:rPr>
                <w:noProof/>
                <w:webHidden/>
              </w:rPr>
              <w:fldChar w:fldCharType="end"/>
            </w:r>
          </w:hyperlink>
        </w:p>
        <w:p w14:paraId="5CF20CE5" w14:textId="77777777" w:rsidR="000102A3" w:rsidRPr="008C499D" w:rsidRDefault="00B53386" w:rsidP="000102A3">
          <w:pPr>
            <w:pStyle w:val="TOC2"/>
            <w:bidi/>
            <w:rPr>
              <w:noProof/>
              <w:color w:val="auto"/>
              <w:lang w:eastAsia="en-US"/>
            </w:rPr>
          </w:pPr>
          <w:hyperlink w:anchor="_Toc15388638" w:history="1">
            <w:r w:rsidR="000102A3" w:rsidRPr="008C499D">
              <w:rPr>
                <w:rStyle w:val="Hyperlink"/>
                <w:noProof/>
                <w:rtl/>
                <w:lang w:bidi="fa-IR"/>
              </w:rPr>
              <w:t xml:space="preserve">1-2. </w:t>
            </w:r>
            <w:r w:rsidR="000102A3" w:rsidRPr="008C499D">
              <w:rPr>
                <w:rStyle w:val="Hyperlink"/>
                <w:rFonts w:hint="eastAsia"/>
                <w:noProof/>
                <w:rtl/>
                <w:lang w:bidi="fa-IR"/>
              </w:rPr>
              <w:t>س</w:t>
            </w:r>
            <w:r w:rsidR="000102A3" w:rsidRPr="008C499D">
              <w:rPr>
                <w:rStyle w:val="Hyperlink"/>
                <w:rFonts w:hint="cs"/>
                <w:noProof/>
                <w:rtl/>
                <w:lang w:bidi="fa-IR"/>
              </w:rPr>
              <w:t>ی</w:t>
            </w:r>
            <w:r w:rsidR="000102A3" w:rsidRPr="008C499D">
              <w:rPr>
                <w:rStyle w:val="Hyperlink"/>
                <w:rFonts w:hint="eastAsia"/>
                <w:noProof/>
                <w:rtl/>
                <w:lang w:bidi="fa-IR"/>
              </w:rPr>
              <w:t>ستم</w:t>
            </w:r>
            <w:r w:rsidR="000102A3" w:rsidRPr="008C499D">
              <w:rPr>
                <w:rStyle w:val="Hyperlink"/>
                <w:noProof/>
                <w:rtl/>
                <w:lang w:bidi="fa-IR"/>
              </w:rPr>
              <w:t xml:space="preserve"> </w:t>
            </w:r>
            <w:r w:rsidR="000102A3" w:rsidRPr="008C499D">
              <w:rPr>
                <w:rStyle w:val="Hyperlink"/>
                <w:rFonts w:hint="eastAsia"/>
                <w:noProof/>
                <w:rtl/>
                <w:lang w:bidi="fa-IR"/>
              </w:rPr>
              <w:t>مال</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سازمان</w:t>
            </w:r>
            <w:r w:rsidR="000102A3" w:rsidRPr="008C499D">
              <w:rPr>
                <w:rStyle w:val="Hyperlink"/>
                <w:noProof/>
                <w:rtl/>
                <w:lang w:bidi="fa-IR"/>
              </w:rPr>
              <w:t xml:space="preserve"> </w:t>
            </w:r>
            <w:r w:rsidR="000102A3" w:rsidRPr="008C499D">
              <w:rPr>
                <w:rStyle w:val="Hyperlink"/>
                <w:rFonts w:hint="eastAsia"/>
                <w:noProof/>
                <w:rtl/>
                <w:lang w:bidi="fa-IR"/>
              </w:rPr>
              <w:t>جامعه</w:t>
            </w:r>
            <w:r w:rsidR="000102A3" w:rsidRPr="008C499D">
              <w:rPr>
                <w:rStyle w:val="Hyperlink"/>
                <w:noProof/>
                <w:rtl/>
                <w:lang w:bidi="fa-IR"/>
              </w:rPr>
              <w:t xml:space="preserve"> </w:t>
            </w:r>
            <w:r w:rsidR="000102A3" w:rsidRPr="008C499D">
              <w:rPr>
                <w:rStyle w:val="Hyperlink"/>
                <w:rFonts w:hint="eastAsia"/>
                <w:noProof/>
                <w:rtl/>
                <w:lang w:bidi="fa-IR"/>
              </w:rPr>
              <w:t>مدن</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_Toc15388638 \h </w:instrText>
            </w:r>
            <w:r w:rsidR="000102A3" w:rsidRPr="008C499D">
              <w:rPr>
                <w:noProof/>
                <w:webHidden/>
              </w:rPr>
            </w:r>
            <w:r w:rsidR="000102A3" w:rsidRPr="008C499D">
              <w:rPr>
                <w:noProof/>
                <w:webHidden/>
              </w:rPr>
              <w:fldChar w:fldCharType="separate"/>
            </w:r>
            <w:r w:rsidR="000102A3" w:rsidRPr="008C499D">
              <w:rPr>
                <w:noProof/>
                <w:webHidden/>
                <w:rtl/>
              </w:rPr>
              <w:t>8</w:t>
            </w:r>
            <w:r w:rsidR="000102A3" w:rsidRPr="008C499D">
              <w:rPr>
                <w:noProof/>
                <w:webHidden/>
              </w:rPr>
              <w:fldChar w:fldCharType="end"/>
            </w:r>
          </w:hyperlink>
        </w:p>
        <w:p w14:paraId="4CE5A321" w14:textId="77777777" w:rsidR="000102A3" w:rsidRPr="008C499D" w:rsidRDefault="00B53386" w:rsidP="000102A3">
          <w:pPr>
            <w:pStyle w:val="TOC2"/>
            <w:bidi/>
            <w:rPr>
              <w:noProof/>
              <w:color w:val="auto"/>
              <w:lang w:eastAsia="en-US"/>
            </w:rPr>
          </w:pPr>
          <w:hyperlink w:anchor="_Toc15388639" w:history="1">
            <w:r w:rsidR="000102A3" w:rsidRPr="008C499D">
              <w:rPr>
                <w:rStyle w:val="Hyperlink"/>
                <w:noProof/>
                <w:rtl/>
                <w:lang w:bidi="fa-IR"/>
              </w:rPr>
              <w:t xml:space="preserve">2-2. </w:t>
            </w:r>
            <w:r w:rsidR="000102A3" w:rsidRPr="008C499D">
              <w:rPr>
                <w:rStyle w:val="Hyperlink"/>
                <w:rFonts w:hint="eastAsia"/>
                <w:noProof/>
                <w:rtl/>
                <w:lang w:bidi="fa-IR"/>
              </w:rPr>
              <w:t>هدف</w:t>
            </w:r>
            <w:r w:rsidR="000102A3" w:rsidRPr="008C499D">
              <w:rPr>
                <w:rStyle w:val="Hyperlink"/>
                <w:noProof/>
                <w:rtl/>
                <w:lang w:bidi="fa-IR"/>
              </w:rPr>
              <w:t xml:space="preserve"> </w:t>
            </w:r>
            <w:r w:rsidR="000102A3" w:rsidRPr="008C499D">
              <w:rPr>
                <w:rStyle w:val="Hyperlink"/>
                <w:rFonts w:hint="eastAsia"/>
                <w:noProof/>
                <w:rtl/>
                <w:lang w:bidi="fa-IR"/>
              </w:rPr>
              <w:t>ا</w:t>
            </w:r>
            <w:r w:rsidR="000102A3" w:rsidRPr="008C499D">
              <w:rPr>
                <w:rStyle w:val="Hyperlink"/>
                <w:rFonts w:hint="cs"/>
                <w:noProof/>
                <w:rtl/>
                <w:lang w:bidi="fa-IR"/>
              </w:rPr>
              <w:t>ی</w:t>
            </w:r>
            <w:r w:rsidR="000102A3" w:rsidRPr="008C499D">
              <w:rPr>
                <w:rStyle w:val="Hyperlink"/>
                <w:rFonts w:hint="eastAsia"/>
                <w:noProof/>
                <w:rtl/>
                <w:lang w:bidi="fa-IR"/>
              </w:rPr>
              <w:t>ن</w:t>
            </w:r>
            <w:r w:rsidR="000102A3" w:rsidRPr="008C499D">
              <w:rPr>
                <w:rStyle w:val="Hyperlink"/>
                <w:noProof/>
                <w:rtl/>
                <w:lang w:bidi="fa-IR"/>
              </w:rPr>
              <w:t xml:space="preserve"> </w:t>
            </w:r>
            <w:r w:rsidR="000102A3" w:rsidRPr="008C499D">
              <w:rPr>
                <w:rStyle w:val="Hyperlink"/>
                <w:rFonts w:hint="eastAsia"/>
                <w:noProof/>
                <w:rtl/>
                <w:lang w:bidi="fa-IR"/>
              </w:rPr>
              <w:t>رهنمود</w:t>
            </w:r>
            <w:r w:rsidR="000102A3" w:rsidRPr="008C499D">
              <w:rPr>
                <w:rStyle w:val="Hyperlink"/>
                <w:noProof/>
                <w:rtl/>
                <w:lang w:bidi="fa-IR"/>
              </w:rPr>
              <w:t xml:space="preserve"> </w:t>
            </w:r>
            <w:r w:rsidR="000102A3" w:rsidRPr="008C499D">
              <w:rPr>
                <w:rStyle w:val="Hyperlink"/>
                <w:rFonts w:hint="eastAsia"/>
                <w:noProof/>
                <w:rtl/>
                <w:lang w:bidi="fa-IR"/>
              </w:rPr>
              <w:t>پال</w:t>
            </w:r>
            <w:r w:rsidR="000102A3" w:rsidRPr="008C499D">
              <w:rPr>
                <w:rStyle w:val="Hyperlink"/>
                <w:rFonts w:hint="cs"/>
                <w:noProof/>
                <w:rtl/>
                <w:lang w:bidi="fa-IR"/>
              </w:rPr>
              <w:t>ی</w:t>
            </w:r>
            <w:r w:rsidR="000102A3" w:rsidRPr="008C499D">
              <w:rPr>
                <w:rStyle w:val="Hyperlink"/>
                <w:rFonts w:hint="eastAsia"/>
                <w:noProof/>
                <w:rtl/>
                <w:lang w:bidi="fa-IR"/>
              </w:rPr>
              <w:t>س</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_Toc15388639 \h </w:instrText>
            </w:r>
            <w:r w:rsidR="000102A3" w:rsidRPr="008C499D">
              <w:rPr>
                <w:noProof/>
                <w:webHidden/>
              </w:rPr>
            </w:r>
            <w:r w:rsidR="000102A3" w:rsidRPr="008C499D">
              <w:rPr>
                <w:noProof/>
                <w:webHidden/>
              </w:rPr>
              <w:fldChar w:fldCharType="separate"/>
            </w:r>
            <w:r w:rsidR="000102A3" w:rsidRPr="008C499D">
              <w:rPr>
                <w:noProof/>
                <w:webHidden/>
                <w:rtl/>
              </w:rPr>
              <w:t>8</w:t>
            </w:r>
            <w:r w:rsidR="000102A3" w:rsidRPr="008C499D">
              <w:rPr>
                <w:noProof/>
                <w:webHidden/>
              </w:rPr>
              <w:fldChar w:fldCharType="end"/>
            </w:r>
          </w:hyperlink>
        </w:p>
        <w:p w14:paraId="20AFFF15" w14:textId="77777777" w:rsidR="000102A3" w:rsidRPr="008C499D" w:rsidRDefault="00B53386" w:rsidP="000102A3">
          <w:pPr>
            <w:pStyle w:val="TOC2"/>
            <w:bidi/>
            <w:rPr>
              <w:noProof/>
              <w:color w:val="auto"/>
              <w:lang w:eastAsia="en-US"/>
            </w:rPr>
          </w:pPr>
          <w:hyperlink w:anchor="_Toc15388640" w:history="1">
            <w:r w:rsidR="000102A3" w:rsidRPr="008C499D">
              <w:rPr>
                <w:rStyle w:val="Hyperlink"/>
                <w:noProof/>
                <w:rtl/>
                <w:lang w:bidi="fa-IR"/>
              </w:rPr>
              <w:t xml:space="preserve">3-2. </w:t>
            </w:r>
            <w:r w:rsidR="000102A3" w:rsidRPr="008C499D">
              <w:rPr>
                <w:rStyle w:val="Hyperlink"/>
                <w:rFonts w:hint="eastAsia"/>
                <w:noProof/>
                <w:rtl/>
                <w:lang w:bidi="fa-IR"/>
              </w:rPr>
              <w:t>موضوع</w:t>
            </w:r>
            <w:r w:rsidR="000102A3" w:rsidRPr="008C499D">
              <w:rPr>
                <w:rStyle w:val="Hyperlink"/>
                <w:noProof/>
                <w:rtl/>
                <w:lang w:bidi="fa-IR"/>
              </w:rPr>
              <w:t xml:space="preserve"> </w:t>
            </w:r>
            <w:r w:rsidR="000102A3" w:rsidRPr="008C499D">
              <w:rPr>
                <w:rStyle w:val="Hyperlink"/>
                <w:rFonts w:hint="eastAsia"/>
                <w:noProof/>
                <w:rtl/>
                <w:lang w:bidi="fa-IR"/>
              </w:rPr>
              <w:t>رهنمود</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_Toc15388640 \h </w:instrText>
            </w:r>
            <w:r w:rsidR="000102A3" w:rsidRPr="008C499D">
              <w:rPr>
                <w:noProof/>
                <w:webHidden/>
              </w:rPr>
            </w:r>
            <w:r w:rsidR="000102A3" w:rsidRPr="008C499D">
              <w:rPr>
                <w:noProof/>
                <w:webHidden/>
              </w:rPr>
              <w:fldChar w:fldCharType="separate"/>
            </w:r>
            <w:r w:rsidR="000102A3" w:rsidRPr="008C499D">
              <w:rPr>
                <w:noProof/>
                <w:webHidden/>
                <w:rtl/>
              </w:rPr>
              <w:t>9</w:t>
            </w:r>
            <w:r w:rsidR="000102A3" w:rsidRPr="008C499D">
              <w:rPr>
                <w:noProof/>
                <w:webHidden/>
              </w:rPr>
              <w:fldChar w:fldCharType="end"/>
            </w:r>
          </w:hyperlink>
        </w:p>
        <w:p w14:paraId="1AD99728" w14:textId="77777777" w:rsidR="000102A3" w:rsidRPr="008C499D" w:rsidRDefault="00B53386" w:rsidP="000102A3">
          <w:pPr>
            <w:pStyle w:val="TOC2"/>
            <w:bidi/>
            <w:rPr>
              <w:noProof/>
              <w:color w:val="auto"/>
              <w:lang w:eastAsia="en-US"/>
            </w:rPr>
          </w:pPr>
          <w:hyperlink w:anchor="_Toc15388641" w:history="1">
            <w:r w:rsidR="000102A3" w:rsidRPr="008C499D">
              <w:rPr>
                <w:rStyle w:val="Hyperlink"/>
                <w:noProof/>
                <w:rtl/>
                <w:lang w:bidi="fa-IR"/>
              </w:rPr>
              <w:t xml:space="preserve">4-2. </w:t>
            </w:r>
            <w:r w:rsidR="000102A3" w:rsidRPr="008C499D">
              <w:rPr>
                <w:rStyle w:val="Hyperlink"/>
                <w:rFonts w:hint="eastAsia"/>
                <w:noProof/>
                <w:rtl/>
                <w:lang w:bidi="fa-IR"/>
              </w:rPr>
              <w:t>تجد</w:t>
            </w:r>
            <w:r w:rsidR="000102A3" w:rsidRPr="008C499D">
              <w:rPr>
                <w:rStyle w:val="Hyperlink"/>
                <w:rFonts w:hint="cs"/>
                <w:noProof/>
                <w:rtl/>
                <w:lang w:bidi="fa-IR"/>
              </w:rPr>
              <w:t>ی</w:t>
            </w:r>
            <w:r w:rsidR="000102A3" w:rsidRPr="008C499D">
              <w:rPr>
                <w:rStyle w:val="Hyperlink"/>
                <w:rFonts w:hint="eastAsia"/>
                <w:noProof/>
                <w:rtl/>
                <w:lang w:bidi="fa-IR"/>
              </w:rPr>
              <w:t>د</w:t>
            </w:r>
            <w:r w:rsidR="000102A3" w:rsidRPr="008C499D">
              <w:rPr>
                <w:rStyle w:val="Hyperlink"/>
                <w:noProof/>
                <w:rtl/>
                <w:lang w:bidi="fa-IR"/>
              </w:rPr>
              <w:t xml:space="preserve"> </w:t>
            </w:r>
            <w:r w:rsidR="000102A3" w:rsidRPr="008C499D">
              <w:rPr>
                <w:rStyle w:val="Hyperlink"/>
                <w:rFonts w:hint="eastAsia"/>
                <w:noProof/>
                <w:rtl/>
                <w:lang w:bidi="fa-IR"/>
              </w:rPr>
              <w:t>و</w:t>
            </w:r>
            <w:r w:rsidR="000102A3" w:rsidRPr="008C499D">
              <w:rPr>
                <w:rStyle w:val="Hyperlink"/>
                <w:noProof/>
                <w:rtl/>
                <w:lang w:bidi="fa-IR"/>
              </w:rPr>
              <w:t xml:space="preserve"> </w:t>
            </w:r>
            <w:r w:rsidR="000102A3" w:rsidRPr="008C499D">
              <w:rPr>
                <w:rStyle w:val="Hyperlink"/>
                <w:rFonts w:hint="eastAsia"/>
                <w:noProof/>
                <w:rtl/>
                <w:lang w:bidi="fa-IR"/>
              </w:rPr>
              <w:t>بازب</w:t>
            </w:r>
            <w:r w:rsidR="000102A3" w:rsidRPr="008C499D">
              <w:rPr>
                <w:rStyle w:val="Hyperlink"/>
                <w:rFonts w:hint="cs"/>
                <w:noProof/>
                <w:rtl/>
                <w:lang w:bidi="fa-IR"/>
              </w:rPr>
              <w:t>ی</w:t>
            </w:r>
            <w:r w:rsidR="000102A3" w:rsidRPr="008C499D">
              <w:rPr>
                <w:rStyle w:val="Hyperlink"/>
                <w:rFonts w:hint="eastAsia"/>
                <w:noProof/>
                <w:rtl/>
                <w:lang w:bidi="fa-IR"/>
              </w:rPr>
              <w:t>ن</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_Toc15388641 \h </w:instrText>
            </w:r>
            <w:r w:rsidR="000102A3" w:rsidRPr="008C499D">
              <w:rPr>
                <w:noProof/>
                <w:webHidden/>
              </w:rPr>
            </w:r>
            <w:r w:rsidR="000102A3" w:rsidRPr="008C499D">
              <w:rPr>
                <w:noProof/>
                <w:webHidden/>
              </w:rPr>
              <w:fldChar w:fldCharType="separate"/>
            </w:r>
            <w:r w:rsidR="000102A3" w:rsidRPr="008C499D">
              <w:rPr>
                <w:noProof/>
                <w:webHidden/>
                <w:rtl/>
              </w:rPr>
              <w:t>9</w:t>
            </w:r>
            <w:r w:rsidR="000102A3" w:rsidRPr="008C499D">
              <w:rPr>
                <w:noProof/>
                <w:webHidden/>
              </w:rPr>
              <w:fldChar w:fldCharType="end"/>
            </w:r>
          </w:hyperlink>
        </w:p>
        <w:p w14:paraId="28889ACC" w14:textId="77777777" w:rsidR="000102A3" w:rsidRPr="008C499D" w:rsidRDefault="00B53386" w:rsidP="000102A3">
          <w:pPr>
            <w:pStyle w:val="TOC1"/>
            <w:rPr>
              <w:noProof/>
              <w:color w:val="auto"/>
              <w:sz w:val="22"/>
              <w:szCs w:val="22"/>
              <w:lang w:eastAsia="en-US"/>
            </w:rPr>
          </w:pPr>
          <w:hyperlink w:anchor="_Toc15388642" w:history="1">
            <w:r w:rsidR="000102A3" w:rsidRPr="008C499D">
              <w:rPr>
                <w:rStyle w:val="Hyperlink"/>
                <w:noProof/>
                <w:rtl/>
                <w:lang w:bidi="fa-IR"/>
              </w:rPr>
              <w:t xml:space="preserve">3: </w:t>
            </w:r>
            <w:r w:rsidR="000102A3" w:rsidRPr="008C499D">
              <w:rPr>
                <w:rStyle w:val="Hyperlink"/>
                <w:rFonts w:hint="eastAsia"/>
                <w:noProof/>
                <w:rtl/>
                <w:lang w:bidi="fa-IR"/>
              </w:rPr>
              <w:t>اصول</w:t>
            </w:r>
            <w:r w:rsidR="000102A3" w:rsidRPr="008C499D">
              <w:rPr>
                <w:rStyle w:val="Hyperlink"/>
                <w:noProof/>
                <w:rtl/>
                <w:lang w:bidi="fa-IR"/>
              </w:rPr>
              <w:t xml:space="preserve"> </w:t>
            </w:r>
            <w:r w:rsidR="000102A3" w:rsidRPr="008C499D">
              <w:rPr>
                <w:rStyle w:val="Hyperlink"/>
                <w:rFonts w:hint="eastAsia"/>
                <w:noProof/>
                <w:rtl/>
                <w:lang w:bidi="fa-IR"/>
              </w:rPr>
              <w:t>راهنما</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_Toc15388642 \h </w:instrText>
            </w:r>
            <w:r w:rsidR="000102A3" w:rsidRPr="008C499D">
              <w:rPr>
                <w:noProof/>
                <w:webHidden/>
              </w:rPr>
            </w:r>
            <w:r w:rsidR="000102A3" w:rsidRPr="008C499D">
              <w:rPr>
                <w:noProof/>
                <w:webHidden/>
              </w:rPr>
              <w:fldChar w:fldCharType="separate"/>
            </w:r>
            <w:r w:rsidR="000102A3" w:rsidRPr="008C499D">
              <w:rPr>
                <w:noProof/>
                <w:webHidden/>
                <w:rtl/>
              </w:rPr>
              <w:t>9</w:t>
            </w:r>
            <w:r w:rsidR="000102A3" w:rsidRPr="008C499D">
              <w:rPr>
                <w:noProof/>
                <w:webHidden/>
              </w:rPr>
              <w:fldChar w:fldCharType="end"/>
            </w:r>
          </w:hyperlink>
        </w:p>
        <w:p w14:paraId="1BA73F9B" w14:textId="77777777" w:rsidR="000102A3" w:rsidRPr="008C499D" w:rsidRDefault="00B53386" w:rsidP="000102A3">
          <w:pPr>
            <w:pStyle w:val="TOC2"/>
            <w:bidi/>
            <w:rPr>
              <w:noProof/>
              <w:color w:val="auto"/>
              <w:lang w:eastAsia="en-US"/>
            </w:rPr>
          </w:pPr>
          <w:hyperlink w:anchor="_Toc15388643" w:history="1">
            <w:r w:rsidR="000102A3" w:rsidRPr="008C499D">
              <w:rPr>
                <w:rStyle w:val="Hyperlink"/>
                <w:noProof/>
                <w:rtl/>
                <w:lang w:bidi="fa-IR"/>
              </w:rPr>
              <w:t xml:space="preserve">1-3. </w:t>
            </w:r>
            <w:r w:rsidR="000102A3" w:rsidRPr="008C499D">
              <w:rPr>
                <w:rStyle w:val="Hyperlink"/>
                <w:rFonts w:hint="eastAsia"/>
                <w:noProof/>
                <w:rtl/>
                <w:lang w:bidi="fa-IR"/>
              </w:rPr>
              <w:t>روش</w:t>
            </w:r>
            <w:r w:rsidR="000102A3" w:rsidRPr="008C499D">
              <w:rPr>
                <w:rStyle w:val="Hyperlink"/>
                <w:noProof/>
                <w:rtl/>
                <w:lang w:bidi="fa-IR"/>
              </w:rPr>
              <w:t xml:space="preserve"> </w:t>
            </w:r>
            <w:r w:rsidR="000102A3" w:rsidRPr="008C499D">
              <w:rPr>
                <w:rStyle w:val="Hyperlink"/>
                <w:rFonts w:hint="eastAsia"/>
                <w:noProof/>
                <w:rtl/>
                <w:lang w:bidi="fa-IR"/>
              </w:rPr>
              <w:t>محاسبه</w:t>
            </w:r>
            <w:r w:rsidR="000102A3" w:rsidRPr="008C499D">
              <w:rPr>
                <w:rStyle w:val="Hyperlink"/>
                <w:noProof/>
                <w:rtl/>
                <w:lang w:bidi="fa-IR"/>
              </w:rPr>
              <w:t xml:space="preserve"> (</w:t>
            </w:r>
            <w:r w:rsidR="000102A3" w:rsidRPr="008C499D">
              <w:rPr>
                <w:rStyle w:val="Hyperlink"/>
                <w:rFonts w:hint="eastAsia"/>
                <w:noProof/>
                <w:rtl/>
                <w:lang w:bidi="fa-IR"/>
              </w:rPr>
              <w:t>حسابدار</w:t>
            </w:r>
            <w:r w:rsidR="000102A3" w:rsidRPr="008C499D">
              <w:rPr>
                <w:rStyle w:val="Hyperlink"/>
                <w:rFonts w:hint="cs"/>
                <w:noProof/>
                <w:rtl/>
                <w:lang w:bidi="fa-IR"/>
              </w:rPr>
              <w:t>ی</w:t>
            </w:r>
            <w:r w:rsidR="000102A3" w:rsidRPr="008C499D">
              <w:rPr>
                <w:rStyle w:val="Hyperlink"/>
                <w:noProof/>
                <w:rtl/>
                <w:lang w:bidi="fa-IR"/>
              </w:rPr>
              <w:t>)</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_Toc15388643 \h </w:instrText>
            </w:r>
            <w:r w:rsidR="000102A3" w:rsidRPr="008C499D">
              <w:rPr>
                <w:noProof/>
                <w:webHidden/>
              </w:rPr>
            </w:r>
            <w:r w:rsidR="000102A3" w:rsidRPr="008C499D">
              <w:rPr>
                <w:noProof/>
                <w:webHidden/>
              </w:rPr>
              <w:fldChar w:fldCharType="separate"/>
            </w:r>
            <w:r w:rsidR="000102A3" w:rsidRPr="008C499D">
              <w:rPr>
                <w:noProof/>
                <w:webHidden/>
                <w:rtl/>
              </w:rPr>
              <w:t>9</w:t>
            </w:r>
            <w:r w:rsidR="000102A3" w:rsidRPr="008C499D">
              <w:rPr>
                <w:noProof/>
                <w:webHidden/>
              </w:rPr>
              <w:fldChar w:fldCharType="end"/>
            </w:r>
          </w:hyperlink>
        </w:p>
        <w:p w14:paraId="7A3FD953" w14:textId="77777777" w:rsidR="000102A3" w:rsidRPr="008C499D" w:rsidRDefault="00B53386" w:rsidP="000102A3">
          <w:pPr>
            <w:pStyle w:val="TOC2"/>
            <w:bidi/>
            <w:rPr>
              <w:noProof/>
              <w:color w:val="auto"/>
              <w:lang w:eastAsia="en-US"/>
            </w:rPr>
          </w:pPr>
          <w:hyperlink w:anchor="_Toc15388644" w:history="1">
            <w:r w:rsidR="000102A3" w:rsidRPr="008C499D">
              <w:rPr>
                <w:rStyle w:val="Hyperlink"/>
                <w:noProof/>
                <w:rtl/>
                <w:lang w:bidi="fa-IR"/>
              </w:rPr>
              <w:t xml:space="preserve">2-3. </w:t>
            </w:r>
            <w:r w:rsidR="000102A3" w:rsidRPr="008C499D">
              <w:rPr>
                <w:rStyle w:val="Hyperlink"/>
                <w:rFonts w:hint="eastAsia"/>
                <w:noProof/>
                <w:rtl/>
                <w:lang w:bidi="fa-IR"/>
              </w:rPr>
              <w:t>ثبت</w:t>
            </w:r>
            <w:r w:rsidR="000102A3" w:rsidRPr="008C499D">
              <w:rPr>
                <w:rStyle w:val="Hyperlink"/>
                <w:noProof/>
                <w:rtl/>
                <w:lang w:bidi="fa-IR"/>
              </w:rPr>
              <w:t xml:space="preserve"> </w:t>
            </w:r>
            <w:r w:rsidR="000102A3" w:rsidRPr="008C499D">
              <w:rPr>
                <w:rStyle w:val="Hyperlink"/>
                <w:rFonts w:hint="eastAsia"/>
                <w:noProof/>
                <w:rtl/>
                <w:lang w:bidi="fa-IR"/>
              </w:rPr>
              <w:t>و</w:t>
            </w:r>
            <w:r w:rsidR="000102A3" w:rsidRPr="008C499D">
              <w:rPr>
                <w:rStyle w:val="Hyperlink"/>
                <w:noProof/>
                <w:rtl/>
                <w:lang w:bidi="fa-IR"/>
              </w:rPr>
              <w:t xml:space="preserve"> </w:t>
            </w:r>
            <w:r w:rsidR="000102A3" w:rsidRPr="008C499D">
              <w:rPr>
                <w:rStyle w:val="Hyperlink"/>
                <w:rFonts w:hint="eastAsia"/>
                <w:noProof/>
                <w:rtl/>
                <w:lang w:bidi="fa-IR"/>
              </w:rPr>
              <w:t>شناسا</w:t>
            </w:r>
            <w:r w:rsidR="000102A3" w:rsidRPr="008C499D">
              <w:rPr>
                <w:rStyle w:val="Hyperlink"/>
                <w:rFonts w:hint="cs"/>
                <w:noProof/>
                <w:rtl/>
                <w:lang w:bidi="fa-IR"/>
              </w:rPr>
              <w:t>یی</w:t>
            </w:r>
            <w:r w:rsidR="000102A3" w:rsidRPr="008C499D">
              <w:rPr>
                <w:rStyle w:val="Hyperlink"/>
                <w:noProof/>
                <w:rtl/>
                <w:lang w:bidi="fa-IR"/>
              </w:rPr>
              <w:t xml:space="preserve"> </w:t>
            </w:r>
            <w:r w:rsidR="000102A3" w:rsidRPr="008C499D">
              <w:rPr>
                <w:rStyle w:val="Hyperlink"/>
                <w:rFonts w:hint="eastAsia"/>
                <w:noProof/>
                <w:rtl/>
                <w:lang w:bidi="fa-IR"/>
              </w:rPr>
              <w:t>عوا</w:t>
            </w:r>
            <w:r w:rsidR="000102A3" w:rsidRPr="008C499D">
              <w:rPr>
                <w:rStyle w:val="Hyperlink"/>
                <w:rFonts w:hint="cs"/>
                <w:noProof/>
                <w:rtl/>
                <w:lang w:bidi="fa-IR"/>
              </w:rPr>
              <w:t>ی</w:t>
            </w:r>
            <w:r w:rsidR="000102A3" w:rsidRPr="008C499D">
              <w:rPr>
                <w:rStyle w:val="Hyperlink"/>
                <w:rFonts w:hint="eastAsia"/>
                <w:noProof/>
                <w:rtl/>
                <w:lang w:bidi="fa-IR"/>
              </w:rPr>
              <w:t>د</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_Toc15388644 \h </w:instrText>
            </w:r>
            <w:r w:rsidR="000102A3" w:rsidRPr="008C499D">
              <w:rPr>
                <w:noProof/>
                <w:webHidden/>
              </w:rPr>
            </w:r>
            <w:r w:rsidR="000102A3" w:rsidRPr="008C499D">
              <w:rPr>
                <w:noProof/>
                <w:webHidden/>
              </w:rPr>
              <w:fldChar w:fldCharType="separate"/>
            </w:r>
            <w:r w:rsidR="000102A3" w:rsidRPr="008C499D">
              <w:rPr>
                <w:noProof/>
                <w:webHidden/>
                <w:rtl/>
              </w:rPr>
              <w:t>10</w:t>
            </w:r>
            <w:r w:rsidR="000102A3" w:rsidRPr="008C499D">
              <w:rPr>
                <w:noProof/>
                <w:webHidden/>
              </w:rPr>
              <w:fldChar w:fldCharType="end"/>
            </w:r>
          </w:hyperlink>
        </w:p>
        <w:p w14:paraId="7E8131F2" w14:textId="77777777" w:rsidR="000102A3" w:rsidRPr="008C499D" w:rsidRDefault="00B53386" w:rsidP="000102A3">
          <w:pPr>
            <w:pStyle w:val="TOC2"/>
            <w:bidi/>
            <w:rPr>
              <w:noProof/>
              <w:color w:val="auto"/>
              <w:lang w:eastAsia="en-US"/>
            </w:rPr>
          </w:pPr>
          <w:hyperlink w:anchor="_Toc15388645" w:history="1">
            <w:r w:rsidR="000102A3" w:rsidRPr="008C499D">
              <w:rPr>
                <w:rStyle w:val="Hyperlink"/>
                <w:noProof/>
                <w:rtl/>
                <w:lang w:bidi="fa-IR"/>
              </w:rPr>
              <w:t xml:space="preserve">3-3. </w:t>
            </w:r>
            <w:r w:rsidR="000102A3" w:rsidRPr="008C499D">
              <w:rPr>
                <w:rStyle w:val="Hyperlink"/>
                <w:rFonts w:hint="eastAsia"/>
                <w:noProof/>
                <w:rtl/>
                <w:lang w:bidi="fa-IR"/>
              </w:rPr>
              <w:t>اصل</w:t>
            </w:r>
            <w:r w:rsidR="000102A3" w:rsidRPr="008C499D">
              <w:rPr>
                <w:rStyle w:val="Hyperlink"/>
                <w:noProof/>
                <w:rtl/>
                <w:lang w:bidi="fa-IR"/>
              </w:rPr>
              <w:t xml:space="preserve"> </w:t>
            </w:r>
            <w:r w:rsidR="000102A3" w:rsidRPr="008C499D">
              <w:rPr>
                <w:rStyle w:val="Hyperlink"/>
                <w:rFonts w:hint="eastAsia"/>
                <w:noProof/>
                <w:rtl/>
                <w:lang w:bidi="fa-IR"/>
              </w:rPr>
              <w:t>تطابق</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_Toc15388645 \h </w:instrText>
            </w:r>
            <w:r w:rsidR="000102A3" w:rsidRPr="008C499D">
              <w:rPr>
                <w:noProof/>
                <w:webHidden/>
              </w:rPr>
            </w:r>
            <w:r w:rsidR="000102A3" w:rsidRPr="008C499D">
              <w:rPr>
                <w:noProof/>
                <w:webHidden/>
              </w:rPr>
              <w:fldChar w:fldCharType="separate"/>
            </w:r>
            <w:r w:rsidR="000102A3" w:rsidRPr="008C499D">
              <w:rPr>
                <w:noProof/>
                <w:webHidden/>
                <w:rtl/>
              </w:rPr>
              <w:t>10</w:t>
            </w:r>
            <w:r w:rsidR="000102A3" w:rsidRPr="008C499D">
              <w:rPr>
                <w:noProof/>
                <w:webHidden/>
              </w:rPr>
              <w:fldChar w:fldCharType="end"/>
            </w:r>
          </w:hyperlink>
        </w:p>
        <w:p w14:paraId="3D66073A" w14:textId="77777777" w:rsidR="000102A3" w:rsidRPr="008C499D" w:rsidRDefault="00B53386" w:rsidP="000102A3">
          <w:pPr>
            <w:pStyle w:val="TOC2"/>
            <w:bidi/>
            <w:rPr>
              <w:noProof/>
              <w:color w:val="auto"/>
              <w:lang w:eastAsia="en-US"/>
            </w:rPr>
          </w:pPr>
          <w:hyperlink w:anchor="_Toc15388646" w:history="1">
            <w:r w:rsidR="000102A3" w:rsidRPr="008C499D">
              <w:rPr>
                <w:rStyle w:val="Hyperlink"/>
                <w:noProof/>
                <w:rtl/>
                <w:lang w:bidi="fa-IR"/>
              </w:rPr>
              <w:t xml:space="preserve">4-3. </w:t>
            </w:r>
            <w:r w:rsidR="000102A3" w:rsidRPr="008C499D">
              <w:rPr>
                <w:rStyle w:val="Hyperlink"/>
                <w:rFonts w:hint="eastAsia"/>
                <w:noProof/>
                <w:rtl/>
                <w:lang w:bidi="fa-IR"/>
              </w:rPr>
              <w:t>اصل</w:t>
            </w:r>
            <w:r w:rsidR="000102A3" w:rsidRPr="008C499D">
              <w:rPr>
                <w:rStyle w:val="Hyperlink"/>
                <w:noProof/>
                <w:rtl/>
                <w:lang w:bidi="fa-IR"/>
              </w:rPr>
              <w:t xml:space="preserve"> </w:t>
            </w:r>
            <w:r w:rsidR="000102A3" w:rsidRPr="008C499D">
              <w:rPr>
                <w:rStyle w:val="Hyperlink"/>
                <w:rFonts w:hint="eastAsia"/>
                <w:noProof/>
                <w:rtl/>
                <w:lang w:bidi="fa-IR"/>
              </w:rPr>
              <w:t>احت</w:t>
            </w:r>
            <w:r w:rsidR="000102A3" w:rsidRPr="008C499D">
              <w:rPr>
                <w:rStyle w:val="Hyperlink"/>
                <w:rFonts w:hint="cs"/>
                <w:noProof/>
                <w:rtl/>
                <w:lang w:bidi="fa-IR"/>
              </w:rPr>
              <w:t>ی</w:t>
            </w:r>
            <w:r w:rsidR="000102A3" w:rsidRPr="008C499D">
              <w:rPr>
                <w:rStyle w:val="Hyperlink"/>
                <w:rFonts w:hint="eastAsia"/>
                <w:noProof/>
                <w:rtl/>
                <w:lang w:bidi="fa-IR"/>
              </w:rPr>
              <w:t>اط</w:t>
            </w:r>
            <w:r w:rsidR="000102A3" w:rsidRPr="008C499D">
              <w:rPr>
                <w:rStyle w:val="Hyperlink"/>
                <w:noProof/>
                <w:rtl/>
                <w:lang w:bidi="fa-IR"/>
              </w:rPr>
              <w:t>:</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_Toc15388646 \h </w:instrText>
            </w:r>
            <w:r w:rsidR="000102A3" w:rsidRPr="008C499D">
              <w:rPr>
                <w:noProof/>
                <w:webHidden/>
              </w:rPr>
            </w:r>
            <w:r w:rsidR="000102A3" w:rsidRPr="008C499D">
              <w:rPr>
                <w:noProof/>
                <w:webHidden/>
              </w:rPr>
              <w:fldChar w:fldCharType="separate"/>
            </w:r>
            <w:r w:rsidR="000102A3" w:rsidRPr="008C499D">
              <w:rPr>
                <w:noProof/>
                <w:webHidden/>
                <w:rtl/>
              </w:rPr>
              <w:t>10</w:t>
            </w:r>
            <w:r w:rsidR="000102A3" w:rsidRPr="008C499D">
              <w:rPr>
                <w:noProof/>
                <w:webHidden/>
              </w:rPr>
              <w:fldChar w:fldCharType="end"/>
            </w:r>
          </w:hyperlink>
        </w:p>
        <w:p w14:paraId="0E300EB8" w14:textId="77777777" w:rsidR="000102A3" w:rsidRPr="008C499D" w:rsidRDefault="00B53386" w:rsidP="000102A3">
          <w:pPr>
            <w:pStyle w:val="TOC2"/>
            <w:bidi/>
            <w:rPr>
              <w:noProof/>
              <w:color w:val="auto"/>
              <w:lang w:eastAsia="en-US"/>
            </w:rPr>
          </w:pPr>
          <w:hyperlink w:anchor="_Toc15388647" w:history="1">
            <w:r w:rsidR="000102A3" w:rsidRPr="008C499D">
              <w:rPr>
                <w:rStyle w:val="Hyperlink"/>
                <w:noProof/>
                <w:rtl/>
                <w:lang w:bidi="fa-IR"/>
              </w:rPr>
              <w:t xml:space="preserve">5-3. </w:t>
            </w:r>
            <w:r w:rsidR="000102A3" w:rsidRPr="008C499D">
              <w:rPr>
                <w:rStyle w:val="Hyperlink"/>
                <w:rFonts w:hint="eastAsia"/>
                <w:noProof/>
                <w:rtl/>
                <w:lang w:bidi="fa-IR"/>
              </w:rPr>
              <w:t>اصل</w:t>
            </w:r>
            <w:r w:rsidR="000102A3" w:rsidRPr="008C499D">
              <w:rPr>
                <w:rStyle w:val="Hyperlink"/>
                <w:noProof/>
                <w:rtl/>
                <w:lang w:bidi="fa-IR"/>
              </w:rPr>
              <w:t xml:space="preserve"> </w:t>
            </w:r>
            <w:r w:rsidR="000102A3" w:rsidRPr="008C499D">
              <w:rPr>
                <w:rStyle w:val="Hyperlink"/>
                <w:rFonts w:hint="eastAsia"/>
                <w:noProof/>
                <w:rtl/>
                <w:lang w:bidi="fa-IR"/>
              </w:rPr>
              <w:t>تعهد</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_Toc15388647 \h </w:instrText>
            </w:r>
            <w:r w:rsidR="000102A3" w:rsidRPr="008C499D">
              <w:rPr>
                <w:noProof/>
                <w:webHidden/>
              </w:rPr>
            </w:r>
            <w:r w:rsidR="000102A3" w:rsidRPr="008C499D">
              <w:rPr>
                <w:noProof/>
                <w:webHidden/>
              </w:rPr>
              <w:fldChar w:fldCharType="separate"/>
            </w:r>
            <w:r w:rsidR="000102A3" w:rsidRPr="008C499D">
              <w:rPr>
                <w:noProof/>
                <w:webHidden/>
                <w:rtl/>
              </w:rPr>
              <w:t>10</w:t>
            </w:r>
            <w:r w:rsidR="000102A3" w:rsidRPr="008C499D">
              <w:rPr>
                <w:noProof/>
                <w:webHidden/>
              </w:rPr>
              <w:fldChar w:fldCharType="end"/>
            </w:r>
          </w:hyperlink>
        </w:p>
        <w:p w14:paraId="64B169BB" w14:textId="77777777" w:rsidR="000102A3" w:rsidRPr="008C499D" w:rsidRDefault="00B53386" w:rsidP="000102A3">
          <w:pPr>
            <w:pStyle w:val="TOC2"/>
            <w:bidi/>
            <w:rPr>
              <w:noProof/>
              <w:color w:val="auto"/>
              <w:lang w:eastAsia="en-US"/>
            </w:rPr>
          </w:pPr>
          <w:hyperlink w:anchor="_Toc15388648" w:history="1">
            <w:r w:rsidR="000102A3" w:rsidRPr="008C499D">
              <w:rPr>
                <w:rStyle w:val="Hyperlink"/>
                <w:noProof/>
                <w:rtl/>
                <w:lang w:bidi="fa-IR"/>
              </w:rPr>
              <w:t xml:space="preserve">6-3. </w:t>
            </w:r>
            <w:r w:rsidR="000102A3" w:rsidRPr="008C499D">
              <w:rPr>
                <w:rStyle w:val="Hyperlink"/>
                <w:rFonts w:hint="eastAsia"/>
                <w:noProof/>
                <w:rtl/>
                <w:lang w:bidi="fa-IR"/>
              </w:rPr>
              <w:t>اصل</w:t>
            </w:r>
            <w:r w:rsidR="000102A3" w:rsidRPr="008C499D">
              <w:rPr>
                <w:rStyle w:val="Hyperlink"/>
                <w:noProof/>
                <w:rtl/>
                <w:lang w:bidi="fa-IR"/>
              </w:rPr>
              <w:t xml:space="preserve"> </w:t>
            </w:r>
            <w:r w:rsidR="000102A3" w:rsidRPr="008C499D">
              <w:rPr>
                <w:rStyle w:val="Hyperlink"/>
                <w:rFonts w:hint="eastAsia"/>
                <w:noProof/>
                <w:rtl/>
                <w:lang w:bidi="fa-IR"/>
              </w:rPr>
              <w:t>هز</w:t>
            </w:r>
            <w:r w:rsidR="000102A3" w:rsidRPr="008C499D">
              <w:rPr>
                <w:rStyle w:val="Hyperlink"/>
                <w:rFonts w:hint="cs"/>
                <w:noProof/>
                <w:rtl/>
                <w:lang w:bidi="fa-IR"/>
              </w:rPr>
              <w:t>ی</w:t>
            </w:r>
            <w:r w:rsidR="000102A3" w:rsidRPr="008C499D">
              <w:rPr>
                <w:rStyle w:val="Hyperlink"/>
                <w:rFonts w:hint="eastAsia"/>
                <w:noProof/>
                <w:rtl/>
                <w:lang w:bidi="fa-IR"/>
              </w:rPr>
              <w:t>نه</w:t>
            </w:r>
            <w:r w:rsidR="000102A3" w:rsidRPr="008C499D">
              <w:rPr>
                <w:rStyle w:val="Hyperlink"/>
                <w:noProof/>
                <w:rtl/>
                <w:lang w:bidi="fa-IR"/>
              </w:rPr>
              <w:t xml:space="preserve"> </w:t>
            </w:r>
            <w:r w:rsidR="000102A3" w:rsidRPr="008C499D">
              <w:rPr>
                <w:rStyle w:val="Hyperlink"/>
                <w:rFonts w:hint="eastAsia"/>
                <w:noProof/>
                <w:rtl/>
                <w:lang w:bidi="fa-IR"/>
              </w:rPr>
              <w:t>تار</w:t>
            </w:r>
            <w:r w:rsidR="000102A3" w:rsidRPr="008C499D">
              <w:rPr>
                <w:rStyle w:val="Hyperlink"/>
                <w:rFonts w:hint="cs"/>
                <w:noProof/>
                <w:rtl/>
                <w:lang w:bidi="fa-IR"/>
              </w:rPr>
              <w:t>ی</w:t>
            </w:r>
            <w:r w:rsidR="000102A3" w:rsidRPr="008C499D">
              <w:rPr>
                <w:rStyle w:val="Hyperlink"/>
                <w:rFonts w:hint="eastAsia"/>
                <w:noProof/>
                <w:rtl/>
                <w:lang w:bidi="fa-IR"/>
              </w:rPr>
              <w:t>خ</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_Toc15388648 \h </w:instrText>
            </w:r>
            <w:r w:rsidR="000102A3" w:rsidRPr="008C499D">
              <w:rPr>
                <w:noProof/>
                <w:webHidden/>
              </w:rPr>
            </w:r>
            <w:r w:rsidR="000102A3" w:rsidRPr="008C499D">
              <w:rPr>
                <w:noProof/>
                <w:webHidden/>
              </w:rPr>
              <w:fldChar w:fldCharType="separate"/>
            </w:r>
            <w:r w:rsidR="000102A3" w:rsidRPr="008C499D">
              <w:rPr>
                <w:noProof/>
                <w:webHidden/>
                <w:rtl/>
              </w:rPr>
              <w:t>11</w:t>
            </w:r>
            <w:r w:rsidR="000102A3" w:rsidRPr="008C499D">
              <w:rPr>
                <w:noProof/>
                <w:webHidden/>
              </w:rPr>
              <w:fldChar w:fldCharType="end"/>
            </w:r>
          </w:hyperlink>
        </w:p>
        <w:p w14:paraId="05321051" w14:textId="77777777" w:rsidR="000102A3" w:rsidRPr="008C499D" w:rsidRDefault="00B53386" w:rsidP="000102A3">
          <w:pPr>
            <w:pStyle w:val="TOC2"/>
            <w:bidi/>
            <w:rPr>
              <w:noProof/>
              <w:color w:val="auto"/>
              <w:lang w:eastAsia="en-US"/>
            </w:rPr>
          </w:pPr>
          <w:hyperlink w:anchor="_Toc15388649" w:history="1">
            <w:r w:rsidR="000102A3" w:rsidRPr="008C499D">
              <w:rPr>
                <w:rStyle w:val="Hyperlink"/>
                <w:noProof/>
                <w:rtl/>
                <w:lang w:bidi="fa-IR"/>
              </w:rPr>
              <w:t xml:space="preserve">7-3. </w:t>
            </w:r>
            <w:r w:rsidR="000102A3" w:rsidRPr="008C499D">
              <w:rPr>
                <w:rStyle w:val="Hyperlink"/>
                <w:rFonts w:hint="eastAsia"/>
                <w:noProof/>
                <w:rtl/>
                <w:lang w:bidi="fa-IR"/>
              </w:rPr>
              <w:t>فرض</w:t>
            </w:r>
            <w:r w:rsidR="000102A3" w:rsidRPr="008C499D">
              <w:rPr>
                <w:rStyle w:val="Hyperlink"/>
                <w:noProof/>
                <w:rtl/>
                <w:lang w:bidi="fa-IR"/>
              </w:rPr>
              <w:t xml:space="preserve"> </w:t>
            </w:r>
            <w:r w:rsidR="000102A3" w:rsidRPr="008C499D">
              <w:rPr>
                <w:rStyle w:val="Hyperlink"/>
                <w:rFonts w:hint="eastAsia"/>
                <w:noProof/>
                <w:rtl/>
                <w:lang w:bidi="fa-IR"/>
              </w:rPr>
              <w:t>تداوم</w:t>
            </w:r>
            <w:r w:rsidR="000102A3" w:rsidRPr="008C499D">
              <w:rPr>
                <w:rStyle w:val="Hyperlink"/>
                <w:noProof/>
                <w:rtl/>
                <w:lang w:bidi="fa-IR"/>
              </w:rPr>
              <w:t xml:space="preserve"> </w:t>
            </w:r>
            <w:r w:rsidR="000102A3" w:rsidRPr="008C499D">
              <w:rPr>
                <w:rStyle w:val="Hyperlink"/>
                <w:rFonts w:hint="eastAsia"/>
                <w:noProof/>
                <w:rtl/>
                <w:lang w:bidi="fa-IR"/>
              </w:rPr>
              <w:t>فعال</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noProof/>
                <w:lang w:bidi="fa-IR"/>
              </w:rPr>
              <w:t>(going concern)</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_Toc15388649 \h </w:instrText>
            </w:r>
            <w:r w:rsidR="000102A3" w:rsidRPr="008C499D">
              <w:rPr>
                <w:noProof/>
                <w:webHidden/>
              </w:rPr>
            </w:r>
            <w:r w:rsidR="000102A3" w:rsidRPr="008C499D">
              <w:rPr>
                <w:noProof/>
                <w:webHidden/>
              </w:rPr>
              <w:fldChar w:fldCharType="separate"/>
            </w:r>
            <w:r w:rsidR="000102A3" w:rsidRPr="008C499D">
              <w:rPr>
                <w:noProof/>
                <w:webHidden/>
                <w:rtl/>
              </w:rPr>
              <w:t>11</w:t>
            </w:r>
            <w:r w:rsidR="000102A3" w:rsidRPr="008C499D">
              <w:rPr>
                <w:noProof/>
                <w:webHidden/>
              </w:rPr>
              <w:fldChar w:fldCharType="end"/>
            </w:r>
          </w:hyperlink>
        </w:p>
        <w:p w14:paraId="6CA89DAF" w14:textId="77777777" w:rsidR="000102A3" w:rsidRPr="008C499D" w:rsidRDefault="00B53386" w:rsidP="000102A3">
          <w:pPr>
            <w:pStyle w:val="TOC2"/>
            <w:bidi/>
            <w:rPr>
              <w:noProof/>
              <w:color w:val="auto"/>
              <w:lang w:eastAsia="en-US"/>
            </w:rPr>
          </w:pPr>
          <w:hyperlink w:anchor="_Toc15388650" w:history="1">
            <w:r w:rsidR="000102A3" w:rsidRPr="008C499D">
              <w:rPr>
                <w:rStyle w:val="Hyperlink"/>
                <w:noProof/>
                <w:rtl/>
                <w:lang w:bidi="fa-IR"/>
              </w:rPr>
              <w:t xml:space="preserve">8-3. </w:t>
            </w:r>
            <w:r w:rsidR="000102A3" w:rsidRPr="008C499D">
              <w:rPr>
                <w:rStyle w:val="Hyperlink"/>
                <w:rFonts w:hint="eastAsia"/>
                <w:noProof/>
                <w:rtl/>
                <w:lang w:bidi="fa-IR"/>
              </w:rPr>
              <w:t>اصل</w:t>
            </w:r>
            <w:r w:rsidR="000102A3" w:rsidRPr="008C499D">
              <w:rPr>
                <w:rStyle w:val="Hyperlink"/>
                <w:noProof/>
                <w:rtl/>
                <w:lang w:bidi="fa-IR"/>
              </w:rPr>
              <w:t xml:space="preserve"> </w:t>
            </w:r>
            <w:r w:rsidR="000102A3" w:rsidRPr="008C499D">
              <w:rPr>
                <w:rStyle w:val="Hyperlink"/>
                <w:rFonts w:hint="cs"/>
                <w:noProof/>
                <w:rtl/>
                <w:lang w:bidi="fa-IR"/>
              </w:rPr>
              <w:t>ی</w:t>
            </w:r>
            <w:r w:rsidR="000102A3" w:rsidRPr="008C499D">
              <w:rPr>
                <w:rStyle w:val="Hyperlink"/>
                <w:rFonts w:hint="eastAsia"/>
                <w:noProof/>
                <w:rtl/>
                <w:lang w:bidi="fa-IR"/>
              </w:rPr>
              <w:t>کنواخت</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noProof/>
                <w:lang w:bidi="fa-IR"/>
              </w:rPr>
              <w:t>(consistency)</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_Toc15388650 \h </w:instrText>
            </w:r>
            <w:r w:rsidR="000102A3" w:rsidRPr="008C499D">
              <w:rPr>
                <w:noProof/>
                <w:webHidden/>
              </w:rPr>
            </w:r>
            <w:r w:rsidR="000102A3" w:rsidRPr="008C499D">
              <w:rPr>
                <w:noProof/>
                <w:webHidden/>
              </w:rPr>
              <w:fldChar w:fldCharType="separate"/>
            </w:r>
            <w:r w:rsidR="000102A3" w:rsidRPr="008C499D">
              <w:rPr>
                <w:noProof/>
                <w:webHidden/>
                <w:rtl/>
              </w:rPr>
              <w:t>11</w:t>
            </w:r>
            <w:r w:rsidR="000102A3" w:rsidRPr="008C499D">
              <w:rPr>
                <w:noProof/>
                <w:webHidden/>
              </w:rPr>
              <w:fldChar w:fldCharType="end"/>
            </w:r>
          </w:hyperlink>
        </w:p>
        <w:p w14:paraId="1BB62D80" w14:textId="77777777" w:rsidR="000102A3" w:rsidRPr="008C499D" w:rsidRDefault="00B53386" w:rsidP="000102A3">
          <w:pPr>
            <w:pStyle w:val="TOC2"/>
            <w:bidi/>
            <w:rPr>
              <w:noProof/>
              <w:color w:val="auto"/>
              <w:lang w:eastAsia="en-US"/>
            </w:rPr>
          </w:pPr>
          <w:hyperlink w:anchor="_Toc15388651" w:history="1">
            <w:r w:rsidR="000102A3" w:rsidRPr="008C499D">
              <w:rPr>
                <w:rStyle w:val="Hyperlink"/>
                <w:noProof/>
                <w:rtl/>
                <w:lang w:bidi="fa-IR"/>
              </w:rPr>
              <w:t xml:space="preserve">9-3. </w:t>
            </w:r>
            <w:r w:rsidR="000102A3" w:rsidRPr="008C499D">
              <w:rPr>
                <w:rStyle w:val="Hyperlink"/>
                <w:rFonts w:hint="eastAsia"/>
                <w:noProof/>
                <w:rtl/>
                <w:lang w:bidi="fa-IR"/>
              </w:rPr>
              <w:t>اصل</w:t>
            </w:r>
            <w:r w:rsidR="000102A3" w:rsidRPr="008C499D">
              <w:rPr>
                <w:rStyle w:val="Hyperlink"/>
                <w:noProof/>
                <w:rtl/>
                <w:lang w:bidi="fa-IR"/>
              </w:rPr>
              <w:t xml:space="preserve"> </w:t>
            </w:r>
            <w:r w:rsidR="000102A3" w:rsidRPr="008C499D">
              <w:rPr>
                <w:rStyle w:val="Hyperlink"/>
                <w:rFonts w:hint="eastAsia"/>
                <w:noProof/>
                <w:rtl/>
                <w:lang w:bidi="fa-IR"/>
              </w:rPr>
              <w:t>ارزش</w:t>
            </w:r>
            <w:r w:rsidR="000102A3" w:rsidRPr="008C499D">
              <w:rPr>
                <w:rStyle w:val="Hyperlink"/>
                <w:noProof/>
                <w:rtl/>
                <w:lang w:bidi="fa-IR"/>
              </w:rPr>
              <w:t xml:space="preserve"> </w:t>
            </w:r>
            <w:r w:rsidR="000102A3" w:rsidRPr="008C499D">
              <w:rPr>
                <w:rStyle w:val="Hyperlink"/>
                <w:rFonts w:hint="eastAsia"/>
                <w:noProof/>
                <w:rtl/>
                <w:lang w:bidi="fa-IR"/>
              </w:rPr>
              <w:t>متعارف</w:t>
            </w:r>
            <w:r w:rsidR="000102A3" w:rsidRPr="008C499D">
              <w:rPr>
                <w:rStyle w:val="Hyperlink"/>
                <w:noProof/>
                <w:rtl/>
                <w:lang w:bidi="fa-IR"/>
              </w:rPr>
              <w:t xml:space="preserve"> </w:t>
            </w:r>
            <w:r w:rsidR="000102A3" w:rsidRPr="008C499D">
              <w:rPr>
                <w:rStyle w:val="Hyperlink"/>
                <w:noProof/>
                <w:lang w:bidi="fa-IR"/>
              </w:rPr>
              <w:t>(fair value principle)</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_Toc15388651 \h </w:instrText>
            </w:r>
            <w:r w:rsidR="000102A3" w:rsidRPr="008C499D">
              <w:rPr>
                <w:noProof/>
                <w:webHidden/>
              </w:rPr>
            </w:r>
            <w:r w:rsidR="000102A3" w:rsidRPr="008C499D">
              <w:rPr>
                <w:noProof/>
                <w:webHidden/>
              </w:rPr>
              <w:fldChar w:fldCharType="separate"/>
            </w:r>
            <w:r w:rsidR="000102A3" w:rsidRPr="008C499D">
              <w:rPr>
                <w:noProof/>
                <w:webHidden/>
                <w:rtl/>
              </w:rPr>
              <w:t>11</w:t>
            </w:r>
            <w:r w:rsidR="000102A3" w:rsidRPr="008C499D">
              <w:rPr>
                <w:noProof/>
                <w:webHidden/>
              </w:rPr>
              <w:fldChar w:fldCharType="end"/>
            </w:r>
          </w:hyperlink>
        </w:p>
        <w:p w14:paraId="36FC42C5" w14:textId="77777777" w:rsidR="000102A3" w:rsidRPr="008C499D" w:rsidRDefault="00B53386" w:rsidP="000102A3">
          <w:pPr>
            <w:pStyle w:val="TOC2"/>
            <w:bidi/>
            <w:rPr>
              <w:noProof/>
              <w:color w:val="auto"/>
              <w:lang w:eastAsia="en-US"/>
            </w:rPr>
          </w:pPr>
          <w:hyperlink w:anchor="_Toc15388652" w:history="1">
            <w:r w:rsidR="000102A3" w:rsidRPr="008C499D">
              <w:rPr>
                <w:rStyle w:val="Hyperlink"/>
                <w:noProof/>
                <w:rtl/>
                <w:lang w:bidi="fa-IR"/>
              </w:rPr>
              <w:t xml:space="preserve">10-3. </w:t>
            </w:r>
            <w:r w:rsidR="000102A3" w:rsidRPr="008C499D">
              <w:rPr>
                <w:rStyle w:val="Hyperlink"/>
                <w:rFonts w:hint="eastAsia"/>
                <w:noProof/>
                <w:rtl/>
                <w:lang w:bidi="fa-IR"/>
              </w:rPr>
              <w:t>اصل</w:t>
            </w:r>
            <w:r w:rsidR="000102A3" w:rsidRPr="008C499D">
              <w:rPr>
                <w:rStyle w:val="Hyperlink"/>
                <w:noProof/>
                <w:rtl/>
                <w:lang w:bidi="fa-IR"/>
              </w:rPr>
              <w:t xml:space="preserve"> </w:t>
            </w:r>
            <w:r w:rsidR="000102A3" w:rsidRPr="008C499D">
              <w:rPr>
                <w:rStyle w:val="Hyperlink"/>
                <w:rFonts w:hint="eastAsia"/>
                <w:noProof/>
                <w:rtl/>
                <w:lang w:bidi="fa-IR"/>
              </w:rPr>
              <w:t>افشا</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_Toc15388652 \h </w:instrText>
            </w:r>
            <w:r w:rsidR="000102A3" w:rsidRPr="008C499D">
              <w:rPr>
                <w:noProof/>
                <w:webHidden/>
              </w:rPr>
            </w:r>
            <w:r w:rsidR="000102A3" w:rsidRPr="008C499D">
              <w:rPr>
                <w:noProof/>
                <w:webHidden/>
              </w:rPr>
              <w:fldChar w:fldCharType="separate"/>
            </w:r>
            <w:r w:rsidR="000102A3" w:rsidRPr="008C499D">
              <w:rPr>
                <w:noProof/>
                <w:webHidden/>
                <w:rtl/>
              </w:rPr>
              <w:t>11</w:t>
            </w:r>
            <w:r w:rsidR="000102A3" w:rsidRPr="008C499D">
              <w:rPr>
                <w:noProof/>
                <w:webHidden/>
              </w:rPr>
              <w:fldChar w:fldCharType="end"/>
            </w:r>
          </w:hyperlink>
        </w:p>
        <w:p w14:paraId="069A4D0C" w14:textId="77777777" w:rsidR="000102A3" w:rsidRPr="008C499D" w:rsidRDefault="00B53386" w:rsidP="000102A3">
          <w:pPr>
            <w:pStyle w:val="TOC2"/>
            <w:bidi/>
            <w:rPr>
              <w:noProof/>
              <w:color w:val="auto"/>
              <w:lang w:eastAsia="en-US"/>
            </w:rPr>
          </w:pPr>
          <w:hyperlink w:anchor="_Toc15388653" w:history="1">
            <w:r w:rsidR="000102A3" w:rsidRPr="008C499D">
              <w:rPr>
                <w:rStyle w:val="Hyperlink"/>
                <w:noProof/>
                <w:rtl/>
                <w:lang w:bidi="fa-IR"/>
              </w:rPr>
              <w:t xml:space="preserve">11-3. </w:t>
            </w:r>
            <w:r w:rsidR="000102A3" w:rsidRPr="008C499D">
              <w:rPr>
                <w:rStyle w:val="Hyperlink"/>
                <w:rFonts w:hint="eastAsia"/>
                <w:noProof/>
                <w:rtl/>
                <w:lang w:bidi="fa-IR"/>
              </w:rPr>
              <w:t>پال</w:t>
            </w:r>
            <w:r w:rsidR="000102A3" w:rsidRPr="008C499D">
              <w:rPr>
                <w:rStyle w:val="Hyperlink"/>
                <w:rFonts w:hint="cs"/>
                <w:noProof/>
                <w:rtl/>
                <w:lang w:bidi="fa-IR"/>
              </w:rPr>
              <w:t>ی</w:t>
            </w:r>
            <w:r w:rsidR="000102A3" w:rsidRPr="008C499D">
              <w:rPr>
                <w:rStyle w:val="Hyperlink"/>
                <w:rFonts w:hint="eastAsia"/>
                <w:noProof/>
                <w:rtl/>
                <w:lang w:bidi="fa-IR"/>
              </w:rPr>
              <w:t>س</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محاسبه</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_Toc15388653 \h </w:instrText>
            </w:r>
            <w:r w:rsidR="000102A3" w:rsidRPr="008C499D">
              <w:rPr>
                <w:noProof/>
                <w:webHidden/>
              </w:rPr>
            </w:r>
            <w:r w:rsidR="000102A3" w:rsidRPr="008C499D">
              <w:rPr>
                <w:noProof/>
                <w:webHidden/>
              </w:rPr>
              <w:fldChar w:fldCharType="separate"/>
            </w:r>
            <w:r w:rsidR="000102A3" w:rsidRPr="008C499D">
              <w:rPr>
                <w:noProof/>
                <w:webHidden/>
                <w:rtl/>
              </w:rPr>
              <w:t>12</w:t>
            </w:r>
            <w:r w:rsidR="000102A3" w:rsidRPr="008C499D">
              <w:rPr>
                <w:noProof/>
                <w:webHidden/>
              </w:rPr>
              <w:fldChar w:fldCharType="end"/>
            </w:r>
          </w:hyperlink>
        </w:p>
        <w:p w14:paraId="688A71CA" w14:textId="77777777" w:rsidR="000102A3" w:rsidRPr="008C499D" w:rsidRDefault="00B53386" w:rsidP="000102A3">
          <w:pPr>
            <w:pStyle w:val="TOC1"/>
            <w:rPr>
              <w:noProof/>
              <w:color w:val="auto"/>
              <w:sz w:val="22"/>
              <w:szCs w:val="22"/>
              <w:lang w:eastAsia="en-US"/>
            </w:rPr>
          </w:pPr>
          <w:hyperlink w:anchor="_Toc15388654" w:history="1">
            <w:r w:rsidR="000102A3" w:rsidRPr="008C499D">
              <w:rPr>
                <w:rStyle w:val="Hyperlink"/>
                <w:noProof/>
                <w:rtl/>
                <w:lang w:bidi="fa-IR"/>
              </w:rPr>
              <w:t xml:space="preserve">4: </w:t>
            </w:r>
            <w:r w:rsidR="000102A3" w:rsidRPr="008C499D">
              <w:rPr>
                <w:rStyle w:val="Hyperlink"/>
                <w:rFonts w:hint="eastAsia"/>
                <w:noProof/>
                <w:rtl/>
                <w:lang w:bidi="fa-IR"/>
              </w:rPr>
              <w:t>مد</w:t>
            </w:r>
            <w:r w:rsidR="000102A3" w:rsidRPr="008C499D">
              <w:rPr>
                <w:rStyle w:val="Hyperlink"/>
                <w:rFonts w:hint="cs"/>
                <w:noProof/>
                <w:rtl/>
                <w:lang w:bidi="fa-IR"/>
              </w:rPr>
              <w:t>ی</w:t>
            </w:r>
            <w:r w:rsidR="000102A3" w:rsidRPr="008C499D">
              <w:rPr>
                <w:rStyle w:val="Hyperlink"/>
                <w:rFonts w:hint="eastAsia"/>
                <w:noProof/>
                <w:rtl/>
                <w:lang w:bidi="fa-IR"/>
              </w:rPr>
              <w:t>ر</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وجه</w:t>
            </w:r>
            <w:r w:rsidR="000102A3" w:rsidRPr="008C499D">
              <w:rPr>
                <w:rStyle w:val="Hyperlink"/>
                <w:noProof/>
                <w:rtl/>
                <w:lang w:bidi="fa-IR"/>
              </w:rPr>
              <w:t xml:space="preserve"> </w:t>
            </w:r>
            <w:r w:rsidR="000102A3" w:rsidRPr="008C499D">
              <w:rPr>
                <w:rStyle w:val="Hyperlink"/>
                <w:rFonts w:hint="eastAsia"/>
                <w:noProof/>
                <w:rtl/>
                <w:lang w:bidi="fa-IR"/>
              </w:rPr>
              <w:t>نقد</w:t>
            </w:r>
            <w:r w:rsidR="000102A3" w:rsidRPr="008C499D">
              <w:rPr>
                <w:rStyle w:val="Hyperlink"/>
                <w:noProof/>
                <w:rtl/>
                <w:lang w:bidi="fa-IR"/>
              </w:rPr>
              <w:t xml:space="preserve"> </w:t>
            </w:r>
            <w:r w:rsidR="000102A3" w:rsidRPr="008C499D">
              <w:rPr>
                <w:rStyle w:val="Hyperlink"/>
                <w:rFonts w:hint="eastAsia"/>
                <w:noProof/>
                <w:rtl/>
                <w:lang w:bidi="fa-IR"/>
              </w:rPr>
              <w:t>و</w:t>
            </w:r>
            <w:r w:rsidR="000102A3" w:rsidRPr="008C499D">
              <w:rPr>
                <w:rStyle w:val="Hyperlink"/>
                <w:noProof/>
                <w:rtl/>
                <w:lang w:bidi="fa-IR"/>
              </w:rPr>
              <w:t xml:space="preserve"> </w:t>
            </w:r>
            <w:r w:rsidR="000102A3" w:rsidRPr="008C499D">
              <w:rPr>
                <w:rStyle w:val="Hyperlink"/>
                <w:rFonts w:hint="eastAsia"/>
                <w:noProof/>
                <w:rtl/>
                <w:lang w:bidi="fa-IR"/>
              </w:rPr>
              <w:t>دارا</w:t>
            </w:r>
            <w:r w:rsidR="000102A3" w:rsidRPr="008C499D">
              <w:rPr>
                <w:rStyle w:val="Hyperlink"/>
                <w:rFonts w:hint="cs"/>
                <w:noProof/>
                <w:rtl/>
                <w:lang w:bidi="fa-IR"/>
              </w:rPr>
              <w:t>یی</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_Toc15388654 \h </w:instrText>
            </w:r>
            <w:r w:rsidR="000102A3" w:rsidRPr="008C499D">
              <w:rPr>
                <w:noProof/>
                <w:webHidden/>
              </w:rPr>
            </w:r>
            <w:r w:rsidR="000102A3" w:rsidRPr="008C499D">
              <w:rPr>
                <w:noProof/>
                <w:webHidden/>
              </w:rPr>
              <w:fldChar w:fldCharType="separate"/>
            </w:r>
            <w:r w:rsidR="000102A3" w:rsidRPr="008C499D">
              <w:rPr>
                <w:noProof/>
                <w:webHidden/>
                <w:rtl/>
              </w:rPr>
              <w:t>12</w:t>
            </w:r>
            <w:r w:rsidR="000102A3" w:rsidRPr="008C499D">
              <w:rPr>
                <w:noProof/>
                <w:webHidden/>
              </w:rPr>
              <w:fldChar w:fldCharType="end"/>
            </w:r>
          </w:hyperlink>
        </w:p>
        <w:p w14:paraId="223C4793" w14:textId="77777777" w:rsidR="000102A3" w:rsidRPr="008C499D" w:rsidRDefault="00B53386" w:rsidP="000102A3">
          <w:pPr>
            <w:pStyle w:val="TOC2"/>
            <w:bidi/>
            <w:rPr>
              <w:noProof/>
              <w:color w:val="auto"/>
              <w:lang w:eastAsia="en-US"/>
            </w:rPr>
          </w:pPr>
          <w:hyperlink w:anchor="_Toc15388655" w:history="1">
            <w:r w:rsidR="000102A3" w:rsidRPr="008C499D">
              <w:rPr>
                <w:rStyle w:val="Hyperlink"/>
                <w:noProof/>
                <w:rtl/>
                <w:lang w:bidi="fa-IR"/>
              </w:rPr>
              <w:t xml:space="preserve">1-4. </w:t>
            </w:r>
            <w:r w:rsidR="000102A3" w:rsidRPr="008C499D">
              <w:rPr>
                <w:rStyle w:val="Hyperlink"/>
                <w:rFonts w:hint="eastAsia"/>
                <w:noProof/>
                <w:rtl/>
                <w:lang w:bidi="fa-IR"/>
              </w:rPr>
              <w:t>انتخاب</w:t>
            </w:r>
            <w:r w:rsidR="000102A3" w:rsidRPr="008C499D">
              <w:rPr>
                <w:rStyle w:val="Hyperlink"/>
                <w:noProof/>
                <w:rtl/>
                <w:lang w:bidi="fa-IR"/>
              </w:rPr>
              <w:t xml:space="preserve"> </w:t>
            </w:r>
            <w:r w:rsidR="000102A3" w:rsidRPr="008C499D">
              <w:rPr>
                <w:rStyle w:val="Hyperlink"/>
                <w:rFonts w:hint="eastAsia"/>
                <w:noProof/>
                <w:rtl/>
                <w:lang w:bidi="fa-IR"/>
              </w:rPr>
              <w:t>بانک</w:t>
            </w:r>
            <w:r w:rsidR="000102A3" w:rsidRPr="008C499D">
              <w:rPr>
                <w:rStyle w:val="Hyperlink"/>
                <w:noProof/>
                <w:rtl/>
                <w:lang w:bidi="fa-IR"/>
              </w:rPr>
              <w:t xml:space="preserve"> </w:t>
            </w:r>
            <w:r w:rsidR="000102A3" w:rsidRPr="008C499D">
              <w:rPr>
                <w:rStyle w:val="Hyperlink"/>
                <w:rFonts w:hint="eastAsia"/>
                <w:noProof/>
                <w:rtl/>
                <w:lang w:bidi="fa-IR"/>
              </w:rPr>
              <w:t>توسط</w:t>
            </w:r>
            <w:r w:rsidR="000102A3" w:rsidRPr="008C499D">
              <w:rPr>
                <w:rStyle w:val="Hyperlink"/>
                <w:noProof/>
                <w:rtl/>
                <w:lang w:bidi="fa-IR"/>
              </w:rPr>
              <w:t xml:space="preserve"> </w:t>
            </w:r>
            <w:r w:rsidR="000102A3" w:rsidRPr="008C499D">
              <w:rPr>
                <w:rStyle w:val="Hyperlink"/>
                <w:rFonts w:hint="eastAsia"/>
                <w:noProof/>
                <w:rtl/>
                <w:lang w:bidi="fa-IR"/>
              </w:rPr>
              <w:t>نهاد</w:t>
            </w:r>
            <w:r w:rsidR="000102A3" w:rsidRPr="008C499D">
              <w:rPr>
                <w:rStyle w:val="Hyperlink"/>
                <w:noProof/>
                <w:rtl/>
                <w:lang w:bidi="fa-IR"/>
              </w:rPr>
              <w:t xml:space="preserve"> </w:t>
            </w:r>
            <w:r w:rsidR="000102A3" w:rsidRPr="008C499D">
              <w:rPr>
                <w:rStyle w:val="Hyperlink"/>
                <w:rFonts w:hint="eastAsia"/>
                <w:noProof/>
                <w:rtl/>
                <w:lang w:bidi="fa-IR"/>
              </w:rPr>
              <w:t>جامعه</w:t>
            </w:r>
            <w:r w:rsidR="000102A3" w:rsidRPr="008C499D">
              <w:rPr>
                <w:rStyle w:val="Hyperlink"/>
                <w:noProof/>
                <w:rtl/>
                <w:lang w:bidi="fa-IR"/>
              </w:rPr>
              <w:t xml:space="preserve"> </w:t>
            </w:r>
            <w:r w:rsidR="000102A3" w:rsidRPr="008C499D">
              <w:rPr>
                <w:rStyle w:val="Hyperlink"/>
                <w:rFonts w:hint="eastAsia"/>
                <w:noProof/>
                <w:rtl/>
                <w:lang w:bidi="fa-IR"/>
              </w:rPr>
              <w:t>مدن</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_Toc15388655 \h </w:instrText>
            </w:r>
            <w:r w:rsidR="000102A3" w:rsidRPr="008C499D">
              <w:rPr>
                <w:noProof/>
                <w:webHidden/>
              </w:rPr>
            </w:r>
            <w:r w:rsidR="000102A3" w:rsidRPr="008C499D">
              <w:rPr>
                <w:noProof/>
                <w:webHidden/>
              </w:rPr>
              <w:fldChar w:fldCharType="separate"/>
            </w:r>
            <w:r w:rsidR="000102A3" w:rsidRPr="008C499D">
              <w:rPr>
                <w:noProof/>
                <w:webHidden/>
                <w:rtl/>
              </w:rPr>
              <w:t>12</w:t>
            </w:r>
            <w:r w:rsidR="000102A3" w:rsidRPr="008C499D">
              <w:rPr>
                <w:noProof/>
                <w:webHidden/>
              </w:rPr>
              <w:fldChar w:fldCharType="end"/>
            </w:r>
          </w:hyperlink>
        </w:p>
        <w:p w14:paraId="7D92892C" w14:textId="77777777" w:rsidR="000102A3" w:rsidRPr="008C499D" w:rsidRDefault="00B53386" w:rsidP="000102A3">
          <w:pPr>
            <w:pStyle w:val="TOC2"/>
            <w:bidi/>
            <w:rPr>
              <w:noProof/>
              <w:color w:val="auto"/>
              <w:lang w:eastAsia="en-US"/>
            </w:rPr>
          </w:pPr>
          <w:hyperlink w:anchor="_Toc15388656" w:history="1">
            <w:r w:rsidR="000102A3" w:rsidRPr="008C499D">
              <w:rPr>
                <w:rStyle w:val="Hyperlink"/>
                <w:noProof/>
                <w:rtl/>
                <w:lang w:bidi="fa-IR"/>
              </w:rPr>
              <w:t xml:space="preserve">2-4. </w:t>
            </w:r>
            <w:r w:rsidR="000102A3" w:rsidRPr="008C499D">
              <w:rPr>
                <w:rStyle w:val="Hyperlink"/>
                <w:rFonts w:hint="eastAsia"/>
                <w:noProof/>
                <w:rtl/>
                <w:lang w:bidi="fa-IR"/>
              </w:rPr>
              <w:t>اشخاص</w:t>
            </w:r>
            <w:r w:rsidR="000102A3" w:rsidRPr="008C499D">
              <w:rPr>
                <w:rStyle w:val="Hyperlink"/>
                <w:noProof/>
                <w:rtl/>
                <w:lang w:bidi="fa-IR"/>
              </w:rPr>
              <w:t xml:space="preserve"> </w:t>
            </w:r>
            <w:r w:rsidR="000102A3" w:rsidRPr="008C499D">
              <w:rPr>
                <w:rStyle w:val="Hyperlink"/>
                <w:rFonts w:hint="eastAsia"/>
                <w:noProof/>
                <w:rtl/>
                <w:lang w:bidi="fa-IR"/>
              </w:rPr>
              <w:t>دارا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حق</w:t>
            </w:r>
            <w:r w:rsidR="000102A3" w:rsidRPr="008C499D">
              <w:rPr>
                <w:rStyle w:val="Hyperlink"/>
                <w:noProof/>
                <w:rtl/>
                <w:lang w:bidi="fa-IR"/>
              </w:rPr>
              <w:t xml:space="preserve"> </w:t>
            </w:r>
            <w:r w:rsidR="000102A3" w:rsidRPr="008C499D">
              <w:rPr>
                <w:rStyle w:val="Hyperlink"/>
                <w:rFonts w:hint="eastAsia"/>
                <w:noProof/>
                <w:rtl/>
                <w:lang w:bidi="fa-IR"/>
              </w:rPr>
              <w:t>امضاء</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_Toc15388656 \h </w:instrText>
            </w:r>
            <w:r w:rsidR="000102A3" w:rsidRPr="008C499D">
              <w:rPr>
                <w:noProof/>
                <w:webHidden/>
              </w:rPr>
            </w:r>
            <w:r w:rsidR="000102A3" w:rsidRPr="008C499D">
              <w:rPr>
                <w:noProof/>
                <w:webHidden/>
              </w:rPr>
              <w:fldChar w:fldCharType="separate"/>
            </w:r>
            <w:r w:rsidR="000102A3" w:rsidRPr="008C499D">
              <w:rPr>
                <w:noProof/>
                <w:webHidden/>
                <w:rtl/>
              </w:rPr>
              <w:t>12</w:t>
            </w:r>
            <w:r w:rsidR="000102A3" w:rsidRPr="008C499D">
              <w:rPr>
                <w:noProof/>
                <w:webHidden/>
              </w:rPr>
              <w:fldChar w:fldCharType="end"/>
            </w:r>
          </w:hyperlink>
        </w:p>
        <w:p w14:paraId="79A554B7" w14:textId="77777777" w:rsidR="000102A3" w:rsidRPr="008C499D" w:rsidRDefault="00B53386" w:rsidP="000102A3">
          <w:pPr>
            <w:pStyle w:val="TOC2"/>
            <w:bidi/>
            <w:rPr>
              <w:noProof/>
              <w:color w:val="auto"/>
              <w:lang w:eastAsia="en-US"/>
            </w:rPr>
          </w:pPr>
          <w:hyperlink w:anchor="_Toc15388657" w:history="1">
            <w:r w:rsidR="000102A3" w:rsidRPr="008C499D">
              <w:rPr>
                <w:rStyle w:val="Hyperlink"/>
                <w:noProof/>
                <w:rtl/>
                <w:lang w:bidi="fa-IR"/>
              </w:rPr>
              <w:t xml:space="preserve">3-4. </w:t>
            </w:r>
            <w:r w:rsidR="000102A3" w:rsidRPr="008C499D">
              <w:rPr>
                <w:rStyle w:val="Hyperlink"/>
                <w:rFonts w:hint="eastAsia"/>
                <w:noProof/>
                <w:rtl/>
                <w:lang w:bidi="fa-IR"/>
              </w:rPr>
              <w:t>مد</w:t>
            </w:r>
            <w:r w:rsidR="000102A3" w:rsidRPr="008C499D">
              <w:rPr>
                <w:rStyle w:val="Hyperlink"/>
                <w:rFonts w:hint="cs"/>
                <w:noProof/>
                <w:rtl/>
                <w:lang w:bidi="fa-IR"/>
              </w:rPr>
              <w:t>ی</w:t>
            </w:r>
            <w:r w:rsidR="000102A3" w:rsidRPr="008C499D">
              <w:rPr>
                <w:rStyle w:val="Hyperlink"/>
                <w:rFonts w:hint="eastAsia"/>
                <w:noProof/>
                <w:rtl/>
                <w:lang w:bidi="fa-IR"/>
              </w:rPr>
              <w:t>ر</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حسابات</w:t>
            </w:r>
            <w:r w:rsidR="000102A3" w:rsidRPr="008C499D">
              <w:rPr>
                <w:rStyle w:val="Hyperlink"/>
                <w:noProof/>
                <w:rtl/>
                <w:lang w:bidi="fa-IR"/>
              </w:rPr>
              <w:t xml:space="preserve"> </w:t>
            </w:r>
            <w:r w:rsidR="000102A3" w:rsidRPr="008C499D">
              <w:rPr>
                <w:rStyle w:val="Hyperlink"/>
                <w:rFonts w:hint="eastAsia"/>
                <w:noProof/>
                <w:rtl/>
                <w:lang w:bidi="fa-IR"/>
              </w:rPr>
              <w:t>بانک</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_Toc15388657 \h </w:instrText>
            </w:r>
            <w:r w:rsidR="000102A3" w:rsidRPr="008C499D">
              <w:rPr>
                <w:noProof/>
                <w:webHidden/>
              </w:rPr>
            </w:r>
            <w:r w:rsidR="000102A3" w:rsidRPr="008C499D">
              <w:rPr>
                <w:noProof/>
                <w:webHidden/>
              </w:rPr>
              <w:fldChar w:fldCharType="separate"/>
            </w:r>
            <w:r w:rsidR="000102A3" w:rsidRPr="008C499D">
              <w:rPr>
                <w:noProof/>
                <w:webHidden/>
                <w:rtl/>
              </w:rPr>
              <w:t>13</w:t>
            </w:r>
            <w:r w:rsidR="000102A3" w:rsidRPr="008C499D">
              <w:rPr>
                <w:noProof/>
                <w:webHidden/>
              </w:rPr>
              <w:fldChar w:fldCharType="end"/>
            </w:r>
          </w:hyperlink>
        </w:p>
        <w:p w14:paraId="56AFFADF" w14:textId="77777777" w:rsidR="000102A3" w:rsidRPr="008C499D" w:rsidRDefault="00B53386" w:rsidP="000102A3">
          <w:pPr>
            <w:pStyle w:val="TOC2"/>
            <w:bidi/>
            <w:rPr>
              <w:noProof/>
              <w:color w:val="auto"/>
              <w:lang w:eastAsia="en-US"/>
            </w:rPr>
          </w:pPr>
          <w:hyperlink w:anchor="_Toc15388658" w:history="1">
            <w:r w:rsidR="000102A3" w:rsidRPr="008C499D">
              <w:rPr>
                <w:rStyle w:val="Hyperlink"/>
                <w:noProof/>
                <w:rtl/>
                <w:lang w:bidi="fa-IR"/>
              </w:rPr>
              <w:t xml:space="preserve">4-4. </w:t>
            </w:r>
            <w:r w:rsidR="000102A3" w:rsidRPr="008C499D">
              <w:rPr>
                <w:rStyle w:val="Hyperlink"/>
                <w:rFonts w:hint="eastAsia"/>
                <w:noProof/>
                <w:rtl/>
                <w:lang w:bidi="fa-IR"/>
              </w:rPr>
              <w:t>گزارش</w:t>
            </w:r>
            <w:r w:rsidR="000102A3" w:rsidRPr="008C499D">
              <w:rPr>
                <w:rStyle w:val="Hyperlink"/>
                <w:noProof/>
                <w:rtl/>
                <w:lang w:bidi="fa-IR"/>
              </w:rPr>
              <w:t xml:space="preserve"> </w:t>
            </w:r>
            <w:r w:rsidR="000102A3" w:rsidRPr="008C499D">
              <w:rPr>
                <w:rStyle w:val="Hyperlink"/>
                <w:rFonts w:hint="eastAsia"/>
                <w:noProof/>
                <w:rtl/>
                <w:lang w:bidi="fa-IR"/>
              </w:rPr>
              <w:t>مطابقت</w:t>
            </w:r>
            <w:r w:rsidR="000102A3" w:rsidRPr="008C499D">
              <w:rPr>
                <w:rStyle w:val="Hyperlink"/>
                <w:noProof/>
                <w:rtl/>
                <w:lang w:bidi="fa-IR"/>
              </w:rPr>
              <w:t xml:space="preserve"> </w:t>
            </w:r>
            <w:r w:rsidR="000102A3" w:rsidRPr="008C499D">
              <w:rPr>
                <w:rStyle w:val="Hyperlink"/>
                <w:rFonts w:hint="eastAsia"/>
                <w:noProof/>
                <w:rtl/>
                <w:lang w:bidi="fa-IR"/>
              </w:rPr>
              <w:t>ده</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حساب</w:t>
            </w:r>
            <w:r w:rsidR="000102A3" w:rsidRPr="008C499D">
              <w:rPr>
                <w:rStyle w:val="Hyperlink"/>
                <w:noProof/>
                <w:rtl/>
                <w:lang w:bidi="fa-IR"/>
              </w:rPr>
              <w:t xml:space="preserve"> </w:t>
            </w:r>
            <w:r w:rsidR="000102A3" w:rsidRPr="008C499D">
              <w:rPr>
                <w:rStyle w:val="Hyperlink"/>
                <w:rFonts w:hint="eastAsia"/>
                <w:noProof/>
                <w:rtl/>
                <w:lang w:bidi="fa-IR"/>
              </w:rPr>
              <w:t>بانک</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noProof/>
                <w:lang w:bidi="fa-IR"/>
              </w:rPr>
              <w:t>(bank reconciliation statement)</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_Toc15388658 \h </w:instrText>
            </w:r>
            <w:r w:rsidR="000102A3" w:rsidRPr="008C499D">
              <w:rPr>
                <w:noProof/>
                <w:webHidden/>
              </w:rPr>
            </w:r>
            <w:r w:rsidR="000102A3" w:rsidRPr="008C499D">
              <w:rPr>
                <w:noProof/>
                <w:webHidden/>
              </w:rPr>
              <w:fldChar w:fldCharType="separate"/>
            </w:r>
            <w:r w:rsidR="000102A3" w:rsidRPr="008C499D">
              <w:rPr>
                <w:noProof/>
                <w:webHidden/>
                <w:rtl/>
              </w:rPr>
              <w:t>14</w:t>
            </w:r>
            <w:r w:rsidR="000102A3" w:rsidRPr="008C499D">
              <w:rPr>
                <w:noProof/>
                <w:webHidden/>
              </w:rPr>
              <w:fldChar w:fldCharType="end"/>
            </w:r>
          </w:hyperlink>
        </w:p>
        <w:p w14:paraId="383829BC" w14:textId="77777777" w:rsidR="000102A3" w:rsidRPr="008C499D" w:rsidRDefault="00B53386" w:rsidP="000102A3">
          <w:pPr>
            <w:pStyle w:val="TOC2"/>
            <w:bidi/>
            <w:rPr>
              <w:noProof/>
              <w:color w:val="auto"/>
              <w:lang w:eastAsia="en-US"/>
            </w:rPr>
          </w:pPr>
          <w:hyperlink w:anchor="_Toc15388659" w:history="1">
            <w:r w:rsidR="000102A3" w:rsidRPr="008C499D">
              <w:rPr>
                <w:rStyle w:val="Hyperlink"/>
                <w:noProof/>
                <w:rtl/>
                <w:lang w:bidi="fa-IR"/>
              </w:rPr>
              <w:t xml:space="preserve">5-4. </w:t>
            </w:r>
            <w:r w:rsidR="000102A3" w:rsidRPr="008C499D">
              <w:rPr>
                <w:rStyle w:val="Hyperlink"/>
                <w:rFonts w:hint="eastAsia"/>
                <w:noProof/>
                <w:rtl/>
                <w:lang w:bidi="fa-IR"/>
              </w:rPr>
              <w:t>رهنمودها</w:t>
            </w:r>
            <w:r w:rsidR="000102A3" w:rsidRPr="008C499D">
              <w:rPr>
                <w:rStyle w:val="Hyperlink"/>
                <w:rFonts w:hint="cs"/>
                <w:noProof/>
                <w:rtl/>
                <w:lang w:bidi="fa-IR"/>
              </w:rPr>
              <w:t>یی</w:t>
            </w:r>
            <w:r w:rsidR="000102A3" w:rsidRPr="008C499D">
              <w:rPr>
                <w:rStyle w:val="Hyperlink"/>
                <w:noProof/>
                <w:rtl/>
                <w:lang w:bidi="fa-IR"/>
              </w:rPr>
              <w:t xml:space="preserve"> </w:t>
            </w:r>
            <w:r w:rsidR="000102A3" w:rsidRPr="008C499D">
              <w:rPr>
                <w:rStyle w:val="Hyperlink"/>
                <w:rFonts w:hint="eastAsia"/>
                <w:noProof/>
                <w:rtl/>
                <w:lang w:bidi="fa-IR"/>
              </w:rPr>
              <w:t>برا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ته</w:t>
            </w:r>
            <w:r w:rsidR="000102A3" w:rsidRPr="008C499D">
              <w:rPr>
                <w:rStyle w:val="Hyperlink"/>
                <w:rFonts w:hint="cs"/>
                <w:noProof/>
                <w:rtl/>
                <w:lang w:bidi="fa-IR"/>
              </w:rPr>
              <w:t>ی</w:t>
            </w:r>
            <w:r w:rsidR="000102A3" w:rsidRPr="008C499D">
              <w:rPr>
                <w:rStyle w:val="Hyperlink"/>
                <w:rFonts w:hint="eastAsia"/>
                <w:noProof/>
                <w:rtl/>
                <w:lang w:bidi="fa-IR"/>
              </w:rPr>
              <w:t>ه</w:t>
            </w:r>
            <w:r w:rsidR="000102A3" w:rsidRPr="008C499D">
              <w:rPr>
                <w:rStyle w:val="Hyperlink"/>
                <w:noProof/>
                <w:rtl/>
                <w:lang w:bidi="fa-IR"/>
              </w:rPr>
              <w:t xml:space="preserve"> </w:t>
            </w:r>
            <w:r w:rsidR="000102A3" w:rsidRPr="008C499D">
              <w:rPr>
                <w:rStyle w:val="Hyperlink"/>
                <w:rFonts w:hint="eastAsia"/>
                <w:noProof/>
                <w:rtl/>
                <w:lang w:bidi="fa-IR"/>
              </w:rPr>
              <w:t>گزارش</w:t>
            </w:r>
            <w:r w:rsidR="000102A3" w:rsidRPr="008C499D">
              <w:rPr>
                <w:rStyle w:val="Hyperlink"/>
                <w:noProof/>
                <w:rtl/>
                <w:lang w:bidi="fa-IR"/>
              </w:rPr>
              <w:t xml:space="preserve"> </w:t>
            </w:r>
            <w:r w:rsidR="000102A3" w:rsidRPr="008C499D">
              <w:rPr>
                <w:rStyle w:val="Hyperlink"/>
                <w:rFonts w:hint="eastAsia"/>
                <w:noProof/>
                <w:rtl/>
                <w:lang w:bidi="fa-IR"/>
              </w:rPr>
              <w:t>مطابقت</w:t>
            </w:r>
            <w:r w:rsidR="000102A3" w:rsidRPr="008C499D">
              <w:rPr>
                <w:rStyle w:val="Hyperlink"/>
                <w:noProof/>
                <w:rtl/>
                <w:lang w:bidi="fa-IR"/>
              </w:rPr>
              <w:t xml:space="preserve"> </w:t>
            </w:r>
            <w:r w:rsidR="000102A3" w:rsidRPr="008C499D">
              <w:rPr>
                <w:rStyle w:val="Hyperlink"/>
                <w:rFonts w:hint="eastAsia"/>
                <w:noProof/>
                <w:rtl/>
                <w:lang w:bidi="fa-IR"/>
              </w:rPr>
              <w:t>ده</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حساب</w:t>
            </w:r>
            <w:r w:rsidR="000102A3" w:rsidRPr="008C499D">
              <w:rPr>
                <w:rStyle w:val="Hyperlink"/>
                <w:noProof/>
                <w:rtl/>
                <w:lang w:bidi="fa-IR"/>
              </w:rPr>
              <w:t xml:space="preserve"> </w:t>
            </w:r>
            <w:r w:rsidR="000102A3" w:rsidRPr="008C499D">
              <w:rPr>
                <w:rStyle w:val="Hyperlink"/>
                <w:rFonts w:hint="eastAsia"/>
                <w:noProof/>
                <w:rtl/>
                <w:lang w:bidi="fa-IR"/>
              </w:rPr>
              <w:t>بانک</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_Toc15388659 \h </w:instrText>
            </w:r>
            <w:r w:rsidR="000102A3" w:rsidRPr="008C499D">
              <w:rPr>
                <w:noProof/>
                <w:webHidden/>
              </w:rPr>
            </w:r>
            <w:r w:rsidR="000102A3" w:rsidRPr="008C499D">
              <w:rPr>
                <w:noProof/>
                <w:webHidden/>
              </w:rPr>
              <w:fldChar w:fldCharType="separate"/>
            </w:r>
            <w:r w:rsidR="000102A3" w:rsidRPr="008C499D">
              <w:rPr>
                <w:noProof/>
                <w:webHidden/>
                <w:rtl/>
              </w:rPr>
              <w:t>14</w:t>
            </w:r>
            <w:r w:rsidR="000102A3" w:rsidRPr="008C499D">
              <w:rPr>
                <w:noProof/>
                <w:webHidden/>
              </w:rPr>
              <w:fldChar w:fldCharType="end"/>
            </w:r>
          </w:hyperlink>
        </w:p>
        <w:p w14:paraId="5DA5DA47" w14:textId="77777777" w:rsidR="000102A3" w:rsidRPr="008C499D" w:rsidRDefault="00B53386" w:rsidP="000102A3">
          <w:pPr>
            <w:pStyle w:val="TOC2"/>
            <w:bidi/>
            <w:rPr>
              <w:noProof/>
              <w:color w:val="auto"/>
              <w:lang w:eastAsia="en-US"/>
            </w:rPr>
          </w:pPr>
          <w:hyperlink w:anchor="_Toc15388660" w:history="1">
            <w:r w:rsidR="000102A3" w:rsidRPr="008C499D">
              <w:rPr>
                <w:rStyle w:val="Hyperlink"/>
                <w:noProof/>
                <w:rtl/>
                <w:lang w:bidi="fa-IR"/>
              </w:rPr>
              <w:t xml:space="preserve">6-4. </w:t>
            </w:r>
            <w:r w:rsidR="000102A3" w:rsidRPr="008C499D">
              <w:rPr>
                <w:rStyle w:val="Hyperlink"/>
                <w:rFonts w:hint="eastAsia"/>
                <w:noProof/>
                <w:rtl/>
                <w:lang w:bidi="fa-IR"/>
              </w:rPr>
              <w:t>برداشت</w:t>
            </w:r>
            <w:r w:rsidR="000102A3" w:rsidRPr="008C499D">
              <w:rPr>
                <w:rStyle w:val="Hyperlink"/>
                <w:noProof/>
                <w:rtl/>
                <w:lang w:bidi="fa-IR"/>
              </w:rPr>
              <w:t xml:space="preserve"> </w:t>
            </w:r>
            <w:r w:rsidR="000102A3" w:rsidRPr="008C499D">
              <w:rPr>
                <w:rStyle w:val="Hyperlink"/>
                <w:rFonts w:hint="eastAsia"/>
                <w:noProof/>
                <w:rtl/>
                <w:lang w:bidi="fa-IR"/>
              </w:rPr>
              <w:t>پول</w:t>
            </w:r>
            <w:r w:rsidR="000102A3" w:rsidRPr="008C499D">
              <w:rPr>
                <w:rStyle w:val="Hyperlink"/>
                <w:noProof/>
                <w:rtl/>
                <w:lang w:bidi="fa-IR"/>
              </w:rPr>
              <w:t xml:space="preserve"> </w:t>
            </w:r>
            <w:r w:rsidR="000102A3" w:rsidRPr="008C499D">
              <w:rPr>
                <w:rStyle w:val="Hyperlink"/>
                <w:rFonts w:hint="eastAsia"/>
                <w:noProof/>
                <w:rtl/>
                <w:lang w:bidi="fa-IR"/>
              </w:rPr>
              <w:t>نقد</w:t>
            </w:r>
            <w:r w:rsidR="000102A3" w:rsidRPr="008C499D">
              <w:rPr>
                <w:rStyle w:val="Hyperlink"/>
                <w:noProof/>
                <w:rtl/>
                <w:lang w:bidi="fa-IR"/>
              </w:rPr>
              <w:t xml:space="preserve"> </w:t>
            </w:r>
            <w:r w:rsidR="000102A3" w:rsidRPr="008C499D">
              <w:rPr>
                <w:rStyle w:val="Hyperlink"/>
                <w:rFonts w:hint="eastAsia"/>
                <w:noProof/>
                <w:rtl/>
                <w:lang w:bidi="fa-IR"/>
              </w:rPr>
              <w:t>از</w:t>
            </w:r>
            <w:r w:rsidR="000102A3" w:rsidRPr="008C499D">
              <w:rPr>
                <w:rStyle w:val="Hyperlink"/>
                <w:noProof/>
                <w:rtl/>
                <w:lang w:bidi="fa-IR"/>
              </w:rPr>
              <w:t xml:space="preserve"> </w:t>
            </w:r>
            <w:r w:rsidR="000102A3" w:rsidRPr="008C499D">
              <w:rPr>
                <w:rStyle w:val="Hyperlink"/>
                <w:rFonts w:hint="eastAsia"/>
                <w:noProof/>
                <w:rtl/>
                <w:lang w:bidi="fa-IR"/>
              </w:rPr>
              <w:t>بانک</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_Toc15388660 \h </w:instrText>
            </w:r>
            <w:r w:rsidR="000102A3" w:rsidRPr="008C499D">
              <w:rPr>
                <w:noProof/>
                <w:webHidden/>
              </w:rPr>
            </w:r>
            <w:r w:rsidR="000102A3" w:rsidRPr="008C499D">
              <w:rPr>
                <w:noProof/>
                <w:webHidden/>
              </w:rPr>
              <w:fldChar w:fldCharType="separate"/>
            </w:r>
            <w:r w:rsidR="000102A3" w:rsidRPr="008C499D">
              <w:rPr>
                <w:noProof/>
                <w:webHidden/>
                <w:rtl/>
              </w:rPr>
              <w:t>16</w:t>
            </w:r>
            <w:r w:rsidR="000102A3" w:rsidRPr="008C499D">
              <w:rPr>
                <w:noProof/>
                <w:webHidden/>
              </w:rPr>
              <w:fldChar w:fldCharType="end"/>
            </w:r>
          </w:hyperlink>
        </w:p>
        <w:p w14:paraId="3EB3AC7C" w14:textId="77777777" w:rsidR="000102A3" w:rsidRPr="008C499D" w:rsidRDefault="00B53386" w:rsidP="000102A3">
          <w:pPr>
            <w:pStyle w:val="TOC2"/>
            <w:bidi/>
            <w:rPr>
              <w:noProof/>
              <w:color w:val="auto"/>
              <w:lang w:eastAsia="en-US"/>
            </w:rPr>
          </w:pPr>
          <w:hyperlink w:anchor="_Toc15388661" w:history="1">
            <w:r w:rsidR="000102A3" w:rsidRPr="008C499D">
              <w:rPr>
                <w:rStyle w:val="Hyperlink"/>
                <w:noProof/>
                <w:rtl/>
                <w:lang w:bidi="fa-IR"/>
              </w:rPr>
              <w:t xml:space="preserve">7-4. </w:t>
            </w:r>
            <w:r w:rsidR="000102A3" w:rsidRPr="008C499D">
              <w:rPr>
                <w:rStyle w:val="Hyperlink"/>
                <w:rFonts w:hint="eastAsia"/>
                <w:noProof/>
                <w:rtl/>
                <w:lang w:bidi="fa-IR"/>
              </w:rPr>
              <w:t>مد</w:t>
            </w:r>
            <w:r w:rsidR="000102A3" w:rsidRPr="008C499D">
              <w:rPr>
                <w:rStyle w:val="Hyperlink"/>
                <w:rFonts w:hint="cs"/>
                <w:noProof/>
                <w:rtl/>
                <w:lang w:bidi="fa-IR"/>
              </w:rPr>
              <w:t>ی</w:t>
            </w:r>
            <w:r w:rsidR="000102A3" w:rsidRPr="008C499D">
              <w:rPr>
                <w:rStyle w:val="Hyperlink"/>
                <w:rFonts w:hint="eastAsia"/>
                <w:noProof/>
                <w:rtl/>
                <w:lang w:bidi="fa-IR"/>
              </w:rPr>
              <w:t>ر</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پول</w:t>
            </w:r>
            <w:r w:rsidR="000102A3" w:rsidRPr="008C499D">
              <w:rPr>
                <w:rStyle w:val="Hyperlink"/>
                <w:noProof/>
                <w:rtl/>
                <w:lang w:bidi="fa-IR"/>
              </w:rPr>
              <w:t xml:space="preserve"> </w:t>
            </w:r>
            <w:r w:rsidR="000102A3" w:rsidRPr="008C499D">
              <w:rPr>
                <w:rStyle w:val="Hyperlink"/>
                <w:rFonts w:hint="eastAsia"/>
                <w:noProof/>
                <w:rtl/>
                <w:lang w:bidi="fa-IR"/>
              </w:rPr>
              <w:t>دست</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noProof/>
                <w:lang w:bidi="fa-IR"/>
              </w:rPr>
              <w:t>(petty cash)</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_Toc15388661 \h </w:instrText>
            </w:r>
            <w:r w:rsidR="000102A3" w:rsidRPr="008C499D">
              <w:rPr>
                <w:noProof/>
                <w:webHidden/>
              </w:rPr>
            </w:r>
            <w:r w:rsidR="000102A3" w:rsidRPr="008C499D">
              <w:rPr>
                <w:noProof/>
                <w:webHidden/>
              </w:rPr>
              <w:fldChar w:fldCharType="separate"/>
            </w:r>
            <w:r w:rsidR="000102A3" w:rsidRPr="008C499D">
              <w:rPr>
                <w:noProof/>
                <w:webHidden/>
                <w:rtl/>
              </w:rPr>
              <w:t>16</w:t>
            </w:r>
            <w:r w:rsidR="000102A3" w:rsidRPr="008C499D">
              <w:rPr>
                <w:noProof/>
                <w:webHidden/>
              </w:rPr>
              <w:fldChar w:fldCharType="end"/>
            </w:r>
          </w:hyperlink>
        </w:p>
        <w:p w14:paraId="0DECF0F5" w14:textId="77777777" w:rsidR="000102A3" w:rsidRPr="008C499D" w:rsidRDefault="00B53386" w:rsidP="000102A3">
          <w:pPr>
            <w:pStyle w:val="TOC2"/>
            <w:bidi/>
            <w:rPr>
              <w:noProof/>
              <w:color w:val="auto"/>
              <w:lang w:eastAsia="en-US"/>
            </w:rPr>
          </w:pPr>
          <w:hyperlink w:anchor="_Toc15388662" w:history="1">
            <w:r w:rsidR="000102A3" w:rsidRPr="008C499D">
              <w:rPr>
                <w:rStyle w:val="Hyperlink"/>
                <w:noProof/>
                <w:rtl/>
                <w:lang w:bidi="fa-IR"/>
              </w:rPr>
              <w:t xml:space="preserve">8-4. </w:t>
            </w:r>
            <w:r w:rsidR="000102A3" w:rsidRPr="008C499D">
              <w:rPr>
                <w:rStyle w:val="Hyperlink"/>
                <w:rFonts w:hint="eastAsia"/>
                <w:noProof/>
                <w:rtl/>
                <w:lang w:bidi="fa-IR"/>
              </w:rPr>
              <w:t>رس</w:t>
            </w:r>
            <w:r w:rsidR="000102A3" w:rsidRPr="008C499D">
              <w:rPr>
                <w:rStyle w:val="Hyperlink"/>
                <w:rFonts w:hint="cs"/>
                <w:noProof/>
                <w:rtl/>
                <w:lang w:bidi="fa-IR"/>
              </w:rPr>
              <w:t>ی</w:t>
            </w:r>
            <w:r w:rsidR="000102A3" w:rsidRPr="008C499D">
              <w:rPr>
                <w:rStyle w:val="Hyperlink"/>
                <w:rFonts w:hint="eastAsia"/>
                <w:noProof/>
                <w:rtl/>
                <w:lang w:bidi="fa-IR"/>
              </w:rPr>
              <w:t>دها</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_Toc15388662 \h </w:instrText>
            </w:r>
            <w:r w:rsidR="000102A3" w:rsidRPr="008C499D">
              <w:rPr>
                <w:noProof/>
                <w:webHidden/>
              </w:rPr>
            </w:r>
            <w:r w:rsidR="000102A3" w:rsidRPr="008C499D">
              <w:rPr>
                <w:noProof/>
                <w:webHidden/>
              </w:rPr>
              <w:fldChar w:fldCharType="separate"/>
            </w:r>
            <w:r w:rsidR="000102A3" w:rsidRPr="008C499D">
              <w:rPr>
                <w:noProof/>
                <w:webHidden/>
                <w:rtl/>
              </w:rPr>
              <w:t>17</w:t>
            </w:r>
            <w:r w:rsidR="000102A3" w:rsidRPr="008C499D">
              <w:rPr>
                <w:noProof/>
                <w:webHidden/>
              </w:rPr>
              <w:fldChar w:fldCharType="end"/>
            </w:r>
          </w:hyperlink>
        </w:p>
        <w:p w14:paraId="55E4ADA9" w14:textId="77777777" w:rsidR="000102A3" w:rsidRPr="008C499D" w:rsidRDefault="00B53386" w:rsidP="000102A3">
          <w:pPr>
            <w:pStyle w:val="TOC2"/>
            <w:bidi/>
            <w:rPr>
              <w:noProof/>
              <w:color w:val="auto"/>
              <w:lang w:eastAsia="en-US"/>
            </w:rPr>
          </w:pPr>
          <w:hyperlink w:anchor="_Toc15388663" w:history="1">
            <w:r w:rsidR="000102A3" w:rsidRPr="008C499D">
              <w:rPr>
                <w:rStyle w:val="Hyperlink"/>
                <w:noProof/>
                <w:rtl/>
                <w:lang w:bidi="fa-IR"/>
              </w:rPr>
              <w:t xml:space="preserve">9-4. </w:t>
            </w:r>
            <w:r w:rsidR="000102A3" w:rsidRPr="008C499D">
              <w:rPr>
                <w:rStyle w:val="Hyperlink"/>
                <w:rFonts w:hint="eastAsia"/>
                <w:noProof/>
                <w:rtl/>
                <w:lang w:bidi="fa-IR"/>
              </w:rPr>
              <w:t>مد</w:t>
            </w:r>
            <w:r w:rsidR="000102A3" w:rsidRPr="008C499D">
              <w:rPr>
                <w:rStyle w:val="Hyperlink"/>
                <w:rFonts w:hint="cs"/>
                <w:noProof/>
                <w:rtl/>
                <w:lang w:bidi="fa-IR"/>
              </w:rPr>
              <w:t>ی</w:t>
            </w:r>
            <w:r w:rsidR="000102A3" w:rsidRPr="008C499D">
              <w:rPr>
                <w:rStyle w:val="Hyperlink"/>
                <w:rFonts w:hint="eastAsia"/>
                <w:noProof/>
                <w:rtl/>
                <w:lang w:bidi="fa-IR"/>
              </w:rPr>
              <w:t>ر</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سرما</w:t>
            </w:r>
            <w:r w:rsidR="000102A3" w:rsidRPr="008C499D">
              <w:rPr>
                <w:rStyle w:val="Hyperlink"/>
                <w:rFonts w:hint="cs"/>
                <w:noProof/>
                <w:rtl/>
                <w:lang w:bidi="fa-IR"/>
              </w:rPr>
              <w:t>ی</w:t>
            </w:r>
            <w:r w:rsidR="000102A3" w:rsidRPr="008C499D">
              <w:rPr>
                <w:rStyle w:val="Hyperlink"/>
                <w:rFonts w:hint="eastAsia"/>
                <w:noProof/>
                <w:rtl/>
                <w:lang w:bidi="fa-IR"/>
              </w:rPr>
              <w:t>ه</w:t>
            </w:r>
            <w:r w:rsidR="000102A3" w:rsidRPr="008C499D">
              <w:rPr>
                <w:rStyle w:val="Hyperlink"/>
                <w:noProof/>
                <w:rtl/>
                <w:lang w:bidi="fa-IR"/>
              </w:rPr>
              <w:t xml:space="preserve"> </w:t>
            </w:r>
            <w:r w:rsidR="000102A3" w:rsidRPr="008C499D">
              <w:rPr>
                <w:rStyle w:val="Hyperlink"/>
                <w:rFonts w:hint="eastAsia"/>
                <w:noProof/>
                <w:rtl/>
                <w:lang w:bidi="fa-IR"/>
              </w:rPr>
              <w:t>گذار</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_Toc15388663 \h </w:instrText>
            </w:r>
            <w:r w:rsidR="000102A3" w:rsidRPr="008C499D">
              <w:rPr>
                <w:noProof/>
                <w:webHidden/>
              </w:rPr>
            </w:r>
            <w:r w:rsidR="000102A3" w:rsidRPr="008C499D">
              <w:rPr>
                <w:noProof/>
                <w:webHidden/>
              </w:rPr>
              <w:fldChar w:fldCharType="separate"/>
            </w:r>
            <w:r w:rsidR="000102A3" w:rsidRPr="008C499D">
              <w:rPr>
                <w:noProof/>
                <w:webHidden/>
                <w:rtl/>
              </w:rPr>
              <w:t>18</w:t>
            </w:r>
            <w:r w:rsidR="000102A3" w:rsidRPr="008C499D">
              <w:rPr>
                <w:noProof/>
                <w:webHidden/>
              </w:rPr>
              <w:fldChar w:fldCharType="end"/>
            </w:r>
          </w:hyperlink>
        </w:p>
        <w:p w14:paraId="40E71140" w14:textId="77777777" w:rsidR="000102A3" w:rsidRPr="008C499D" w:rsidRDefault="00B53386" w:rsidP="000102A3">
          <w:pPr>
            <w:pStyle w:val="TOC2"/>
            <w:bidi/>
            <w:rPr>
              <w:noProof/>
              <w:color w:val="auto"/>
              <w:lang w:eastAsia="en-US"/>
            </w:rPr>
          </w:pPr>
          <w:hyperlink w:anchor="_Toc15388664" w:history="1">
            <w:r w:rsidR="000102A3" w:rsidRPr="008C499D">
              <w:rPr>
                <w:rStyle w:val="Hyperlink"/>
                <w:noProof/>
                <w:rtl/>
                <w:lang w:bidi="fa-IR"/>
              </w:rPr>
              <w:t xml:space="preserve">10-4. </w:t>
            </w:r>
            <w:r w:rsidR="000102A3" w:rsidRPr="008C499D">
              <w:rPr>
                <w:rStyle w:val="Hyperlink"/>
                <w:rFonts w:hint="eastAsia"/>
                <w:noProof/>
                <w:rtl/>
                <w:lang w:bidi="fa-IR"/>
              </w:rPr>
              <w:t>پ</w:t>
            </w:r>
            <w:r w:rsidR="000102A3" w:rsidRPr="008C499D">
              <w:rPr>
                <w:rStyle w:val="Hyperlink"/>
                <w:rFonts w:hint="cs"/>
                <w:noProof/>
                <w:rtl/>
                <w:lang w:bidi="fa-IR"/>
              </w:rPr>
              <w:t>ی</w:t>
            </w:r>
            <w:r w:rsidR="000102A3" w:rsidRPr="008C499D">
              <w:rPr>
                <w:rStyle w:val="Hyperlink"/>
                <w:rFonts w:hint="eastAsia"/>
                <w:noProof/>
                <w:rtl/>
                <w:lang w:bidi="fa-IR"/>
              </w:rPr>
              <w:t>ش</w:t>
            </w:r>
            <w:r w:rsidR="000102A3" w:rsidRPr="008C499D">
              <w:rPr>
                <w:rStyle w:val="Hyperlink"/>
                <w:noProof/>
                <w:rtl/>
                <w:lang w:bidi="fa-IR"/>
              </w:rPr>
              <w:t xml:space="preserve"> </w:t>
            </w:r>
            <w:r w:rsidR="000102A3" w:rsidRPr="008C499D">
              <w:rPr>
                <w:rStyle w:val="Hyperlink"/>
                <w:rFonts w:hint="eastAsia"/>
                <w:noProof/>
                <w:rtl/>
                <w:lang w:bidi="fa-IR"/>
              </w:rPr>
              <w:t>پرداخت</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noProof/>
                <w:rtl/>
                <w:lang w:bidi="fa-IR"/>
              </w:rPr>
              <w:t xml:space="preserve"> </w:t>
            </w:r>
            <w:r w:rsidR="000102A3" w:rsidRPr="008C499D">
              <w:rPr>
                <w:rStyle w:val="Hyperlink"/>
                <w:noProof/>
                <w:lang w:bidi="fa-IR"/>
              </w:rPr>
              <w:t>(prepayments)</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_Toc15388664 \h </w:instrText>
            </w:r>
            <w:r w:rsidR="000102A3" w:rsidRPr="008C499D">
              <w:rPr>
                <w:noProof/>
                <w:webHidden/>
              </w:rPr>
            </w:r>
            <w:r w:rsidR="000102A3" w:rsidRPr="008C499D">
              <w:rPr>
                <w:noProof/>
                <w:webHidden/>
              </w:rPr>
              <w:fldChar w:fldCharType="separate"/>
            </w:r>
            <w:r w:rsidR="000102A3" w:rsidRPr="008C499D">
              <w:rPr>
                <w:noProof/>
                <w:webHidden/>
                <w:rtl/>
              </w:rPr>
              <w:t>18</w:t>
            </w:r>
            <w:r w:rsidR="000102A3" w:rsidRPr="008C499D">
              <w:rPr>
                <w:noProof/>
                <w:webHidden/>
              </w:rPr>
              <w:fldChar w:fldCharType="end"/>
            </w:r>
          </w:hyperlink>
        </w:p>
        <w:p w14:paraId="7B8D8A74" w14:textId="77777777" w:rsidR="000102A3" w:rsidRPr="008C499D" w:rsidRDefault="00B53386" w:rsidP="000102A3">
          <w:pPr>
            <w:pStyle w:val="TOC2"/>
            <w:bidi/>
            <w:rPr>
              <w:noProof/>
              <w:color w:val="auto"/>
              <w:lang w:eastAsia="en-US"/>
            </w:rPr>
          </w:pPr>
          <w:hyperlink w:anchor="_Toc15388665" w:history="1">
            <w:r w:rsidR="000102A3" w:rsidRPr="008C499D">
              <w:rPr>
                <w:rStyle w:val="Hyperlink"/>
                <w:noProof/>
                <w:rtl/>
                <w:lang w:bidi="fa-IR"/>
              </w:rPr>
              <w:t xml:space="preserve">11-4. </w:t>
            </w:r>
            <w:r w:rsidR="000102A3" w:rsidRPr="008C499D">
              <w:rPr>
                <w:rStyle w:val="Hyperlink"/>
                <w:rFonts w:hint="eastAsia"/>
                <w:noProof/>
                <w:rtl/>
                <w:lang w:bidi="fa-IR"/>
              </w:rPr>
              <w:t>مد</w:t>
            </w:r>
            <w:r w:rsidR="000102A3" w:rsidRPr="008C499D">
              <w:rPr>
                <w:rStyle w:val="Hyperlink"/>
                <w:rFonts w:hint="cs"/>
                <w:noProof/>
                <w:rtl/>
                <w:lang w:bidi="fa-IR"/>
              </w:rPr>
              <w:t>ی</w:t>
            </w:r>
            <w:r w:rsidR="000102A3" w:rsidRPr="008C499D">
              <w:rPr>
                <w:rStyle w:val="Hyperlink"/>
                <w:rFonts w:hint="eastAsia"/>
                <w:noProof/>
                <w:rtl/>
                <w:lang w:bidi="fa-IR"/>
              </w:rPr>
              <w:t>ر</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ر</w:t>
            </w:r>
            <w:r w:rsidR="000102A3" w:rsidRPr="008C499D">
              <w:rPr>
                <w:rStyle w:val="Hyperlink"/>
                <w:rFonts w:hint="cs"/>
                <w:noProof/>
                <w:rtl/>
                <w:lang w:bidi="fa-IR"/>
              </w:rPr>
              <w:t>ی</w:t>
            </w:r>
            <w:r w:rsidR="000102A3" w:rsidRPr="008C499D">
              <w:rPr>
                <w:rStyle w:val="Hyperlink"/>
                <w:rFonts w:hint="eastAsia"/>
                <w:noProof/>
                <w:rtl/>
                <w:lang w:bidi="fa-IR"/>
              </w:rPr>
              <w:t>سک</w:t>
            </w:r>
            <w:r w:rsidR="000102A3" w:rsidRPr="008C499D">
              <w:rPr>
                <w:rStyle w:val="Hyperlink"/>
                <w:noProof/>
                <w:rtl/>
                <w:lang w:bidi="fa-IR"/>
              </w:rPr>
              <w:t xml:space="preserve"> </w:t>
            </w:r>
            <w:r w:rsidR="000102A3" w:rsidRPr="008C499D">
              <w:rPr>
                <w:rStyle w:val="Hyperlink"/>
                <w:rFonts w:hint="eastAsia"/>
                <w:noProof/>
                <w:rtl/>
                <w:lang w:bidi="fa-IR"/>
              </w:rPr>
              <w:t>ناش</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از</w:t>
            </w:r>
            <w:r w:rsidR="000102A3" w:rsidRPr="008C499D">
              <w:rPr>
                <w:rStyle w:val="Hyperlink"/>
                <w:noProof/>
                <w:rtl/>
                <w:lang w:bidi="fa-IR"/>
              </w:rPr>
              <w:t xml:space="preserve"> </w:t>
            </w:r>
            <w:r w:rsidR="000102A3" w:rsidRPr="008C499D">
              <w:rPr>
                <w:rStyle w:val="Hyperlink"/>
                <w:rFonts w:hint="eastAsia"/>
                <w:noProof/>
                <w:rtl/>
                <w:lang w:bidi="fa-IR"/>
              </w:rPr>
              <w:t>تبد</w:t>
            </w:r>
            <w:r w:rsidR="000102A3" w:rsidRPr="008C499D">
              <w:rPr>
                <w:rStyle w:val="Hyperlink"/>
                <w:rFonts w:hint="cs"/>
                <w:noProof/>
                <w:rtl/>
                <w:lang w:bidi="fa-IR"/>
              </w:rPr>
              <w:t>ی</w:t>
            </w:r>
            <w:r w:rsidR="000102A3" w:rsidRPr="008C499D">
              <w:rPr>
                <w:rStyle w:val="Hyperlink"/>
                <w:rFonts w:hint="eastAsia"/>
                <w:noProof/>
                <w:rtl/>
                <w:lang w:bidi="fa-IR"/>
              </w:rPr>
              <w:t>ل</w:t>
            </w:r>
            <w:r w:rsidR="000102A3" w:rsidRPr="008C499D">
              <w:rPr>
                <w:rStyle w:val="Hyperlink"/>
                <w:noProof/>
                <w:rtl/>
                <w:lang w:bidi="fa-IR"/>
              </w:rPr>
              <w:t xml:space="preserve"> </w:t>
            </w:r>
            <w:r w:rsidR="000102A3" w:rsidRPr="008C499D">
              <w:rPr>
                <w:rStyle w:val="Hyperlink"/>
                <w:rFonts w:hint="eastAsia"/>
                <w:noProof/>
                <w:rtl/>
                <w:lang w:bidi="fa-IR"/>
              </w:rPr>
              <w:t>اسعار</w:t>
            </w:r>
            <w:r w:rsidR="000102A3" w:rsidRPr="008C499D">
              <w:rPr>
                <w:rStyle w:val="Hyperlink"/>
                <w:noProof/>
                <w:rtl/>
                <w:lang w:bidi="fa-IR"/>
              </w:rPr>
              <w:t xml:space="preserve"> </w:t>
            </w:r>
            <w:r w:rsidR="000102A3" w:rsidRPr="008C499D">
              <w:rPr>
                <w:rStyle w:val="Hyperlink"/>
                <w:rFonts w:hint="eastAsia"/>
                <w:noProof/>
                <w:rtl/>
                <w:lang w:bidi="fa-IR"/>
              </w:rPr>
              <w:t>خارج</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_Toc15388665 \h </w:instrText>
            </w:r>
            <w:r w:rsidR="000102A3" w:rsidRPr="008C499D">
              <w:rPr>
                <w:noProof/>
                <w:webHidden/>
              </w:rPr>
            </w:r>
            <w:r w:rsidR="000102A3" w:rsidRPr="008C499D">
              <w:rPr>
                <w:noProof/>
                <w:webHidden/>
              </w:rPr>
              <w:fldChar w:fldCharType="separate"/>
            </w:r>
            <w:r w:rsidR="000102A3" w:rsidRPr="008C499D">
              <w:rPr>
                <w:noProof/>
                <w:webHidden/>
                <w:rtl/>
              </w:rPr>
              <w:t>18</w:t>
            </w:r>
            <w:r w:rsidR="000102A3" w:rsidRPr="008C499D">
              <w:rPr>
                <w:noProof/>
                <w:webHidden/>
              </w:rPr>
              <w:fldChar w:fldCharType="end"/>
            </w:r>
          </w:hyperlink>
        </w:p>
        <w:p w14:paraId="00058BEA" w14:textId="77777777" w:rsidR="000102A3" w:rsidRPr="008C499D" w:rsidRDefault="00B53386" w:rsidP="000102A3">
          <w:pPr>
            <w:pStyle w:val="TOC2"/>
            <w:bidi/>
            <w:rPr>
              <w:noProof/>
              <w:color w:val="auto"/>
              <w:lang w:eastAsia="en-US"/>
            </w:rPr>
          </w:pPr>
          <w:hyperlink w:anchor="_Toc15388666" w:history="1">
            <w:r w:rsidR="000102A3" w:rsidRPr="008C499D">
              <w:rPr>
                <w:rStyle w:val="Hyperlink"/>
                <w:noProof/>
                <w:rtl/>
                <w:lang w:bidi="fa-IR"/>
              </w:rPr>
              <w:t xml:space="preserve">12-4. </w:t>
            </w:r>
            <w:r w:rsidR="000102A3" w:rsidRPr="008C499D">
              <w:rPr>
                <w:rStyle w:val="Hyperlink"/>
                <w:rFonts w:hint="eastAsia"/>
                <w:noProof/>
                <w:rtl/>
                <w:lang w:bidi="fa-IR"/>
              </w:rPr>
              <w:t>ب</w:t>
            </w:r>
            <w:r w:rsidR="000102A3" w:rsidRPr="008C499D">
              <w:rPr>
                <w:rStyle w:val="Hyperlink"/>
                <w:rFonts w:hint="cs"/>
                <w:noProof/>
                <w:rtl/>
                <w:lang w:bidi="fa-IR"/>
              </w:rPr>
              <w:t>ی</w:t>
            </w:r>
            <w:r w:rsidR="000102A3" w:rsidRPr="008C499D">
              <w:rPr>
                <w:rStyle w:val="Hyperlink"/>
                <w:rFonts w:hint="eastAsia"/>
                <w:noProof/>
                <w:rtl/>
                <w:lang w:bidi="fa-IR"/>
              </w:rPr>
              <w:t>ان</w:t>
            </w:r>
            <w:r w:rsidR="000102A3" w:rsidRPr="008C499D">
              <w:rPr>
                <w:rStyle w:val="Hyperlink"/>
                <w:rFonts w:hint="cs"/>
                <w:noProof/>
                <w:rtl/>
                <w:lang w:bidi="fa-IR"/>
              </w:rPr>
              <w:t>ی</w:t>
            </w:r>
            <w:r w:rsidR="000102A3" w:rsidRPr="008C499D">
              <w:rPr>
                <w:rStyle w:val="Hyperlink"/>
                <w:rFonts w:hint="eastAsia"/>
                <w:noProof/>
                <w:rtl/>
                <w:lang w:bidi="fa-IR"/>
              </w:rPr>
              <w:t>ه</w:t>
            </w:r>
            <w:r w:rsidR="000102A3" w:rsidRPr="008C499D">
              <w:rPr>
                <w:rStyle w:val="Hyperlink"/>
                <w:noProof/>
                <w:rtl/>
                <w:lang w:bidi="fa-IR"/>
              </w:rPr>
              <w:t xml:space="preserve"> </w:t>
            </w:r>
            <w:r w:rsidR="000102A3" w:rsidRPr="008C499D">
              <w:rPr>
                <w:rStyle w:val="Hyperlink"/>
                <w:rFonts w:hint="eastAsia"/>
                <w:noProof/>
                <w:rtl/>
                <w:lang w:bidi="fa-IR"/>
              </w:rPr>
              <w:t>جر</w:t>
            </w:r>
            <w:r w:rsidR="000102A3" w:rsidRPr="008C499D">
              <w:rPr>
                <w:rStyle w:val="Hyperlink"/>
                <w:rFonts w:hint="cs"/>
                <w:noProof/>
                <w:rtl/>
                <w:lang w:bidi="fa-IR"/>
              </w:rPr>
              <w:t>ی</w:t>
            </w:r>
            <w:r w:rsidR="000102A3" w:rsidRPr="008C499D">
              <w:rPr>
                <w:rStyle w:val="Hyperlink"/>
                <w:rFonts w:hint="eastAsia"/>
                <w:noProof/>
                <w:rtl/>
                <w:lang w:bidi="fa-IR"/>
              </w:rPr>
              <w:t>ان</w:t>
            </w:r>
            <w:r w:rsidR="000102A3" w:rsidRPr="008C499D">
              <w:rPr>
                <w:rStyle w:val="Hyperlink"/>
                <w:noProof/>
                <w:rtl/>
                <w:lang w:bidi="fa-IR"/>
              </w:rPr>
              <w:t xml:space="preserve"> </w:t>
            </w:r>
            <w:r w:rsidR="000102A3" w:rsidRPr="008C499D">
              <w:rPr>
                <w:rStyle w:val="Hyperlink"/>
                <w:rFonts w:hint="eastAsia"/>
                <w:noProof/>
                <w:rtl/>
                <w:lang w:bidi="fa-IR"/>
              </w:rPr>
              <w:t>نقد</w:t>
            </w:r>
            <w:r w:rsidR="000102A3" w:rsidRPr="008C499D">
              <w:rPr>
                <w:rStyle w:val="Hyperlink"/>
                <w:rFonts w:hint="cs"/>
                <w:noProof/>
                <w:rtl/>
                <w:lang w:bidi="fa-IR"/>
              </w:rPr>
              <w:t>ی</w:t>
            </w:r>
            <w:r w:rsidR="000102A3" w:rsidRPr="008C499D">
              <w:rPr>
                <w:rStyle w:val="Hyperlink"/>
                <w:noProof/>
                <w:lang w:bidi="fa-IR"/>
              </w:rPr>
              <w:t xml:space="preserve"> (cashflow statement)</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_Toc15388666 \h </w:instrText>
            </w:r>
            <w:r w:rsidR="000102A3" w:rsidRPr="008C499D">
              <w:rPr>
                <w:noProof/>
                <w:webHidden/>
              </w:rPr>
            </w:r>
            <w:r w:rsidR="000102A3" w:rsidRPr="008C499D">
              <w:rPr>
                <w:noProof/>
                <w:webHidden/>
              </w:rPr>
              <w:fldChar w:fldCharType="separate"/>
            </w:r>
            <w:r w:rsidR="000102A3" w:rsidRPr="008C499D">
              <w:rPr>
                <w:noProof/>
                <w:webHidden/>
                <w:rtl/>
              </w:rPr>
              <w:t>19</w:t>
            </w:r>
            <w:r w:rsidR="000102A3" w:rsidRPr="008C499D">
              <w:rPr>
                <w:noProof/>
                <w:webHidden/>
              </w:rPr>
              <w:fldChar w:fldCharType="end"/>
            </w:r>
          </w:hyperlink>
        </w:p>
        <w:p w14:paraId="6FD54893" w14:textId="77777777" w:rsidR="000102A3" w:rsidRPr="008C499D" w:rsidRDefault="00B53386" w:rsidP="000102A3">
          <w:pPr>
            <w:pStyle w:val="TOC1"/>
            <w:rPr>
              <w:noProof/>
              <w:color w:val="auto"/>
              <w:sz w:val="22"/>
              <w:szCs w:val="22"/>
              <w:lang w:eastAsia="en-US"/>
            </w:rPr>
          </w:pPr>
          <w:hyperlink w:anchor="_Toc15388667" w:history="1">
            <w:r w:rsidR="000102A3" w:rsidRPr="008C499D">
              <w:rPr>
                <w:rStyle w:val="Hyperlink"/>
                <w:noProof/>
                <w:rtl/>
                <w:lang w:bidi="fa-IR"/>
              </w:rPr>
              <w:t xml:space="preserve">5: </w:t>
            </w:r>
            <w:r w:rsidR="000102A3" w:rsidRPr="008C499D">
              <w:rPr>
                <w:rStyle w:val="Hyperlink"/>
                <w:rFonts w:hint="eastAsia"/>
                <w:noProof/>
                <w:rtl/>
                <w:lang w:bidi="fa-IR"/>
              </w:rPr>
              <w:t>مد</w:t>
            </w:r>
            <w:r w:rsidR="000102A3" w:rsidRPr="008C499D">
              <w:rPr>
                <w:rStyle w:val="Hyperlink"/>
                <w:rFonts w:hint="cs"/>
                <w:noProof/>
                <w:rtl/>
                <w:lang w:bidi="fa-IR"/>
              </w:rPr>
              <w:t>ی</w:t>
            </w:r>
            <w:r w:rsidR="000102A3" w:rsidRPr="008C499D">
              <w:rPr>
                <w:rStyle w:val="Hyperlink"/>
                <w:rFonts w:hint="eastAsia"/>
                <w:noProof/>
                <w:rtl/>
                <w:lang w:bidi="fa-IR"/>
              </w:rPr>
              <w:t>ر</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کنترول</w:t>
            </w:r>
            <w:r w:rsidR="000102A3" w:rsidRPr="008C499D">
              <w:rPr>
                <w:rStyle w:val="Hyperlink"/>
                <w:noProof/>
                <w:rtl/>
                <w:lang w:bidi="fa-IR"/>
              </w:rPr>
              <w:t xml:space="preserve"> </w:t>
            </w:r>
            <w:r w:rsidR="000102A3" w:rsidRPr="008C499D">
              <w:rPr>
                <w:rStyle w:val="Hyperlink"/>
                <w:rFonts w:hint="eastAsia"/>
                <w:noProof/>
                <w:rtl/>
                <w:lang w:bidi="fa-IR"/>
              </w:rPr>
              <w:t>هز</w:t>
            </w:r>
            <w:r w:rsidR="000102A3" w:rsidRPr="008C499D">
              <w:rPr>
                <w:rStyle w:val="Hyperlink"/>
                <w:rFonts w:hint="cs"/>
                <w:noProof/>
                <w:rtl/>
                <w:lang w:bidi="fa-IR"/>
              </w:rPr>
              <w:t>ی</w:t>
            </w:r>
            <w:r w:rsidR="000102A3" w:rsidRPr="008C499D">
              <w:rPr>
                <w:rStyle w:val="Hyperlink"/>
                <w:rFonts w:hint="eastAsia"/>
                <w:noProof/>
                <w:rtl/>
                <w:lang w:bidi="fa-IR"/>
              </w:rPr>
              <w:t>نه</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_Toc15388667 \h </w:instrText>
            </w:r>
            <w:r w:rsidR="000102A3" w:rsidRPr="008C499D">
              <w:rPr>
                <w:noProof/>
                <w:webHidden/>
              </w:rPr>
            </w:r>
            <w:r w:rsidR="000102A3" w:rsidRPr="008C499D">
              <w:rPr>
                <w:noProof/>
                <w:webHidden/>
              </w:rPr>
              <w:fldChar w:fldCharType="separate"/>
            </w:r>
            <w:r w:rsidR="000102A3" w:rsidRPr="008C499D">
              <w:rPr>
                <w:noProof/>
                <w:webHidden/>
                <w:rtl/>
              </w:rPr>
              <w:t>20</w:t>
            </w:r>
            <w:r w:rsidR="000102A3" w:rsidRPr="008C499D">
              <w:rPr>
                <w:noProof/>
                <w:webHidden/>
              </w:rPr>
              <w:fldChar w:fldCharType="end"/>
            </w:r>
          </w:hyperlink>
        </w:p>
        <w:p w14:paraId="644E34ED" w14:textId="77777777" w:rsidR="000102A3" w:rsidRPr="008C499D" w:rsidRDefault="00B53386" w:rsidP="000102A3">
          <w:pPr>
            <w:pStyle w:val="TOC2"/>
            <w:bidi/>
            <w:rPr>
              <w:noProof/>
              <w:color w:val="auto"/>
              <w:lang w:eastAsia="en-US"/>
            </w:rPr>
          </w:pPr>
          <w:hyperlink w:anchor="_Toc15388668" w:history="1">
            <w:r w:rsidR="000102A3" w:rsidRPr="008C499D">
              <w:rPr>
                <w:rStyle w:val="Hyperlink"/>
                <w:noProof/>
                <w:rtl/>
                <w:lang w:bidi="fa-IR"/>
              </w:rPr>
              <w:t xml:space="preserve">1-5. </w:t>
            </w:r>
            <w:r w:rsidR="000102A3" w:rsidRPr="008C499D">
              <w:rPr>
                <w:rStyle w:val="Hyperlink"/>
                <w:rFonts w:hint="eastAsia"/>
                <w:noProof/>
                <w:rtl/>
                <w:lang w:bidi="fa-IR"/>
              </w:rPr>
              <w:t>پال</w:t>
            </w:r>
            <w:r w:rsidR="000102A3" w:rsidRPr="008C499D">
              <w:rPr>
                <w:rStyle w:val="Hyperlink"/>
                <w:rFonts w:hint="cs"/>
                <w:noProof/>
                <w:rtl/>
                <w:lang w:bidi="fa-IR"/>
              </w:rPr>
              <w:t>ی</w:t>
            </w:r>
            <w:r w:rsidR="000102A3" w:rsidRPr="008C499D">
              <w:rPr>
                <w:rStyle w:val="Hyperlink"/>
                <w:rFonts w:hint="eastAsia"/>
                <w:noProof/>
                <w:rtl/>
                <w:lang w:bidi="fa-IR"/>
              </w:rPr>
              <w:t>س</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noProof/>
                <w:rtl/>
                <w:lang w:bidi="fa-IR"/>
              </w:rPr>
              <w:t xml:space="preserve"> </w:t>
            </w:r>
            <w:r w:rsidR="000102A3" w:rsidRPr="008C499D">
              <w:rPr>
                <w:rStyle w:val="Hyperlink"/>
                <w:rFonts w:hint="eastAsia"/>
                <w:noProof/>
                <w:rtl/>
                <w:lang w:bidi="fa-IR"/>
              </w:rPr>
              <w:t>و</w:t>
            </w:r>
            <w:r w:rsidR="000102A3" w:rsidRPr="008C499D">
              <w:rPr>
                <w:rStyle w:val="Hyperlink"/>
                <w:noProof/>
                <w:rtl/>
                <w:lang w:bidi="fa-IR"/>
              </w:rPr>
              <w:t xml:space="preserve"> </w:t>
            </w:r>
            <w:r w:rsidR="000102A3" w:rsidRPr="008C499D">
              <w:rPr>
                <w:rStyle w:val="Hyperlink"/>
                <w:rFonts w:hint="eastAsia"/>
                <w:noProof/>
                <w:rtl/>
                <w:lang w:bidi="fa-IR"/>
              </w:rPr>
              <w:t>طرزالعمل</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کنترول</w:t>
            </w:r>
            <w:r w:rsidR="000102A3" w:rsidRPr="008C499D">
              <w:rPr>
                <w:rStyle w:val="Hyperlink"/>
                <w:noProof/>
                <w:rtl/>
                <w:lang w:bidi="fa-IR"/>
              </w:rPr>
              <w:t xml:space="preserve"> </w:t>
            </w:r>
            <w:r w:rsidR="000102A3" w:rsidRPr="008C499D">
              <w:rPr>
                <w:rStyle w:val="Hyperlink"/>
                <w:rFonts w:hint="eastAsia"/>
                <w:noProof/>
                <w:rtl/>
                <w:lang w:bidi="fa-IR"/>
              </w:rPr>
              <w:t>هز</w:t>
            </w:r>
            <w:r w:rsidR="000102A3" w:rsidRPr="008C499D">
              <w:rPr>
                <w:rStyle w:val="Hyperlink"/>
                <w:rFonts w:hint="cs"/>
                <w:noProof/>
                <w:rtl/>
                <w:lang w:bidi="fa-IR"/>
              </w:rPr>
              <w:t>ی</w:t>
            </w:r>
            <w:r w:rsidR="000102A3" w:rsidRPr="008C499D">
              <w:rPr>
                <w:rStyle w:val="Hyperlink"/>
                <w:rFonts w:hint="eastAsia"/>
                <w:noProof/>
                <w:rtl/>
                <w:lang w:bidi="fa-IR"/>
              </w:rPr>
              <w:t>نه</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عموم</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_Toc15388668 \h </w:instrText>
            </w:r>
            <w:r w:rsidR="000102A3" w:rsidRPr="008C499D">
              <w:rPr>
                <w:noProof/>
                <w:webHidden/>
              </w:rPr>
            </w:r>
            <w:r w:rsidR="000102A3" w:rsidRPr="008C499D">
              <w:rPr>
                <w:noProof/>
                <w:webHidden/>
              </w:rPr>
              <w:fldChar w:fldCharType="separate"/>
            </w:r>
            <w:r w:rsidR="000102A3" w:rsidRPr="008C499D">
              <w:rPr>
                <w:noProof/>
                <w:webHidden/>
                <w:rtl/>
              </w:rPr>
              <w:t>20</w:t>
            </w:r>
            <w:r w:rsidR="000102A3" w:rsidRPr="008C499D">
              <w:rPr>
                <w:noProof/>
                <w:webHidden/>
              </w:rPr>
              <w:fldChar w:fldCharType="end"/>
            </w:r>
          </w:hyperlink>
        </w:p>
        <w:p w14:paraId="275143BD" w14:textId="77777777" w:rsidR="000102A3" w:rsidRPr="008C499D" w:rsidRDefault="00B53386" w:rsidP="000102A3">
          <w:pPr>
            <w:pStyle w:val="TOC2"/>
            <w:bidi/>
            <w:rPr>
              <w:noProof/>
              <w:color w:val="auto"/>
              <w:lang w:eastAsia="en-US"/>
            </w:rPr>
          </w:pPr>
          <w:hyperlink w:anchor="_Toc15388669" w:history="1">
            <w:r w:rsidR="000102A3" w:rsidRPr="008C499D">
              <w:rPr>
                <w:rStyle w:val="Hyperlink"/>
                <w:noProof/>
                <w:rtl/>
                <w:lang w:bidi="fa-IR"/>
              </w:rPr>
              <w:t xml:space="preserve">2-5. </w:t>
            </w:r>
            <w:r w:rsidR="000102A3" w:rsidRPr="008C499D">
              <w:rPr>
                <w:rStyle w:val="Hyperlink"/>
                <w:rFonts w:hint="eastAsia"/>
                <w:noProof/>
                <w:rtl/>
                <w:lang w:bidi="fa-IR"/>
              </w:rPr>
              <w:t>پرداخت</w:t>
            </w:r>
            <w:r w:rsidR="000102A3" w:rsidRPr="008C499D">
              <w:rPr>
                <w:rStyle w:val="Hyperlink"/>
                <w:noProof/>
                <w:rtl/>
                <w:lang w:bidi="fa-IR"/>
              </w:rPr>
              <w:t xml:space="preserve"> </w:t>
            </w:r>
            <w:r w:rsidR="000102A3" w:rsidRPr="008C499D">
              <w:rPr>
                <w:rStyle w:val="Hyperlink"/>
                <w:rFonts w:hint="eastAsia"/>
                <w:noProof/>
                <w:rtl/>
                <w:lang w:bidi="fa-IR"/>
              </w:rPr>
              <w:t>بوس</w:t>
            </w:r>
            <w:r w:rsidR="000102A3" w:rsidRPr="008C499D">
              <w:rPr>
                <w:rStyle w:val="Hyperlink"/>
                <w:rFonts w:hint="cs"/>
                <w:noProof/>
                <w:rtl/>
                <w:lang w:bidi="fa-IR"/>
              </w:rPr>
              <w:t>ی</w:t>
            </w:r>
            <w:r w:rsidR="000102A3" w:rsidRPr="008C499D">
              <w:rPr>
                <w:rStyle w:val="Hyperlink"/>
                <w:rFonts w:hint="eastAsia"/>
                <w:noProof/>
                <w:rtl/>
                <w:lang w:bidi="fa-IR"/>
              </w:rPr>
              <w:t>له</w:t>
            </w:r>
            <w:r w:rsidR="000102A3" w:rsidRPr="008C499D">
              <w:rPr>
                <w:rStyle w:val="Hyperlink"/>
                <w:noProof/>
                <w:rtl/>
                <w:lang w:bidi="fa-IR"/>
              </w:rPr>
              <w:t xml:space="preserve"> </w:t>
            </w:r>
            <w:r w:rsidR="000102A3" w:rsidRPr="008C499D">
              <w:rPr>
                <w:rStyle w:val="Hyperlink"/>
                <w:rFonts w:hint="eastAsia"/>
                <w:noProof/>
                <w:rtl/>
                <w:lang w:bidi="fa-IR"/>
              </w:rPr>
              <w:t>چک</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_Toc15388669 \h </w:instrText>
            </w:r>
            <w:r w:rsidR="000102A3" w:rsidRPr="008C499D">
              <w:rPr>
                <w:noProof/>
                <w:webHidden/>
              </w:rPr>
            </w:r>
            <w:r w:rsidR="000102A3" w:rsidRPr="008C499D">
              <w:rPr>
                <w:noProof/>
                <w:webHidden/>
              </w:rPr>
              <w:fldChar w:fldCharType="separate"/>
            </w:r>
            <w:r w:rsidR="000102A3" w:rsidRPr="008C499D">
              <w:rPr>
                <w:noProof/>
                <w:webHidden/>
                <w:rtl/>
              </w:rPr>
              <w:t>21</w:t>
            </w:r>
            <w:r w:rsidR="000102A3" w:rsidRPr="008C499D">
              <w:rPr>
                <w:noProof/>
                <w:webHidden/>
              </w:rPr>
              <w:fldChar w:fldCharType="end"/>
            </w:r>
          </w:hyperlink>
        </w:p>
        <w:p w14:paraId="73A062C1" w14:textId="77777777" w:rsidR="000102A3" w:rsidRPr="008C499D" w:rsidRDefault="00B53386" w:rsidP="000102A3">
          <w:pPr>
            <w:pStyle w:val="TOC2"/>
            <w:bidi/>
            <w:rPr>
              <w:noProof/>
              <w:color w:val="auto"/>
              <w:lang w:eastAsia="en-US"/>
            </w:rPr>
          </w:pPr>
          <w:hyperlink w:anchor="_Toc15388670" w:history="1">
            <w:r w:rsidR="000102A3" w:rsidRPr="008C499D">
              <w:rPr>
                <w:rStyle w:val="Hyperlink"/>
                <w:noProof/>
                <w:rtl/>
                <w:lang w:bidi="fa-IR"/>
              </w:rPr>
              <w:t xml:space="preserve">3-5. </w:t>
            </w:r>
            <w:r w:rsidR="000102A3" w:rsidRPr="008C499D">
              <w:rPr>
                <w:rStyle w:val="Hyperlink"/>
                <w:rFonts w:hint="eastAsia"/>
                <w:noProof/>
                <w:rtl/>
                <w:lang w:bidi="fa-IR"/>
              </w:rPr>
              <w:t>پرداخت</w:t>
            </w:r>
            <w:r w:rsidR="000102A3" w:rsidRPr="008C499D">
              <w:rPr>
                <w:rStyle w:val="Hyperlink"/>
                <w:noProof/>
                <w:rtl/>
                <w:lang w:bidi="fa-IR"/>
              </w:rPr>
              <w:t xml:space="preserve"> </w:t>
            </w:r>
            <w:r w:rsidR="000102A3" w:rsidRPr="008C499D">
              <w:rPr>
                <w:rStyle w:val="Hyperlink"/>
                <w:rFonts w:hint="eastAsia"/>
                <w:noProof/>
                <w:rtl/>
                <w:lang w:bidi="fa-IR"/>
              </w:rPr>
              <w:t>از</w:t>
            </w:r>
            <w:r w:rsidR="000102A3" w:rsidRPr="008C499D">
              <w:rPr>
                <w:rStyle w:val="Hyperlink"/>
                <w:noProof/>
                <w:rtl/>
                <w:lang w:bidi="fa-IR"/>
              </w:rPr>
              <w:t xml:space="preserve"> </w:t>
            </w:r>
            <w:r w:rsidR="000102A3" w:rsidRPr="008C499D">
              <w:rPr>
                <w:rStyle w:val="Hyperlink"/>
                <w:rFonts w:hint="eastAsia"/>
                <w:noProof/>
                <w:rtl/>
                <w:lang w:bidi="fa-IR"/>
              </w:rPr>
              <w:t>طر</w:t>
            </w:r>
            <w:r w:rsidR="000102A3" w:rsidRPr="008C499D">
              <w:rPr>
                <w:rStyle w:val="Hyperlink"/>
                <w:rFonts w:hint="cs"/>
                <w:noProof/>
                <w:rtl/>
                <w:lang w:bidi="fa-IR"/>
              </w:rPr>
              <w:t>ی</w:t>
            </w:r>
            <w:r w:rsidR="000102A3" w:rsidRPr="008C499D">
              <w:rPr>
                <w:rStyle w:val="Hyperlink"/>
                <w:rFonts w:hint="eastAsia"/>
                <w:noProof/>
                <w:rtl/>
                <w:lang w:bidi="fa-IR"/>
              </w:rPr>
              <w:t>ق</w:t>
            </w:r>
            <w:r w:rsidR="000102A3" w:rsidRPr="008C499D">
              <w:rPr>
                <w:rStyle w:val="Hyperlink"/>
                <w:noProof/>
                <w:rtl/>
                <w:lang w:bidi="fa-IR"/>
              </w:rPr>
              <w:t xml:space="preserve"> </w:t>
            </w:r>
            <w:r w:rsidR="000102A3" w:rsidRPr="008C499D">
              <w:rPr>
                <w:rStyle w:val="Hyperlink"/>
                <w:rFonts w:hint="eastAsia"/>
                <w:noProof/>
                <w:rtl/>
                <w:lang w:bidi="fa-IR"/>
              </w:rPr>
              <w:t>بانکدار</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الکترون</w:t>
            </w:r>
            <w:r w:rsidR="000102A3" w:rsidRPr="008C499D">
              <w:rPr>
                <w:rStyle w:val="Hyperlink"/>
                <w:rFonts w:hint="cs"/>
                <w:noProof/>
                <w:rtl/>
                <w:lang w:bidi="fa-IR"/>
              </w:rPr>
              <w:t>ی</w:t>
            </w:r>
            <w:r w:rsidR="000102A3" w:rsidRPr="008C499D">
              <w:rPr>
                <w:rStyle w:val="Hyperlink"/>
                <w:rFonts w:hint="eastAsia"/>
                <w:noProof/>
                <w:rtl/>
                <w:lang w:bidi="fa-IR"/>
              </w:rPr>
              <w:t>ک</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_Toc15388670 \h </w:instrText>
            </w:r>
            <w:r w:rsidR="000102A3" w:rsidRPr="008C499D">
              <w:rPr>
                <w:noProof/>
                <w:webHidden/>
              </w:rPr>
            </w:r>
            <w:r w:rsidR="000102A3" w:rsidRPr="008C499D">
              <w:rPr>
                <w:noProof/>
                <w:webHidden/>
              </w:rPr>
              <w:fldChar w:fldCharType="separate"/>
            </w:r>
            <w:r w:rsidR="000102A3" w:rsidRPr="008C499D">
              <w:rPr>
                <w:noProof/>
                <w:webHidden/>
                <w:rtl/>
              </w:rPr>
              <w:t>22</w:t>
            </w:r>
            <w:r w:rsidR="000102A3" w:rsidRPr="008C499D">
              <w:rPr>
                <w:noProof/>
                <w:webHidden/>
              </w:rPr>
              <w:fldChar w:fldCharType="end"/>
            </w:r>
          </w:hyperlink>
        </w:p>
        <w:p w14:paraId="6AF96FAF" w14:textId="77777777" w:rsidR="000102A3" w:rsidRPr="008C499D" w:rsidRDefault="00B53386" w:rsidP="000102A3">
          <w:pPr>
            <w:pStyle w:val="TOC2"/>
            <w:bidi/>
            <w:rPr>
              <w:noProof/>
              <w:color w:val="auto"/>
              <w:lang w:eastAsia="en-US"/>
            </w:rPr>
          </w:pPr>
          <w:hyperlink w:anchor="_Toc15388671" w:history="1">
            <w:r w:rsidR="000102A3" w:rsidRPr="008C499D">
              <w:rPr>
                <w:rStyle w:val="Hyperlink"/>
                <w:noProof/>
                <w:rtl/>
                <w:lang w:bidi="fa-IR"/>
              </w:rPr>
              <w:t xml:space="preserve">4-5. </w:t>
            </w:r>
            <w:r w:rsidR="000102A3" w:rsidRPr="008C499D">
              <w:rPr>
                <w:rStyle w:val="Hyperlink"/>
                <w:rFonts w:hint="eastAsia"/>
                <w:noProof/>
                <w:rtl/>
                <w:lang w:bidi="fa-IR"/>
              </w:rPr>
              <w:t>پرداخت</w:t>
            </w:r>
            <w:r w:rsidR="000102A3" w:rsidRPr="008C499D">
              <w:rPr>
                <w:rStyle w:val="Hyperlink"/>
                <w:noProof/>
                <w:rtl/>
                <w:lang w:bidi="fa-IR"/>
              </w:rPr>
              <w:t xml:space="preserve"> </w:t>
            </w:r>
            <w:r w:rsidR="000102A3" w:rsidRPr="008C499D">
              <w:rPr>
                <w:rStyle w:val="Hyperlink"/>
                <w:rFonts w:hint="eastAsia"/>
                <w:noProof/>
                <w:rtl/>
                <w:lang w:bidi="fa-IR"/>
              </w:rPr>
              <w:t>از</w:t>
            </w:r>
            <w:r w:rsidR="000102A3" w:rsidRPr="008C499D">
              <w:rPr>
                <w:rStyle w:val="Hyperlink"/>
                <w:noProof/>
                <w:rtl/>
                <w:lang w:bidi="fa-IR"/>
              </w:rPr>
              <w:t xml:space="preserve"> </w:t>
            </w:r>
            <w:r w:rsidR="000102A3" w:rsidRPr="008C499D">
              <w:rPr>
                <w:rStyle w:val="Hyperlink"/>
                <w:rFonts w:hint="eastAsia"/>
                <w:noProof/>
                <w:rtl/>
                <w:lang w:bidi="fa-IR"/>
              </w:rPr>
              <w:t>طر</w:t>
            </w:r>
            <w:r w:rsidR="000102A3" w:rsidRPr="008C499D">
              <w:rPr>
                <w:rStyle w:val="Hyperlink"/>
                <w:rFonts w:hint="cs"/>
                <w:noProof/>
                <w:rtl/>
                <w:lang w:bidi="fa-IR"/>
              </w:rPr>
              <w:t>ی</w:t>
            </w:r>
            <w:r w:rsidR="000102A3" w:rsidRPr="008C499D">
              <w:rPr>
                <w:rStyle w:val="Hyperlink"/>
                <w:rFonts w:hint="eastAsia"/>
                <w:noProof/>
                <w:rtl/>
                <w:lang w:bidi="fa-IR"/>
              </w:rPr>
              <w:t>ق</w:t>
            </w:r>
            <w:r w:rsidR="000102A3" w:rsidRPr="008C499D">
              <w:rPr>
                <w:rStyle w:val="Hyperlink"/>
                <w:noProof/>
                <w:rtl/>
                <w:lang w:bidi="fa-IR"/>
              </w:rPr>
              <w:t xml:space="preserve"> </w:t>
            </w:r>
            <w:r w:rsidR="000102A3" w:rsidRPr="008C499D">
              <w:rPr>
                <w:rStyle w:val="Hyperlink"/>
                <w:rFonts w:hint="eastAsia"/>
                <w:noProof/>
                <w:rtl/>
                <w:lang w:bidi="fa-IR"/>
              </w:rPr>
              <w:t>کر</w:t>
            </w:r>
            <w:r w:rsidR="000102A3" w:rsidRPr="008C499D">
              <w:rPr>
                <w:rStyle w:val="Hyperlink"/>
                <w:rFonts w:hint="cs"/>
                <w:noProof/>
                <w:rtl/>
                <w:lang w:bidi="fa-IR"/>
              </w:rPr>
              <w:t>ی</w:t>
            </w:r>
            <w:r w:rsidR="000102A3" w:rsidRPr="008C499D">
              <w:rPr>
                <w:rStyle w:val="Hyperlink"/>
                <w:rFonts w:hint="eastAsia"/>
                <w:noProof/>
                <w:rtl/>
                <w:lang w:bidi="fa-IR"/>
              </w:rPr>
              <w:t>دت</w:t>
            </w:r>
            <w:r w:rsidR="000102A3" w:rsidRPr="008C499D">
              <w:rPr>
                <w:rStyle w:val="Hyperlink"/>
                <w:noProof/>
                <w:rtl/>
                <w:lang w:bidi="fa-IR"/>
              </w:rPr>
              <w:t xml:space="preserve"> </w:t>
            </w:r>
            <w:r w:rsidR="000102A3" w:rsidRPr="008C499D">
              <w:rPr>
                <w:rStyle w:val="Hyperlink"/>
                <w:rFonts w:hint="eastAsia"/>
                <w:noProof/>
                <w:rtl/>
                <w:lang w:bidi="fa-IR"/>
              </w:rPr>
              <w:t>کارت</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_Toc15388671 \h </w:instrText>
            </w:r>
            <w:r w:rsidR="000102A3" w:rsidRPr="008C499D">
              <w:rPr>
                <w:noProof/>
                <w:webHidden/>
              </w:rPr>
            </w:r>
            <w:r w:rsidR="000102A3" w:rsidRPr="008C499D">
              <w:rPr>
                <w:noProof/>
                <w:webHidden/>
              </w:rPr>
              <w:fldChar w:fldCharType="separate"/>
            </w:r>
            <w:r w:rsidR="000102A3" w:rsidRPr="008C499D">
              <w:rPr>
                <w:noProof/>
                <w:webHidden/>
                <w:rtl/>
              </w:rPr>
              <w:t>22</w:t>
            </w:r>
            <w:r w:rsidR="000102A3" w:rsidRPr="008C499D">
              <w:rPr>
                <w:noProof/>
                <w:webHidden/>
              </w:rPr>
              <w:fldChar w:fldCharType="end"/>
            </w:r>
          </w:hyperlink>
        </w:p>
        <w:p w14:paraId="7E3E8A3A" w14:textId="77777777" w:rsidR="000102A3" w:rsidRPr="008C499D" w:rsidRDefault="00B53386" w:rsidP="000102A3">
          <w:pPr>
            <w:pStyle w:val="TOC2"/>
            <w:bidi/>
            <w:rPr>
              <w:noProof/>
              <w:color w:val="auto"/>
              <w:lang w:eastAsia="en-US"/>
            </w:rPr>
          </w:pPr>
          <w:hyperlink w:anchor="_Toc15388672" w:history="1">
            <w:r w:rsidR="000102A3" w:rsidRPr="008C499D">
              <w:rPr>
                <w:rStyle w:val="Hyperlink"/>
                <w:noProof/>
                <w:rtl/>
                <w:lang w:bidi="fa-IR"/>
              </w:rPr>
              <w:t xml:space="preserve">5-5. </w:t>
            </w:r>
            <w:r w:rsidR="000102A3" w:rsidRPr="008C499D">
              <w:rPr>
                <w:rStyle w:val="Hyperlink"/>
                <w:rFonts w:hint="eastAsia"/>
                <w:noProof/>
                <w:rtl/>
                <w:lang w:bidi="fa-IR"/>
              </w:rPr>
              <w:t>پرداخت</w:t>
            </w:r>
            <w:r w:rsidR="000102A3" w:rsidRPr="008C499D">
              <w:rPr>
                <w:rStyle w:val="Hyperlink"/>
                <w:noProof/>
                <w:rtl/>
                <w:lang w:bidi="fa-IR"/>
              </w:rPr>
              <w:t xml:space="preserve"> </w:t>
            </w:r>
            <w:r w:rsidR="000102A3" w:rsidRPr="008C499D">
              <w:rPr>
                <w:rStyle w:val="Hyperlink"/>
                <w:rFonts w:hint="eastAsia"/>
                <w:noProof/>
                <w:rtl/>
                <w:lang w:bidi="fa-IR"/>
              </w:rPr>
              <w:t>به</w:t>
            </w:r>
            <w:r w:rsidR="000102A3" w:rsidRPr="008C499D">
              <w:rPr>
                <w:rStyle w:val="Hyperlink"/>
                <w:noProof/>
                <w:rtl/>
                <w:lang w:bidi="fa-IR"/>
              </w:rPr>
              <w:t xml:space="preserve"> </w:t>
            </w:r>
            <w:r w:rsidR="000102A3" w:rsidRPr="008C499D">
              <w:rPr>
                <w:rStyle w:val="Hyperlink"/>
                <w:rFonts w:hint="eastAsia"/>
                <w:noProof/>
                <w:rtl/>
                <w:lang w:bidi="fa-IR"/>
              </w:rPr>
              <w:t>شکل</w:t>
            </w:r>
            <w:r w:rsidR="000102A3" w:rsidRPr="008C499D">
              <w:rPr>
                <w:rStyle w:val="Hyperlink"/>
                <w:noProof/>
                <w:rtl/>
                <w:lang w:bidi="fa-IR"/>
              </w:rPr>
              <w:t xml:space="preserve"> </w:t>
            </w:r>
            <w:r w:rsidR="000102A3" w:rsidRPr="008C499D">
              <w:rPr>
                <w:rStyle w:val="Hyperlink"/>
                <w:rFonts w:hint="eastAsia"/>
                <w:noProof/>
                <w:rtl/>
                <w:lang w:bidi="fa-IR"/>
              </w:rPr>
              <w:t>نقد</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_Toc15388672 \h </w:instrText>
            </w:r>
            <w:r w:rsidR="000102A3" w:rsidRPr="008C499D">
              <w:rPr>
                <w:noProof/>
                <w:webHidden/>
              </w:rPr>
            </w:r>
            <w:r w:rsidR="000102A3" w:rsidRPr="008C499D">
              <w:rPr>
                <w:noProof/>
                <w:webHidden/>
              </w:rPr>
              <w:fldChar w:fldCharType="separate"/>
            </w:r>
            <w:r w:rsidR="000102A3" w:rsidRPr="008C499D">
              <w:rPr>
                <w:noProof/>
                <w:webHidden/>
                <w:rtl/>
              </w:rPr>
              <w:t>22</w:t>
            </w:r>
            <w:r w:rsidR="000102A3" w:rsidRPr="008C499D">
              <w:rPr>
                <w:noProof/>
                <w:webHidden/>
              </w:rPr>
              <w:fldChar w:fldCharType="end"/>
            </w:r>
          </w:hyperlink>
        </w:p>
        <w:p w14:paraId="4049C470" w14:textId="77777777" w:rsidR="000102A3" w:rsidRPr="008C499D" w:rsidRDefault="00B53386" w:rsidP="000102A3">
          <w:pPr>
            <w:pStyle w:val="TOC2"/>
            <w:bidi/>
            <w:rPr>
              <w:noProof/>
              <w:color w:val="auto"/>
              <w:lang w:eastAsia="en-US"/>
            </w:rPr>
          </w:pPr>
          <w:hyperlink w:anchor="_Toc15388673" w:history="1">
            <w:r w:rsidR="000102A3" w:rsidRPr="008C499D">
              <w:rPr>
                <w:rStyle w:val="Hyperlink"/>
                <w:noProof/>
                <w:rtl/>
                <w:lang w:bidi="fa-IR"/>
              </w:rPr>
              <w:t xml:space="preserve">6-5. </w:t>
            </w:r>
            <w:r w:rsidR="000102A3" w:rsidRPr="008C499D">
              <w:rPr>
                <w:rStyle w:val="Hyperlink"/>
                <w:rFonts w:hint="eastAsia"/>
                <w:noProof/>
                <w:rtl/>
                <w:lang w:bidi="fa-IR"/>
              </w:rPr>
              <w:t>متر</w:t>
            </w:r>
            <w:r w:rsidR="000102A3" w:rsidRPr="008C499D">
              <w:rPr>
                <w:rStyle w:val="Hyperlink"/>
                <w:rFonts w:hint="cs"/>
                <w:noProof/>
                <w:rtl/>
                <w:lang w:bidi="fa-IR"/>
              </w:rPr>
              <w:t>ی</w:t>
            </w:r>
            <w:r w:rsidR="000102A3" w:rsidRPr="008C499D">
              <w:rPr>
                <w:rStyle w:val="Hyperlink"/>
                <w:rFonts w:hint="eastAsia"/>
                <w:noProof/>
                <w:rtl/>
                <w:lang w:bidi="fa-IR"/>
              </w:rPr>
              <w:t>کس</w:t>
            </w:r>
            <w:r w:rsidR="000102A3" w:rsidRPr="008C499D">
              <w:rPr>
                <w:rStyle w:val="Hyperlink"/>
                <w:noProof/>
                <w:rtl/>
                <w:lang w:bidi="fa-IR"/>
              </w:rPr>
              <w:t xml:space="preserve"> </w:t>
            </w:r>
            <w:r w:rsidR="000102A3" w:rsidRPr="008C499D">
              <w:rPr>
                <w:rStyle w:val="Hyperlink"/>
                <w:rFonts w:hint="eastAsia"/>
                <w:noProof/>
                <w:rtl/>
                <w:lang w:bidi="fa-IR"/>
              </w:rPr>
              <w:t>تصد</w:t>
            </w:r>
            <w:r w:rsidR="000102A3" w:rsidRPr="008C499D">
              <w:rPr>
                <w:rStyle w:val="Hyperlink"/>
                <w:rFonts w:hint="cs"/>
                <w:noProof/>
                <w:rtl/>
                <w:lang w:bidi="fa-IR"/>
              </w:rPr>
              <w:t>ی</w:t>
            </w:r>
            <w:r w:rsidR="000102A3" w:rsidRPr="008C499D">
              <w:rPr>
                <w:rStyle w:val="Hyperlink"/>
                <w:rFonts w:hint="eastAsia"/>
                <w:noProof/>
                <w:rtl/>
                <w:lang w:bidi="fa-IR"/>
              </w:rPr>
              <w:t>ق</w:t>
            </w:r>
            <w:r w:rsidR="000102A3" w:rsidRPr="008C499D">
              <w:rPr>
                <w:rStyle w:val="Hyperlink"/>
                <w:noProof/>
                <w:rtl/>
                <w:lang w:bidi="fa-IR"/>
              </w:rPr>
              <w:t xml:space="preserve"> </w:t>
            </w:r>
            <w:r w:rsidR="000102A3" w:rsidRPr="008C499D">
              <w:rPr>
                <w:rStyle w:val="Hyperlink"/>
                <w:rFonts w:hint="eastAsia"/>
                <w:noProof/>
                <w:rtl/>
                <w:lang w:bidi="fa-IR"/>
              </w:rPr>
              <w:t>هز</w:t>
            </w:r>
            <w:r w:rsidR="000102A3" w:rsidRPr="008C499D">
              <w:rPr>
                <w:rStyle w:val="Hyperlink"/>
                <w:rFonts w:hint="cs"/>
                <w:noProof/>
                <w:rtl/>
                <w:lang w:bidi="fa-IR"/>
              </w:rPr>
              <w:t>ی</w:t>
            </w:r>
            <w:r w:rsidR="000102A3" w:rsidRPr="008C499D">
              <w:rPr>
                <w:rStyle w:val="Hyperlink"/>
                <w:rFonts w:hint="eastAsia"/>
                <w:noProof/>
                <w:rtl/>
                <w:lang w:bidi="fa-IR"/>
              </w:rPr>
              <w:t>نه</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_Toc15388673 \h </w:instrText>
            </w:r>
            <w:r w:rsidR="000102A3" w:rsidRPr="008C499D">
              <w:rPr>
                <w:noProof/>
                <w:webHidden/>
              </w:rPr>
            </w:r>
            <w:r w:rsidR="000102A3" w:rsidRPr="008C499D">
              <w:rPr>
                <w:noProof/>
                <w:webHidden/>
              </w:rPr>
              <w:fldChar w:fldCharType="separate"/>
            </w:r>
            <w:r w:rsidR="000102A3" w:rsidRPr="008C499D">
              <w:rPr>
                <w:noProof/>
                <w:webHidden/>
                <w:rtl/>
              </w:rPr>
              <w:t>23</w:t>
            </w:r>
            <w:r w:rsidR="000102A3" w:rsidRPr="008C499D">
              <w:rPr>
                <w:noProof/>
                <w:webHidden/>
              </w:rPr>
              <w:fldChar w:fldCharType="end"/>
            </w:r>
          </w:hyperlink>
        </w:p>
        <w:p w14:paraId="6901CFC8" w14:textId="77777777" w:rsidR="000102A3" w:rsidRPr="008C499D" w:rsidRDefault="00B53386" w:rsidP="000102A3">
          <w:pPr>
            <w:pStyle w:val="TOC1"/>
            <w:rPr>
              <w:noProof/>
              <w:color w:val="auto"/>
              <w:sz w:val="22"/>
              <w:szCs w:val="22"/>
              <w:lang w:eastAsia="en-US"/>
            </w:rPr>
          </w:pPr>
          <w:hyperlink w:anchor="_Toc15388674" w:history="1">
            <w:r w:rsidR="000102A3" w:rsidRPr="008C499D">
              <w:rPr>
                <w:rStyle w:val="Hyperlink"/>
                <w:noProof/>
                <w:rtl/>
                <w:lang w:bidi="fa-IR"/>
              </w:rPr>
              <w:t xml:space="preserve">6: </w:t>
            </w:r>
            <w:r w:rsidR="000102A3" w:rsidRPr="008C499D">
              <w:rPr>
                <w:rStyle w:val="Hyperlink"/>
                <w:rFonts w:hint="eastAsia"/>
                <w:noProof/>
                <w:rtl/>
                <w:lang w:bidi="fa-IR"/>
              </w:rPr>
              <w:t>دارا</w:t>
            </w:r>
            <w:r w:rsidR="000102A3" w:rsidRPr="008C499D">
              <w:rPr>
                <w:rStyle w:val="Hyperlink"/>
                <w:rFonts w:hint="cs"/>
                <w:noProof/>
                <w:rtl/>
                <w:lang w:bidi="fa-IR"/>
              </w:rPr>
              <w:t>یی</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ثابت</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_Toc15388674 \h </w:instrText>
            </w:r>
            <w:r w:rsidR="000102A3" w:rsidRPr="008C499D">
              <w:rPr>
                <w:noProof/>
                <w:webHidden/>
              </w:rPr>
            </w:r>
            <w:r w:rsidR="000102A3" w:rsidRPr="008C499D">
              <w:rPr>
                <w:noProof/>
                <w:webHidden/>
              </w:rPr>
              <w:fldChar w:fldCharType="separate"/>
            </w:r>
            <w:r w:rsidR="000102A3" w:rsidRPr="008C499D">
              <w:rPr>
                <w:noProof/>
                <w:webHidden/>
                <w:rtl/>
              </w:rPr>
              <w:t>23</w:t>
            </w:r>
            <w:r w:rsidR="000102A3" w:rsidRPr="008C499D">
              <w:rPr>
                <w:noProof/>
                <w:webHidden/>
              </w:rPr>
              <w:fldChar w:fldCharType="end"/>
            </w:r>
          </w:hyperlink>
        </w:p>
        <w:p w14:paraId="058D165C" w14:textId="77777777" w:rsidR="000102A3" w:rsidRPr="008C499D" w:rsidRDefault="00B53386" w:rsidP="000102A3">
          <w:pPr>
            <w:pStyle w:val="TOC2"/>
            <w:bidi/>
            <w:rPr>
              <w:noProof/>
              <w:color w:val="auto"/>
              <w:lang w:eastAsia="en-US"/>
            </w:rPr>
          </w:pPr>
          <w:hyperlink w:anchor="_Toc15388675" w:history="1">
            <w:r w:rsidR="000102A3" w:rsidRPr="008C499D">
              <w:rPr>
                <w:rStyle w:val="Hyperlink"/>
                <w:noProof/>
                <w:rtl/>
                <w:lang w:bidi="fa-IR"/>
              </w:rPr>
              <w:t xml:space="preserve">1-6. </w:t>
            </w:r>
            <w:r w:rsidR="000102A3" w:rsidRPr="008C499D">
              <w:rPr>
                <w:rStyle w:val="Hyperlink"/>
                <w:rFonts w:hint="eastAsia"/>
                <w:noProof/>
                <w:rtl/>
                <w:lang w:bidi="fa-IR"/>
              </w:rPr>
              <w:t>رهنمودها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عموم</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_Toc15388675 \h </w:instrText>
            </w:r>
            <w:r w:rsidR="000102A3" w:rsidRPr="008C499D">
              <w:rPr>
                <w:noProof/>
                <w:webHidden/>
              </w:rPr>
            </w:r>
            <w:r w:rsidR="000102A3" w:rsidRPr="008C499D">
              <w:rPr>
                <w:noProof/>
                <w:webHidden/>
              </w:rPr>
              <w:fldChar w:fldCharType="separate"/>
            </w:r>
            <w:r w:rsidR="000102A3" w:rsidRPr="008C499D">
              <w:rPr>
                <w:noProof/>
                <w:webHidden/>
                <w:rtl/>
              </w:rPr>
              <w:t>23</w:t>
            </w:r>
            <w:r w:rsidR="000102A3" w:rsidRPr="008C499D">
              <w:rPr>
                <w:noProof/>
                <w:webHidden/>
              </w:rPr>
              <w:fldChar w:fldCharType="end"/>
            </w:r>
          </w:hyperlink>
        </w:p>
        <w:p w14:paraId="109F6DB7" w14:textId="77777777" w:rsidR="000102A3" w:rsidRPr="008C499D" w:rsidRDefault="00B53386" w:rsidP="000102A3">
          <w:pPr>
            <w:pStyle w:val="TOC2"/>
            <w:bidi/>
            <w:rPr>
              <w:noProof/>
              <w:color w:val="auto"/>
              <w:lang w:eastAsia="en-US"/>
            </w:rPr>
          </w:pPr>
          <w:hyperlink w:anchor="_Toc15388676" w:history="1">
            <w:r w:rsidR="000102A3" w:rsidRPr="008C499D">
              <w:rPr>
                <w:rStyle w:val="Hyperlink"/>
                <w:noProof/>
                <w:rtl/>
                <w:lang w:bidi="fa-IR"/>
              </w:rPr>
              <w:t xml:space="preserve">2-6. </w:t>
            </w:r>
            <w:r w:rsidR="000102A3" w:rsidRPr="008C499D">
              <w:rPr>
                <w:rStyle w:val="Hyperlink"/>
                <w:rFonts w:hint="eastAsia"/>
                <w:noProof/>
                <w:rtl/>
                <w:lang w:bidi="fa-IR"/>
              </w:rPr>
              <w:t>اکتساب</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_Toc15388676 \h </w:instrText>
            </w:r>
            <w:r w:rsidR="000102A3" w:rsidRPr="008C499D">
              <w:rPr>
                <w:noProof/>
                <w:webHidden/>
              </w:rPr>
            </w:r>
            <w:r w:rsidR="000102A3" w:rsidRPr="008C499D">
              <w:rPr>
                <w:noProof/>
                <w:webHidden/>
              </w:rPr>
              <w:fldChar w:fldCharType="separate"/>
            </w:r>
            <w:r w:rsidR="000102A3" w:rsidRPr="008C499D">
              <w:rPr>
                <w:noProof/>
                <w:webHidden/>
                <w:rtl/>
              </w:rPr>
              <w:t>24</w:t>
            </w:r>
            <w:r w:rsidR="000102A3" w:rsidRPr="008C499D">
              <w:rPr>
                <w:noProof/>
                <w:webHidden/>
              </w:rPr>
              <w:fldChar w:fldCharType="end"/>
            </w:r>
          </w:hyperlink>
        </w:p>
        <w:p w14:paraId="4F40B1FD" w14:textId="77777777" w:rsidR="000102A3" w:rsidRPr="008C499D" w:rsidRDefault="00B53386" w:rsidP="000102A3">
          <w:pPr>
            <w:pStyle w:val="TOC2"/>
            <w:bidi/>
            <w:rPr>
              <w:noProof/>
              <w:color w:val="auto"/>
              <w:lang w:eastAsia="en-US"/>
            </w:rPr>
          </w:pPr>
          <w:hyperlink w:anchor="_Toc15388677" w:history="1">
            <w:r w:rsidR="000102A3" w:rsidRPr="008C499D">
              <w:rPr>
                <w:rStyle w:val="Hyperlink"/>
                <w:noProof/>
                <w:rtl/>
                <w:lang w:bidi="fa-IR"/>
              </w:rPr>
              <w:t xml:space="preserve">3-6. </w:t>
            </w:r>
            <w:r w:rsidR="000102A3" w:rsidRPr="008C499D">
              <w:rPr>
                <w:rStyle w:val="Hyperlink"/>
                <w:rFonts w:hint="eastAsia"/>
                <w:noProof/>
                <w:rtl/>
                <w:lang w:bidi="fa-IR"/>
              </w:rPr>
              <w:t>ثبت</w:t>
            </w:r>
            <w:r w:rsidR="000102A3" w:rsidRPr="008C499D">
              <w:rPr>
                <w:rStyle w:val="Hyperlink"/>
                <w:noProof/>
                <w:rtl/>
                <w:lang w:bidi="fa-IR"/>
              </w:rPr>
              <w:t xml:space="preserve"> </w:t>
            </w:r>
            <w:r w:rsidR="000102A3" w:rsidRPr="008C499D">
              <w:rPr>
                <w:rStyle w:val="Hyperlink"/>
                <w:rFonts w:hint="eastAsia"/>
                <w:noProof/>
                <w:rtl/>
                <w:lang w:bidi="fa-IR"/>
              </w:rPr>
              <w:t>کردن</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_Toc15388677 \h </w:instrText>
            </w:r>
            <w:r w:rsidR="000102A3" w:rsidRPr="008C499D">
              <w:rPr>
                <w:noProof/>
                <w:webHidden/>
              </w:rPr>
            </w:r>
            <w:r w:rsidR="000102A3" w:rsidRPr="008C499D">
              <w:rPr>
                <w:noProof/>
                <w:webHidden/>
              </w:rPr>
              <w:fldChar w:fldCharType="separate"/>
            </w:r>
            <w:r w:rsidR="000102A3" w:rsidRPr="008C499D">
              <w:rPr>
                <w:noProof/>
                <w:webHidden/>
                <w:rtl/>
              </w:rPr>
              <w:t>24</w:t>
            </w:r>
            <w:r w:rsidR="000102A3" w:rsidRPr="008C499D">
              <w:rPr>
                <w:noProof/>
                <w:webHidden/>
              </w:rPr>
              <w:fldChar w:fldCharType="end"/>
            </w:r>
          </w:hyperlink>
        </w:p>
        <w:p w14:paraId="7FF90CB3" w14:textId="77777777" w:rsidR="000102A3" w:rsidRPr="008C499D" w:rsidRDefault="00B53386" w:rsidP="000102A3">
          <w:pPr>
            <w:pStyle w:val="TOC2"/>
            <w:bidi/>
            <w:rPr>
              <w:noProof/>
              <w:color w:val="auto"/>
              <w:lang w:eastAsia="en-US"/>
            </w:rPr>
          </w:pPr>
          <w:hyperlink w:anchor="_Toc15388678" w:history="1">
            <w:r w:rsidR="000102A3" w:rsidRPr="008C499D">
              <w:rPr>
                <w:rStyle w:val="Hyperlink"/>
                <w:noProof/>
                <w:rtl/>
                <w:lang w:bidi="fa-IR"/>
              </w:rPr>
              <w:t xml:space="preserve">4-6. </w:t>
            </w:r>
            <w:r w:rsidR="000102A3" w:rsidRPr="008C499D">
              <w:rPr>
                <w:rStyle w:val="Hyperlink"/>
                <w:rFonts w:hint="eastAsia"/>
                <w:noProof/>
                <w:rtl/>
                <w:lang w:bidi="fa-IR"/>
              </w:rPr>
              <w:t>سرپرست</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_Toc15388678 \h </w:instrText>
            </w:r>
            <w:r w:rsidR="000102A3" w:rsidRPr="008C499D">
              <w:rPr>
                <w:noProof/>
                <w:webHidden/>
              </w:rPr>
            </w:r>
            <w:r w:rsidR="000102A3" w:rsidRPr="008C499D">
              <w:rPr>
                <w:noProof/>
                <w:webHidden/>
              </w:rPr>
              <w:fldChar w:fldCharType="separate"/>
            </w:r>
            <w:r w:rsidR="000102A3" w:rsidRPr="008C499D">
              <w:rPr>
                <w:noProof/>
                <w:webHidden/>
                <w:rtl/>
              </w:rPr>
              <w:t>25</w:t>
            </w:r>
            <w:r w:rsidR="000102A3" w:rsidRPr="008C499D">
              <w:rPr>
                <w:noProof/>
                <w:webHidden/>
              </w:rPr>
              <w:fldChar w:fldCharType="end"/>
            </w:r>
          </w:hyperlink>
        </w:p>
        <w:p w14:paraId="10692E69" w14:textId="77777777" w:rsidR="000102A3" w:rsidRPr="008C499D" w:rsidRDefault="00B53386" w:rsidP="000102A3">
          <w:pPr>
            <w:pStyle w:val="TOC2"/>
            <w:bidi/>
            <w:rPr>
              <w:noProof/>
              <w:color w:val="auto"/>
              <w:lang w:eastAsia="en-US"/>
            </w:rPr>
          </w:pPr>
          <w:hyperlink w:anchor="_Toc15388679" w:history="1">
            <w:r w:rsidR="000102A3" w:rsidRPr="008C499D">
              <w:rPr>
                <w:rStyle w:val="Hyperlink"/>
                <w:noProof/>
                <w:rtl/>
                <w:lang w:bidi="fa-IR"/>
              </w:rPr>
              <w:t xml:space="preserve">5-6. </w:t>
            </w:r>
            <w:r w:rsidR="000102A3" w:rsidRPr="008C499D">
              <w:rPr>
                <w:rStyle w:val="Hyperlink"/>
                <w:rFonts w:hint="eastAsia"/>
                <w:noProof/>
                <w:rtl/>
                <w:lang w:bidi="fa-IR"/>
              </w:rPr>
              <w:t>استهلاک</w:t>
            </w:r>
            <w:r w:rsidR="000102A3" w:rsidRPr="008C499D">
              <w:rPr>
                <w:rStyle w:val="Hyperlink"/>
                <w:noProof/>
                <w:rtl/>
                <w:lang w:bidi="fa-IR"/>
              </w:rPr>
              <w:t xml:space="preserve"> </w:t>
            </w:r>
            <w:r w:rsidR="000102A3" w:rsidRPr="008C499D">
              <w:rPr>
                <w:rStyle w:val="Hyperlink"/>
                <w:rFonts w:hint="eastAsia"/>
                <w:noProof/>
                <w:rtl/>
                <w:lang w:bidi="fa-IR"/>
              </w:rPr>
              <w:t>دارا</w:t>
            </w:r>
            <w:r w:rsidR="000102A3" w:rsidRPr="008C499D">
              <w:rPr>
                <w:rStyle w:val="Hyperlink"/>
                <w:rFonts w:hint="cs"/>
                <w:noProof/>
                <w:rtl/>
                <w:lang w:bidi="fa-IR"/>
              </w:rPr>
              <w:t>یی</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ثابت</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_Toc15388679 \h </w:instrText>
            </w:r>
            <w:r w:rsidR="000102A3" w:rsidRPr="008C499D">
              <w:rPr>
                <w:noProof/>
                <w:webHidden/>
              </w:rPr>
            </w:r>
            <w:r w:rsidR="000102A3" w:rsidRPr="008C499D">
              <w:rPr>
                <w:noProof/>
                <w:webHidden/>
              </w:rPr>
              <w:fldChar w:fldCharType="separate"/>
            </w:r>
            <w:r w:rsidR="000102A3" w:rsidRPr="008C499D">
              <w:rPr>
                <w:noProof/>
                <w:webHidden/>
                <w:rtl/>
              </w:rPr>
              <w:t>26</w:t>
            </w:r>
            <w:r w:rsidR="000102A3" w:rsidRPr="008C499D">
              <w:rPr>
                <w:noProof/>
                <w:webHidden/>
              </w:rPr>
              <w:fldChar w:fldCharType="end"/>
            </w:r>
          </w:hyperlink>
        </w:p>
        <w:p w14:paraId="2E261D88" w14:textId="77777777" w:rsidR="000102A3" w:rsidRPr="008C499D" w:rsidRDefault="00B53386" w:rsidP="000102A3">
          <w:pPr>
            <w:pStyle w:val="TOC2"/>
            <w:bidi/>
            <w:rPr>
              <w:noProof/>
              <w:color w:val="auto"/>
              <w:lang w:eastAsia="en-US"/>
            </w:rPr>
          </w:pPr>
          <w:hyperlink w:anchor="_Toc15388680" w:history="1">
            <w:r w:rsidR="000102A3" w:rsidRPr="008C499D">
              <w:rPr>
                <w:rStyle w:val="Hyperlink"/>
                <w:noProof/>
                <w:rtl/>
                <w:lang w:bidi="fa-IR"/>
              </w:rPr>
              <w:t xml:space="preserve">7-6. </w:t>
            </w:r>
            <w:r w:rsidR="000102A3" w:rsidRPr="008C499D">
              <w:rPr>
                <w:rStyle w:val="Hyperlink"/>
                <w:rFonts w:hint="eastAsia"/>
                <w:noProof/>
                <w:rtl/>
                <w:lang w:bidi="fa-IR"/>
              </w:rPr>
              <w:t>دورانداز</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cs"/>
                <w:noProof/>
                <w:rtl/>
                <w:lang w:bidi="fa-IR"/>
              </w:rPr>
              <w:t>ی</w:t>
            </w:r>
            <w:r w:rsidR="000102A3" w:rsidRPr="008C499D">
              <w:rPr>
                <w:rStyle w:val="Hyperlink"/>
                <w:rFonts w:hint="eastAsia"/>
                <w:noProof/>
                <w:rtl/>
                <w:lang w:bidi="fa-IR"/>
              </w:rPr>
              <w:t>ا</w:t>
            </w:r>
            <w:r w:rsidR="000102A3" w:rsidRPr="008C499D">
              <w:rPr>
                <w:rStyle w:val="Hyperlink"/>
                <w:noProof/>
                <w:rtl/>
                <w:lang w:bidi="fa-IR"/>
              </w:rPr>
              <w:t xml:space="preserve"> </w:t>
            </w:r>
            <w:r w:rsidR="000102A3" w:rsidRPr="008C499D">
              <w:rPr>
                <w:rStyle w:val="Hyperlink"/>
                <w:rFonts w:hint="eastAsia"/>
                <w:noProof/>
                <w:rtl/>
                <w:lang w:bidi="fa-IR"/>
              </w:rPr>
              <w:t>واگذار</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دارا</w:t>
            </w:r>
            <w:r w:rsidR="000102A3" w:rsidRPr="008C499D">
              <w:rPr>
                <w:rStyle w:val="Hyperlink"/>
                <w:rFonts w:hint="cs"/>
                <w:noProof/>
                <w:rtl/>
                <w:lang w:bidi="fa-IR"/>
              </w:rPr>
              <w:t>یی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_Toc15388680 \h </w:instrText>
            </w:r>
            <w:r w:rsidR="000102A3" w:rsidRPr="008C499D">
              <w:rPr>
                <w:noProof/>
                <w:webHidden/>
              </w:rPr>
            </w:r>
            <w:r w:rsidR="000102A3" w:rsidRPr="008C499D">
              <w:rPr>
                <w:noProof/>
                <w:webHidden/>
              </w:rPr>
              <w:fldChar w:fldCharType="separate"/>
            </w:r>
            <w:r w:rsidR="000102A3" w:rsidRPr="008C499D">
              <w:rPr>
                <w:noProof/>
                <w:webHidden/>
                <w:rtl/>
              </w:rPr>
              <w:t>26</w:t>
            </w:r>
            <w:r w:rsidR="000102A3" w:rsidRPr="008C499D">
              <w:rPr>
                <w:noProof/>
                <w:webHidden/>
              </w:rPr>
              <w:fldChar w:fldCharType="end"/>
            </w:r>
          </w:hyperlink>
        </w:p>
        <w:p w14:paraId="0747A468" w14:textId="77777777" w:rsidR="000102A3" w:rsidRPr="008C499D" w:rsidRDefault="00B53386" w:rsidP="000102A3">
          <w:pPr>
            <w:pStyle w:val="TOC2"/>
            <w:bidi/>
            <w:rPr>
              <w:noProof/>
              <w:color w:val="auto"/>
              <w:lang w:eastAsia="en-US"/>
            </w:rPr>
          </w:pPr>
          <w:hyperlink w:anchor="_Toc15388681" w:history="1">
            <w:r w:rsidR="000102A3" w:rsidRPr="008C499D">
              <w:rPr>
                <w:rStyle w:val="Hyperlink"/>
                <w:noProof/>
                <w:rtl/>
                <w:lang w:bidi="fa-IR"/>
              </w:rPr>
              <w:t xml:space="preserve">8-6. </w:t>
            </w:r>
            <w:r w:rsidR="000102A3" w:rsidRPr="008C499D">
              <w:rPr>
                <w:rStyle w:val="Hyperlink"/>
                <w:rFonts w:hint="eastAsia"/>
                <w:noProof/>
                <w:rtl/>
                <w:lang w:bidi="fa-IR"/>
              </w:rPr>
              <w:t>گزارش</w:t>
            </w:r>
            <w:r w:rsidR="000102A3" w:rsidRPr="008C499D">
              <w:rPr>
                <w:rStyle w:val="Hyperlink"/>
                <w:noProof/>
                <w:rtl/>
                <w:lang w:bidi="fa-IR"/>
              </w:rPr>
              <w:t xml:space="preserve"> </w:t>
            </w:r>
            <w:r w:rsidR="000102A3" w:rsidRPr="008C499D">
              <w:rPr>
                <w:rStyle w:val="Hyperlink"/>
                <w:rFonts w:hint="eastAsia"/>
                <w:noProof/>
                <w:rtl/>
                <w:lang w:bidi="fa-IR"/>
              </w:rPr>
              <w:t>ده</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_Toc15388681 \h </w:instrText>
            </w:r>
            <w:r w:rsidR="000102A3" w:rsidRPr="008C499D">
              <w:rPr>
                <w:noProof/>
                <w:webHidden/>
              </w:rPr>
            </w:r>
            <w:r w:rsidR="000102A3" w:rsidRPr="008C499D">
              <w:rPr>
                <w:noProof/>
                <w:webHidden/>
              </w:rPr>
              <w:fldChar w:fldCharType="separate"/>
            </w:r>
            <w:r w:rsidR="000102A3" w:rsidRPr="008C499D">
              <w:rPr>
                <w:noProof/>
                <w:webHidden/>
                <w:rtl/>
              </w:rPr>
              <w:t>26</w:t>
            </w:r>
            <w:r w:rsidR="000102A3" w:rsidRPr="008C499D">
              <w:rPr>
                <w:noProof/>
                <w:webHidden/>
              </w:rPr>
              <w:fldChar w:fldCharType="end"/>
            </w:r>
          </w:hyperlink>
        </w:p>
        <w:p w14:paraId="627ACD85" w14:textId="77777777" w:rsidR="000102A3" w:rsidRPr="008C499D" w:rsidRDefault="00B53386" w:rsidP="000102A3">
          <w:pPr>
            <w:pStyle w:val="TOC1"/>
            <w:rPr>
              <w:noProof/>
              <w:color w:val="auto"/>
              <w:sz w:val="22"/>
              <w:szCs w:val="22"/>
              <w:lang w:eastAsia="en-US"/>
            </w:rPr>
          </w:pPr>
          <w:hyperlink w:anchor="_Toc15388682" w:history="1">
            <w:r w:rsidR="000102A3" w:rsidRPr="008C499D">
              <w:rPr>
                <w:rStyle w:val="Hyperlink"/>
                <w:rFonts w:ascii="Times New Roman" w:hAnsi="Times New Roman" w:cs="Times New Roman"/>
                <w:noProof/>
                <w:rtl/>
              </w:rPr>
              <w:t xml:space="preserve">7: </w:t>
            </w:r>
            <w:r w:rsidR="000102A3" w:rsidRPr="008C499D">
              <w:rPr>
                <w:rStyle w:val="Hyperlink"/>
                <w:rFonts w:ascii="Times New Roman" w:hAnsi="Times New Roman" w:cs="Times New Roman" w:hint="eastAsia"/>
                <w:noProof/>
                <w:rtl/>
              </w:rPr>
              <w:t>پروژه</w:t>
            </w:r>
            <w:r w:rsidR="000102A3" w:rsidRPr="008C499D">
              <w:rPr>
                <w:rStyle w:val="Hyperlink"/>
                <w:rFonts w:ascii="Times New Roman" w:hAnsi="Times New Roman" w:cs="Times New Roman"/>
                <w:noProof/>
                <w:rtl/>
              </w:rPr>
              <w:t xml:space="preserve"> </w:t>
            </w:r>
            <w:r w:rsidR="000102A3" w:rsidRPr="008C499D">
              <w:rPr>
                <w:rStyle w:val="Hyperlink"/>
                <w:rFonts w:ascii="Times New Roman" w:hAnsi="Times New Roman" w:cs="Times New Roman" w:hint="eastAsia"/>
                <w:noProof/>
                <w:rtl/>
              </w:rPr>
              <w:t>ها</w:t>
            </w:r>
            <w:r w:rsidR="000102A3" w:rsidRPr="008C499D">
              <w:rPr>
                <w:rStyle w:val="Hyperlink"/>
                <w:rFonts w:ascii="Times New Roman" w:hAnsi="Times New Roman" w:cs="Times New Roman" w:hint="cs"/>
                <w:noProof/>
                <w:rtl/>
              </w:rPr>
              <w:t>ی</w:t>
            </w:r>
            <w:r w:rsidR="000102A3" w:rsidRPr="008C499D">
              <w:rPr>
                <w:rStyle w:val="Hyperlink"/>
                <w:rFonts w:ascii="Times New Roman" w:hAnsi="Times New Roman" w:cs="Times New Roman"/>
                <w:noProof/>
                <w:rtl/>
              </w:rPr>
              <w:t xml:space="preserve"> </w:t>
            </w:r>
            <w:r w:rsidR="000102A3" w:rsidRPr="008C499D">
              <w:rPr>
                <w:rStyle w:val="Hyperlink"/>
                <w:rFonts w:ascii="Times New Roman" w:hAnsi="Times New Roman" w:cs="Times New Roman" w:hint="eastAsia"/>
                <w:noProof/>
                <w:rtl/>
              </w:rPr>
              <w:t>تمو</w:t>
            </w:r>
            <w:r w:rsidR="000102A3" w:rsidRPr="008C499D">
              <w:rPr>
                <w:rStyle w:val="Hyperlink"/>
                <w:rFonts w:ascii="Times New Roman" w:hAnsi="Times New Roman" w:cs="Times New Roman" w:hint="cs"/>
                <w:noProof/>
                <w:rtl/>
              </w:rPr>
              <w:t>ی</w:t>
            </w:r>
            <w:r w:rsidR="000102A3" w:rsidRPr="008C499D">
              <w:rPr>
                <w:rStyle w:val="Hyperlink"/>
                <w:rFonts w:ascii="Times New Roman" w:hAnsi="Times New Roman" w:cs="Times New Roman" w:hint="eastAsia"/>
                <w:noProof/>
                <w:rtl/>
              </w:rPr>
              <w:t>ل</w:t>
            </w:r>
            <w:r w:rsidR="000102A3" w:rsidRPr="008C499D">
              <w:rPr>
                <w:rStyle w:val="Hyperlink"/>
                <w:rFonts w:ascii="Times New Roman" w:hAnsi="Times New Roman" w:cs="Times New Roman" w:hint="cs"/>
                <w:noProof/>
                <w:rtl/>
              </w:rPr>
              <w:t>ی</w:t>
            </w:r>
            <w:r w:rsidR="000102A3" w:rsidRPr="008C499D">
              <w:rPr>
                <w:rStyle w:val="Hyperlink"/>
                <w:rFonts w:ascii="Times New Roman" w:hAnsi="Times New Roman" w:cs="Times New Roman"/>
                <w:noProof/>
                <w:rtl/>
              </w:rPr>
              <w:t xml:space="preserve"> </w:t>
            </w:r>
            <w:r w:rsidR="000102A3" w:rsidRPr="008C499D">
              <w:rPr>
                <w:rStyle w:val="Hyperlink"/>
                <w:rFonts w:ascii="Times New Roman" w:hAnsi="Times New Roman" w:cs="Times New Roman" w:hint="eastAsia"/>
                <w:noProof/>
                <w:rtl/>
              </w:rPr>
              <w:t>و</w:t>
            </w:r>
            <w:r w:rsidR="000102A3" w:rsidRPr="008C499D">
              <w:rPr>
                <w:rStyle w:val="Hyperlink"/>
                <w:rFonts w:ascii="Times New Roman" w:hAnsi="Times New Roman" w:cs="Times New Roman"/>
                <w:noProof/>
                <w:rtl/>
              </w:rPr>
              <w:t xml:space="preserve"> </w:t>
            </w:r>
            <w:r w:rsidR="000102A3" w:rsidRPr="008C499D">
              <w:rPr>
                <w:rStyle w:val="Hyperlink"/>
                <w:rFonts w:ascii="Times New Roman" w:hAnsi="Times New Roman" w:cs="Times New Roman" w:hint="eastAsia"/>
                <w:noProof/>
                <w:rtl/>
              </w:rPr>
              <w:t>مد</w:t>
            </w:r>
            <w:r w:rsidR="000102A3" w:rsidRPr="008C499D">
              <w:rPr>
                <w:rStyle w:val="Hyperlink"/>
                <w:rFonts w:ascii="Times New Roman" w:hAnsi="Times New Roman" w:cs="Times New Roman" w:hint="cs"/>
                <w:noProof/>
                <w:rtl/>
              </w:rPr>
              <w:t>ی</w:t>
            </w:r>
            <w:r w:rsidR="000102A3" w:rsidRPr="008C499D">
              <w:rPr>
                <w:rStyle w:val="Hyperlink"/>
                <w:rFonts w:ascii="Times New Roman" w:hAnsi="Times New Roman" w:cs="Times New Roman" w:hint="eastAsia"/>
                <w:noProof/>
                <w:rtl/>
              </w:rPr>
              <w:t>ر</w:t>
            </w:r>
            <w:r w:rsidR="000102A3" w:rsidRPr="008C499D">
              <w:rPr>
                <w:rStyle w:val="Hyperlink"/>
                <w:rFonts w:ascii="Times New Roman" w:hAnsi="Times New Roman" w:cs="Times New Roman" w:hint="cs"/>
                <w:noProof/>
                <w:rtl/>
              </w:rPr>
              <w:t>ی</w:t>
            </w:r>
            <w:r w:rsidR="000102A3" w:rsidRPr="008C499D">
              <w:rPr>
                <w:rStyle w:val="Hyperlink"/>
                <w:rFonts w:ascii="Times New Roman" w:hAnsi="Times New Roman" w:cs="Times New Roman" w:hint="eastAsia"/>
                <w:noProof/>
                <w:rtl/>
              </w:rPr>
              <w:t>ت</w:t>
            </w:r>
            <w:r w:rsidR="000102A3" w:rsidRPr="008C499D">
              <w:rPr>
                <w:rStyle w:val="Hyperlink"/>
                <w:rFonts w:ascii="Times New Roman" w:hAnsi="Times New Roman" w:cs="Times New Roman"/>
                <w:noProof/>
                <w:rtl/>
              </w:rPr>
              <w:t xml:space="preserve"> </w:t>
            </w:r>
            <w:r w:rsidR="000102A3" w:rsidRPr="008C499D">
              <w:rPr>
                <w:rStyle w:val="Hyperlink"/>
                <w:rFonts w:ascii="Times New Roman" w:hAnsi="Times New Roman" w:cs="Times New Roman" w:hint="eastAsia"/>
                <w:noProof/>
                <w:rtl/>
              </w:rPr>
              <w:t>تطب</w:t>
            </w:r>
            <w:r w:rsidR="000102A3" w:rsidRPr="008C499D">
              <w:rPr>
                <w:rStyle w:val="Hyperlink"/>
                <w:rFonts w:ascii="Times New Roman" w:hAnsi="Times New Roman" w:cs="Times New Roman" w:hint="cs"/>
                <w:noProof/>
                <w:rtl/>
              </w:rPr>
              <w:t>ی</w:t>
            </w:r>
            <w:r w:rsidR="000102A3" w:rsidRPr="008C499D">
              <w:rPr>
                <w:rStyle w:val="Hyperlink"/>
                <w:rFonts w:ascii="Times New Roman" w:hAnsi="Times New Roman" w:cs="Times New Roman" w:hint="eastAsia"/>
                <w:noProof/>
                <w:rtl/>
              </w:rPr>
              <w:t>ق</w:t>
            </w:r>
            <w:r w:rsidR="000102A3" w:rsidRPr="008C499D">
              <w:rPr>
                <w:rStyle w:val="Hyperlink"/>
                <w:rFonts w:ascii="Times New Roman" w:hAnsi="Times New Roman" w:cs="Times New Roman"/>
                <w:noProof/>
                <w:rtl/>
              </w:rPr>
              <w:t xml:space="preserve"> </w:t>
            </w:r>
            <w:r w:rsidR="000102A3" w:rsidRPr="008C499D">
              <w:rPr>
                <w:rStyle w:val="Hyperlink"/>
                <w:rFonts w:ascii="Times New Roman" w:hAnsi="Times New Roman" w:cs="Times New Roman" w:hint="eastAsia"/>
                <w:noProof/>
                <w:rtl/>
              </w:rPr>
              <w:t>کنندگان</w:t>
            </w:r>
            <w:r w:rsidR="000102A3" w:rsidRPr="008C499D">
              <w:rPr>
                <w:rStyle w:val="Hyperlink"/>
                <w:rFonts w:ascii="Times New Roman" w:hAnsi="Times New Roman" w:cs="Times New Roman"/>
                <w:noProof/>
                <w:rtl/>
              </w:rPr>
              <w:t xml:space="preserve"> </w:t>
            </w:r>
            <w:r w:rsidR="000102A3" w:rsidRPr="008C499D">
              <w:rPr>
                <w:rStyle w:val="Hyperlink"/>
                <w:rFonts w:ascii="Times New Roman" w:hAnsi="Times New Roman" w:cs="Times New Roman" w:hint="eastAsia"/>
                <w:noProof/>
                <w:rtl/>
              </w:rPr>
              <w:t>فرع</w:t>
            </w:r>
            <w:r w:rsidR="000102A3" w:rsidRPr="008C499D">
              <w:rPr>
                <w:rStyle w:val="Hyperlink"/>
                <w:rFonts w:ascii="Times New Roman" w:hAnsi="Times New Roman" w:cs="Times New Roman" w:hint="cs"/>
                <w:noProof/>
                <w:rtl/>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_Toc15388682 \h </w:instrText>
            </w:r>
            <w:r w:rsidR="000102A3" w:rsidRPr="008C499D">
              <w:rPr>
                <w:noProof/>
                <w:webHidden/>
              </w:rPr>
            </w:r>
            <w:r w:rsidR="000102A3" w:rsidRPr="008C499D">
              <w:rPr>
                <w:noProof/>
                <w:webHidden/>
              </w:rPr>
              <w:fldChar w:fldCharType="separate"/>
            </w:r>
            <w:r w:rsidR="000102A3" w:rsidRPr="008C499D">
              <w:rPr>
                <w:noProof/>
                <w:webHidden/>
                <w:rtl/>
              </w:rPr>
              <w:t>28</w:t>
            </w:r>
            <w:r w:rsidR="000102A3" w:rsidRPr="008C499D">
              <w:rPr>
                <w:noProof/>
                <w:webHidden/>
              </w:rPr>
              <w:fldChar w:fldCharType="end"/>
            </w:r>
          </w:hyperlink>
        </w:p>
        <w:p w14:paraId="1C2B59CF" w14:textId="77777777" w:rsidR="000102A3" w:rsidRPr="008C499D" w:rsidRDefault="00B53386" w:rsidP="000102A3">
          <w:pPr>
            <w:pStyle w:val="TOC2"/>
            <w:bidi/>
            <w:rPr>
              <w:noProof/>
              <w:color w:val="auto"/>
              <w:lang w:eastAsia="en-US"/>
            </w:rPr>
          </w:pPr>
          <w:hyperlink w:anchor="_Toc15388683" w:history="1">
            <w:r w:rsidR="000102A3" w:rsidRPr="008C499D">
              <w:rPr>
                <w:rStyle w:val="Hyperlink"/>
                <w:noProof/>
                <w:rtl/>
                <w:lang w:bidi="fa-IR"/>
              </w:rPr>
              <w:t xml:space="preserve">1-7. </w:t>
            </w:r>
            <w:r w:rsidR="000102A3" w:rsidRPr="008C499D">
              <w:rPr>
                <w:rStyle w:val="Hyperlink"/>
                <w:rFonts w:hint="eastAsia"/>
                <w:noProof/>
                <w:rtl/>
                <w:lang w:bidi="fa-IR"/>
              </w:rPr>
              <w:t>مد</w:t>
            </w:r>
            <w:r w:rsidR="000102A3" w:rsidRPr="008C499D">
              <w:rPr>
                <w:rStyle w:val="Hyperlink"/>
                <w:rFonts w:hint="cs"/>
                <w:noProof/>
                <w:rtl/>
                <w:lang w:bidi="fa-IR"/>
              </w:rPr>
              <w:t>ی</w:t>
            </w:r>
            <w:r w:rsidR="000102A3" w:rsidRPr="008C499D">
              <w:rPr>
                <w:rStyle w:val="Hyperlink"/>
                <w:rFonts w:hint="eastAsia"/>
                <w:noProof/>
                <w:rtl/>
                <w:lang w:bidi="fa-IR"/>
              </w:rPr>
              <w:t>ر</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پروژه</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تمو</w:t>
            </w:r>
            <w:r w:rsidR="000102A3" w:rsidRPr="008C499D">
              <w:rPr>
                <w:rStyle w:val="Hyperlink"/>
                <w:rFonts w:hint="cs"/>
                <w:noProof/>
                <w:rtl/>
                <w:lang w:bidi="fa-IR"/>
              </w:rPr>
              <w:t>ی</w:t>
            </w:r>
            <w:r w:rsidR="000102A3" w:rsidRPr="008C499D">
              <w:rPr>
                <w:rStyle w:val="Hyperlink"/>
                <w:rFonts w:hint="eastAsia"/>
                <w:noProof/>
                <w:rtl/>
                <w:lang w:bidi="fa-IR"/>
              </w:rPr>
              <w:t>ل</w:t>
            </w:r>
            <w:r w:rsidR="000102A3" w:rsidRPr="008C499D">
              <w:rPr>
                <w:rStyle w:val="Hyperlink"/>
                <w:rFonts w:hint="cs"/>
                <w:noProof/>
                <w:rtl/>
                <w:lang w:bidi="fa-IR"/>
              </w:rPr>
              <w:t>ی</w:t>
            </w:r>
            <w:r w:rsidR="000102A3" w:rsidRPr="008C499D">
              <w:rPr>
                <w:rStyle w:val="Hyperlink"/>
                <w:noProof/>
                <w:rtl/>
                <w:lang w:bidi="fa-IR"/>
              </w:rPr>
              <w:t>:</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_Toc15388683 \h </w:instrText>
            </w:r>
            <w:r w:rsidR="000102A3" w:rsidRPr="008C499D">
              <w:rPr>
                <w:noProof/>
                <w:webHidden/>
              </w:rPr>
            </w:r>
            <w:r w:rsidR="000102A3" w:rsidRPr="008C499D">
              <w:rPr>
                <w:noProof/>
                <w:webHidden/>
              </w:rPr>
              <w:fldChar w:fldCharType="separate"/>
            </w:r>
            <w:r w:rsidR="000102A3" w:rsidRPr="008C499D">
              <w:rPr>
                <w:noProof/>
                <w:webHidden/>
                <w:rtl/>
              </w:rPr>
              <w:t>28</w:t>
            </w:r>
            <w:r w:rsidR="000102A3" w:rsidRPr="008C499D">
              <w:rPr>
                <w:noProof/>
                <w:webHidden/>
              </w:rPr>
              <w:fldChar w:fldCharType="end"/>
            </w:r>
          </w:hyperlink>
        </w:p>
        <w:p w14:paraId="462122A8" w14:textId="77777777" w:rsidR="000102A3" w:rsidRPr="008C499D" w:rsidRDefault="00B53386" w:rsidP="000102A3">
          <w:pPr>
            <w:pStyle w:val="TOC2"/>
            <w:bidi/>
            <w:rPr>
              <w:noProof/>
              <w:color w:val="auto"/>
              <w:lang w:eastAsia="en-US"/>
            </w:rPr>
          </w:pPr>
          <w:hyperlink w:anchor="_Toc15388684" w:history="1">
            <w:r w:rsidR="000102A3" w:rsidRPr="008C499D">
              <w:rPr>
                <w:rStyle w:val="Hyperlink"/>
                <w:noProof/>
                <w:rtl/>
                <w:lang w:bidi="fa-IR"/>
              </w:rPr>
              <w:t xml:space="preserve">2-7. </w:t>
            </w:r>
            <w:r w:rsidR="000102A3" w:rsidRPr="008C499D">
              <w:rPr>
                <w:rStyle w:val="Hyperlink"/>
                <w:rFonts w:hint="eastAsia"/>
                <w:noProof/>
                <w:rtl/>
                <w:lang w:bidi="fa-IR"/>
              </w:rPr>
              <w:t>شکل</w:t>
            </w:r>
            <w:r w:rsidR="000102A3" w:rsidRPr="008C499D">
              <w:rPr>
                <w:rStyle w:val="Hyperlink"/>
                <w:noProof/>
                <w:rtl/>
                <w:lang w:bidi="fa-IR"/>
              </w:rPr>
              <w:t xml:space="preserve"> </w:t>
            </w:r>
            <w:r w:rsidR="000102A3" w:rsidRPr="008C499D">
              <w:rPr>
                <w:rStyle w:val="Hyperlink"/>
                <w:rFonts w:hint="eastAsia"/>
                <w:noProof/>
                <w:rtl/>
                <w:lang w:bidi="fa-IR"/>
              </w:rPr>
              <w:t>در</w:t>
            </w:r>
            <w:r w:rsidR="000102A3" w:rsidRPr="008C499D">
              <w:rPr>
                <w:rStyle w:val="Hyperlink"/>
                <w:rFonts w:hint="cs"/>
                <w:noProof/>
                <w:rtl/>
                <w:lang w:bidi="fa-IR"/>
              </w:rPr>
              <w:t>ی</w:t>
            </w:r>
            <w:r w:rsidR="000102A3" w:rsidRPr="008C499D">
              <w:rPr>
                <w:rStyle w:val="Hyperlink"/>
                <w:rFonts w:hint="eastAsia"/>
                <w:noProof/>
                <w:rtl/>
                <w:lang w:bidi="fa-IR"/>
              </w:rPr>
              <w:t>افت</w:t>
            </w:r>
            <w:r w:rsidR="000102A3" w:rsidRPr="008C499D">
              <w:rPr>
                <w:rStyle w:val="Hyperlink"/>
                <w:noProof/>
                <w:rtl/>
                <w:lang w:bidi="fa-IR"/>
              </w:rPr>
              <w:t xml:space="preserve"> </w:t>
            </w:r>
            <w:r w:rsidR="000102A3" w:rsidRPr="008C499D">
              <w:rPr>
                <w:rStyle w:val="Hyperlink"/>
                <w:rFonts w:hint="eastAsia"/>
                <w:noProof/>
                <w:rtl/>
                <w:lang w:bidi="fa-IR"/>
              </w:rPr>
              <w:t>کمک</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مال</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_Toc15388684 \h </w:instrText>
            </w:r>
            <w:r w:rsidR="000102A3" w:rsidRPr="008C499D">
              <w:rPr>
                <w:noProof/>
                <w:webHidden/>
              </w:rPr>
            </w:r>
            <w:r w:rsidR="000102A3" w:rsidRPr="008C499D">
              <w:rPr>
                <w:noProof/>
                <w:webHidden/>
              </w:rPr>
              <w:fldChar w:fldCharType="separate"/>
            </w:r>
            <w:r w:rsidR="000102A3" w:rsidRPr="008C499D">
              <w:rPr>
                <w:noProof/>
                <w:webHidden/>
                <w:rtl/>
              </w:rPr>
              <w:t>29</w:t>
            </w:r>
            <w:r w:rsidR="000102A3" w:rsidRPr="008C499D">
              <w:rPr>
                <w:noProof/>
                <w:webHidden/>
              </w:rPr>
              <w:fldChar w:fldCharType="end"/>
            </w:r>
          </w:hyperlink>
        </w:p>
        <w:p w14:paraId="003B5350" w14:textId="77777777" w:rsidR="000102A3" w:rsidRPr="008C499D" w:rsidRDefault="00B53386" w:rsidP="000102A3">
          <w:pPr>
            <w:pStyle w:val="TOC2"/>
            <w:bidi/>
            <w:rPr>
              <w:noProof/>
              <w:color w:val="auto"/>
              <w:lang w:eastAsia="en-US"/>
            </w:rPr>
          </w:pPr>
          <w:hyperlink w:anchor="_Toc15388685" w:history="1">
            <w:r w:rsidR="000102A3" w:rsidRPr="008C499D">
              <w:rPr>
                <w:rStyle w:val="Hyperlink"/>
                <w:noProof/>
                <w:rtl/>
                <w:lang w:bidi="fa-IR"/>
              </w:rPr>
              <w:t xml:space="preserve">3-7. </w:t>
            </w:r>
            <w:r w:rsidR="000102A3" w:rsidRPr="008C499D">
              <w:rPr>
                <w:rStyle w:val="Hyperlink"/>
                <w:rFonts w:hint="eastAsia"/>
                <w:noProof/>
                <w:rtl/>
                <w:lang w:bidi="fa-IR"/>
              </w:rPr>
              <w:t>قدردان</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از</w:t>
            </w:r>
            <w:r w:rsidR="000102A3" w:rsidRPr="008C499D">
              <w:rPr>
                <w:rStyle w:val="Hyperlink"/>
                <w:noProof/>
                <w:rtl/>
                <w:lang w:bidi="fa-IR"/>
              </w:rPr>
              <w:t xml:space="preserve"> </w:t>
            </w:r>
            <w:r w:rsidR="000102A3" w:rsidRPr="008C499D">
              <w:rPr>
                <w:rStyle w:val="Hyperlink"/>
                <w:rFonts w:hint="eastAsia"/>
                <w:noProof/>
                <w:rtl/>
                <w:lang w:bidi="fa-IR"/>
              </w:rPr>
              <w:t>کمک</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مال</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_Toc15388685 \h </w:instrText>
            </w:r>
            <w:r w:rsidR="000102A3" w:rsidRPr="008C499D">
              <w:rPr>
                <w:noProof/>
                <w:webHidden/>
              </w:rPr>
            </w:r>
            <w:r w:rsidR="000102A3" w:rsidRPr="008C499D">
              <w:rPr>
                <w:noProof/>
                <w:webHidden/>
              </w:rPr>
              <w:fldChar w:fldCharType="separate"/>
            </w:r>
            <w:r w:rsidR="000102A3" w:rsidRPr="008C499D">
              <w:rPr>
                <w:noProof/>
                <w:webHidden/>
                <w:rtl/>
              </w:rPr>
              <w:t>29</w:t>
            </w:r>
            <w:r w:rsidR="000102A3" w:rsidRPr="008C499D">
              <w:rPr>
                <w:noProof/>
                <w:webHidden/>
              </w:rPr>
              <w:fldChar w:fldCharType="end"/>
            </w:r>
          </w:hyperlink>
        </w:p>
        <w:p w14:paraId="7EF7D417" w14:textId="77777777" w:rsidR="000102A3" w:rsidRPr="008C499D" w:rsidRDefault="00B53386" w:rsidP="000102A3">
          <w:pPr>
            <w:pStyle w:val="TOC2"/>
            <w:bidi/>
            <w:rPr>
              <w:noProof/>
              <w:color w:val="auto"/>
              <w:lang w:eastAsia="en-US"/>
            </w:rPr>
          </w:pPr>
          <w:hyperlink w:anchor="_Toc15388686" w:history="1">
            <w:r w:rsidR="000102A3" w:rsidRPr="008C499D">
              <w:rPr>
                <w:rStyle w:val="Hyperlink"/>
                <w:noProof/>
                <w:rtl/>
                <w:lang w:bidi="fa-IR"/>
              </w:rPr>
              <w:t xml:space="preserve">4-7. </w:t>
            </w:r>
            <w:r w:rsidR="000102A3" w:rsidRPr="008C499D">
              <w:rPr>
                <w:rStyle w:val="Hyperlink"/>
                <w:rFonts w:hint="eastAsia"/>
                <w:noProof/>
                <w:rtl/>
                <w:lang w:bidi="fa-IR"/>
              </w:rPr>
              <w:t>توافقنامه</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مساعدت</w:t>
            </w:r>
            <w:r w:rsidR="000102A3" w:rsidRPr="008C499D">
              <w:rPr>
                <w:rStyle w:val="Hyperlink"/>
                <w:noProof/>
                <w:rtl/>
                <w:lang w:bidi="fa-IR"/>
              </w:rPr>
              <w:t xml:space="preserve"> </w:t>
            </w:r>
            <w:r w:rsidR="000102A3" w:rsidRPr="008C499D">
              <w:rPr>
                <w:rStyle w:val="Hyperlink"/>
                <w:rFonts w:hint="eastAsia"/>
                <w:noProof/>
                <w:rtl/>
                <w:lang w:bidi="fa-IR"/>
              </w:rPr>
              <w:t>مال</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_Toc15388686 \h </w:instrText>
            </w:r>
            <w:r w:rsidR="000102A3" w:rsidRPr="008C499D">
              <w:rPr>
                <w:noProof/>
                <w:webHidden/>
              </w:rPr>
            </w:r>
            <w:r w:rsidR="000102A3" w:rsidRPr="008C499D">
              <w:rPr>
                <w:noProof/>
                <w:webHidden/>
              </w:rPr>
              <w:fldChar w:fldCharType="separate"/>
            </w:r>
            <w:r w:rsidR="000102A3" w:rsidRPr="008C499D">
              <w:rPr>
                <w:noProof/>
                <w:webHidden/>
                <w:rtl/>
              </w:rPr>
              <w:t>29</w:t>
            </w:r>
            <w:r w:rsidR="000102A3" w:rsidRPr="008C499D">
              <w:rPr>
                <w:noProof/>
                <w:webHidden/>
              </w:rPr>
              <w:fldChar w:fldCharType="end"/>
            </w:r>
          </w:hyperlink>
        </w:p>
        <w:p w14:paraId="049060C2" w14:textId="77777777" w:rsidR="000102A3" w:rsidRPr="008C499D" w:rsidRDefault="00B53386" w:rsidP="000102A3">
          <w:pPr>
            <w:pStyle w:val="TOC2"/>
            <w:bidi/>
            <w:rPr>
              <w:noProof/>
              <w:color w:val="auto"/>
              <w:lang w:eastAsia="en-US"/>
            </w:rPr>
          </w:pPr>
          <w:hyperlink w:anchor="_Toc15388687" w:history="1">
            <w:r w:rsidR="000102A3" w:rsidRPr="008C499D">
              <w:rPr>
                <w:rStyle w:val="Hyperlink"/>
                <w:noProof/>
                <w:rtl/>
                <w:lang w:bidi="fa-IR"/>
              </w:rPr>
              <w:t xml:space="preserve">5-7. </w:t>
            </w:r>
            <w:r w:rsidR="000102A3" w:rsidRPr="008C499D">
              <w:rPr>
                <w:rStyle w:val="Hyperlink"/>
                <w:rFonts w:hint="eastAsia"/>
                <w:noProof/>
                <w:rtl/>
                <w:lang w:bidi="fa-IR"/>
              </w:rPr>
              <w:t>مد</w:t>
            </w:r>
            <w:r w:rsidR="000102A3" w:rsidRPr="008C499D">
              <w:rPr>
                <w:rStyle w:val="Hyperlink"/>
                <w:rFonts w:hint="cs"/>
                <w:noProof/>
                <w:rtl/>
                <w:lang w:bidi="fa-IR"/>
              </w:rPr>
              <w:t>ی</w:t>
            </w:r>
            <w:r w:rsidR="000102A3" w:rsidRPr="008C499D">
              <w:rPr>
                <w:rStyle w:val="Hyperlink"/>
                <w:rFonts w:hint="eastAsia"/>
                <w:noProof/>
                <w:rtl/>
                <w:lang w:bidi="fa-IR"/>
              </w:rPr>
              <w:t>ر</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تطب</w:t>
            </w:r>
            <w:r w:rsidR="000102A3" w:rsidRPr="008C499D">
              <w:rPr>
                <w:rStyle w:val="Hyperlink"/>
                <w:rFonts w:hint="cs"/>
                <w:noProof/>
                <w:rtl/>
                <w:lang w:bidi="fa-IR"/>
              </w:rPr>
              <w:t>ی</w:t>
            </w:r>
            <w:r w:rsidR="000102A3" w:rsidRPr="008C499D">
              <w:rPr>
                <w:rStyle w:val="Hyperlink"/>
                <w:rFonts w:hint="eastAsia"/>
                <w:noProof/>
                <w:rtl/>
                <w:lang w:bidi="fa-IR"/>
              </w:rPr>
              <w:t>ق</w:t>
            </w:r>
            <w:r w:rsidR="000102A3" w:rsidRPr="008C499D">
              <w:rPr>
                <w:rStyle w:val="Hyperlink"/>
                <w:noProof/>
                <w:rtl/>
                <w:lang w:bidi="fa-IR"/>
              </w:rPr>
              <w:t xml:space="preserve"> </w:t>
            </w:r>
            <w:r w:rsidR="000102A3" w:rsidRPr="008C499D">
              <w:rPr>
                <w:rStyle w:val="Hyperlink"/>
                <w:rFonts w:hint="eastAsia"/>
                <w:noProof/>
                <w:rtl/>
                <w:lang w:bidi="fa-IR"/>
              </w:rPr>
              <w:t>کنندگان</w:t>
            </w:r>
            <w:r w:rsidR="000102A3" w:rsidRPr="008C499D">
              <w:rPr>
                <w:rStyle w:val="Hyperlink"/>
                <w:noProof/>
                <w:rtl/>
                <w:lang w:bidi="fa-IR"/>
              </w:rPr>
              <w:t xml:space="preserve"> </w:t>
            </w:r>
            <w:r w:rsidR="000102A3" w:rsidRPr="008C499D">
              <w:rPr>
                <w:rStyle w:val="Hyperlink"/>
                <w:rFonts w:hint="eastAsia"/>
                <w:noProof/>
                <w:rtl/>
                <w:lang w:bidi="fa-IR"/>
              </w:rPr>
              <w:t>فرع</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_Toc15388687 \h </w:instrText>
            </w:r>
            <w:r w:rsidR="000102A3" w:rsidRPr="008C499D">
              <w:rPr>
                <w:noProof/>
                <w:webHidden/>
              </w:rPr>
            </w:r>
            <w:r w:rsidR="000102A3" w:rsidRPr="008C499D">
              <w:rPr>
                <w:noProof/>
                <w:webHidden/>
              </w:rPr>
              <w:fldChar w:fldCharType="separate"/>
            </w:r>
            <w:r w:rsidR="000102A3" w:rsidRPr="008C499D">
              <w:rPr>
                <w:noProof/>
                <w:webHidden/>
                <w:rtl/>
              </w:rPr>
              <w:t>30</w:t>
            </w:r>
            <w:r w:rsidR="000102A3" w:rsidRPr="008C499D">
              <w:rPr>
                <w:noProof/>
                <w:webHidden/>
              </w:rPr>
              <w:fldChar w:fldCharType="end"/>
            </w:r>
          </w:hyperlink>
        </w:p>
        <w:p w14:paraId="31DCB1A4" w14:textId="77777777" w:rsidR="000102A3" w:rsidRPr="008C499D" w:rsidRDefault="00B53386" w:rsidP="000102A3">
          <w:pPr>
            <w:pStyle w:val="TOC1"/>
            <w:rPr>
              <w:noProof/>
              <w:color w:val="auto"/>
              <w:sz w:val="22"/>
              <w:szCs w:val="22"/>
              <w:lang w:eastAsia="en-US"/>
            </w:rPr>
          </w:pPr>
          <w:hyperlink w:anchor="_Toc15388688" w:history="1">
            <w:r w:rsidR="000102A3" w:rsidRPr="008C499D">
              <w:rPr>
                <w:rStyle w:val="Hyperlink"/>
                <w:noProof/>
                <w:rtl/>
                <w:lang w:bidi="fa-IR"/>
              </w:rPr>
              <w:t xml:space="preserve">8: </w:t>
            </w:r>
            <w:r w:rsidR="000102A3" w:rsidRPr="008C499D">
              <w:rPr>
                <w:rStyle w:val="Hyperlink"/>
                <w:rFonts w:hint="eastAsia"/>
                <w:noProof/>
                <w:rtl/>
                <w:lang w:bidi="fa-IR"/>
              </w:rPr>
              <w:t>بودجه</w:t>
            </w:r>
            <w:r w:rsidR="000102A3" w:rsidRPr="008C499D">
              <w:rPr>
                <w:rStyle w:val="Hyperlink"/>
                <w:noProof/>
                <w:rtl/>
                <w:lang w:bidi="fa-IR"/>
              </w:rPr>
              <w:t xml:space="preserve"> </w:t>
            </w:r>
            <w:r w:rsidR="000102A3" w:rsidRPr="008C499D">
              <w:rPr>
                <w:rStyle w:val="Hyperlink"/>
                <w:rFonts w:hint="eastAsia"/>
                <w:noProof/>
                <w:rtl/>
                <w:lang w:bidi="fa-IR"/>
              </w:rPr>
              <w:t>بند</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و</w:t>
            </w:r>
            <w:r w:rsidR="000102A3" w:rsidRPr="008C499D">
              <w:rPr>
                <w:rStyle w:val="Hyperlink"/>
                <w:noProof/>
                <w:rtl/>
                <w:lang w:bidi="fa-IR"/>
              </w:rPr>
              <w:t xml:space="preserve"> </w:t>
            </w:r>
            <w:r w:rsidR="000102A3" w:rsidRPr="008C499D">
              <w:rPr>
                <w:rStyle w:val="Hyperlink"/>
                <w:rFonts w:hint="eastAsia"/>
                <w:noProof/>
                <w:rtl/>
                <w:lang w:bidi="fa-IR"/>
              </w:rPr>
              <w:t>کنترول</w:t>
            </w:r>
            <w:r w:rsidR="000102A3" w:rsidRPr="008C499D">
              <w:rPr>
                <w:rStyle w:val="Hyperlink"/>
                <w:noProof/>
                <w:rtl/>
                <w:lang w:bidi="fa-IR"/>
              </w:rPr>
              <w:t xml:space="preserve"> </w:t>
            </w:r>
            <w:r w:rsidR="000102A3" w:rsidRPr="008C499D">
              <w:rPr>
                <w:rStyle w:val="Hyperlink"/>
                <w:rFonts w:hint="eastAsia"/>
                <w:noProof/>
                <w:rtl/>
                <w:lang w:bidi="fa-IR"/>
              </w:rPr>
              <w:t>بودجه</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_Toc15388688 \h </w:instrText>
            </w:r>
            <w:r w:rsidR="000102A3" w:rsidRPr="008C499D">
              <w:rPr>
                <w:noProof/>
                <w:webHidden/>
              </w:rPr>
            </w:r>
            <w:r w:rsidR="000102A3" w:rsidRPr="008C499D">
              <w:rPr>
                <w:noProof/>
                <w:webHidden/>
              </w:rPr>
              <w:fldChar w:fldCharType="separate"/>
            </w:r>
            <w:r w:rsidR="000102A3" w:rsidRPr="008C499D">
              <w:rPr>
                <w:noProof/>
                <w:webHidden/>
                <w:rtl/>
              </w:rPr>
              <w:t>31</w:t>
            </w:r>
            <w:r w:rsidR="000102A3" w:rsidRPr="008C499D">
              <w:rPr>
                <w:noProof/>
                <w:webHidden/>
              </w:rPr>
              <w:fldChar w:fldCharType="end"/>
            </w:r>
          </w:hyperlink>
        </w:p>
        <w:p w14:paraId="7A97BF22" w14:textId="77777777" w:rsidR="000102A3" w:rsidRPr="008C499D" w:rsidRDefault="00B53386" w:rsidP="000102A3">
          <w:pPr>
            <w:pStyle w:val="TOC2"/>
            <w:bidi/>
            <w:rPr>
              <w:noProof/>
              <w:color w:val="auto"/>
              <w:lang w:eastAsia="en-US"/>
            </w:rPr>
          </w:pPr>
          <w:hyperlink w:anchor="_Toc15388689" w:history="1">
            <w:r w:rsidR="000102A3" w:rsidRPr="008C499D">
              <w:rPr>
                <w:rStyle w:val="Hyperlink"/>
                <w:noProof/>
                <w:rtl/>
                <w:lang w:bidi="fa-IR"/>
              </w:rPr>
              <w:t xml:space="preserve">1-8. </w:t>
            </w:r>
            <w:r w:rsidR="000102A3" w:rsidRPr="008C499D">
              <w:rPr>
                <w:rStyle w:val="Hyperlink"/>
                <w:rFonts w:hint="eastAsia"/>
                <w:noProof/>
                <w:rtl/>
                <w:lang w:bidi="fa-IR"/>
              </w:rPr>
              <w:t>مقدمه</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_Toc15388689 \h </w:instrText>
            </w:r>
            <w:r w:rsidR="000102A3" w:rsidRPr="008C499D">
              <w:rPr>
                <w:noProof/>
                <w:webHidden/>
              </w:rPr>
            </w:r>
            <w:r w:rsidR="000102A3" w:rsidRPr="008C499D">
              <w:rPr>
                <w:noProof/>
                <w:webHidden/>
              </w:rPr>
              <w:fldChar w:fldCharType="separate"/>
            </w:r>
            <w:r w:rsidR="000102A3" w:rsidRPr="008C499D">
              <w:rPr>
                <w:noProof/>
                <w:webHidden/>
                <w:rtl/>
              </w:rPr>
              <w:t>31</w:t>
            </w:r>
            <w:r w:rsidR="000102A3" w:rsidRPr="008C499D">
              <w:rPr>
                <w:noProof/>
                <w:webHidden/>
              </w:rPr>
              <w:fldChar w:fldCharType="end"/>
            </w:r>
          </w:hyperlink>
        </w:p>
        <w:p w14:paraId="2A8C8466" w14:textId="77777777" w:rsidR="000102A3" w:rsidRPr="008C499D" w:rsidRDefault="00B53386" w:rsidP="000102A3">
          <w:pPr>
            <w:pStyle w:val="TOC2"/>
            <w:bidi/>
            <w:rPr>
              <w:noProof/>
              <w:color w:val="auto"/>
              <w:lang w:eastAsia="en-US"/>
            </w:rPr>
          </w:pPr>
          <w:hyperlink w:anchor="_Toc15388690" w:history="1">
            <w:r w:rsidR="000102A3" w:rsidRPr="008C499D">
              <w:rPr>
                <w:rStyle w:val="Hyperlink"/>
                <w:noProof/>
                <w:rtl/>
                <w:lang w:bidi="fa-IR"/>
              </w:rPr>
              <w:t xml:space="preserve">2-8. </w:t>
            </w:r>
            <w:r w:rsidR="000102A3" w:rsidRPr="008C499D">
              <w:rPr>
                <w:rStyle w:val="Hyperlink"/>
                <w:rFonts w:hint="eastAsia"/>
                <w:noProof/>
                <w:rtl/>
                <w:lang w:bidi="fa-IR"/>
              </w:rPr>
              <w:t>مسئول</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_Toc15388690 \h </w:instrText>
            </w:r>
            <w:r w:rsidR="000102A3" w:rsidRPr="008C499D">
              <w:rPr>
                <w:noProof/>
                <w:webHidden/>
              </w:rPr>
            </w:r>
            <w:r w:rsidR="000102A3" w:rsidRPr="008C499D">
              <w:rPr>
                <w:noProof/>
                <w:webHidden/>
              </w:rPr>
              <w:fldChar w:fldCharType="separate"/>
            </w:r>
            <w:r w:rsidR="000102A3" w:rsidRPr="008C499D">
              <w:rPr>
                <w:noProof/>
                <w:webHidden/>
                <w:rtl/>
              </w:rPr>
              <w:t>32</w:t>
            </w:r>
            <w:r w:rsidR="000102A3" w:rsidRPr="008C499D">
              <w:rPr>
                <w:noProof/>
                <w:webHidden/>
              </w:rPr>
              <w:fldChar w:fldCharType="end"/>
            </w:r>
          </w:hyperlink>
        </w:p>
        <w:p w14:paraId="6BBFF912" w14:textId="77777777" w:rsidR="000102A3" w:rsidRPr="008C499D" w:rsidRDefault="00B53386" w:rsidP="000102A3">
          <w:pPr>
            <w:pStyle w:val="TOC2"/>
            <w:bidi/>
            <w:rPr>
              <w:noProof/>
              <w:color w:val="auto"/>
              <w:lang w:eastAsia="en-US"/>
            </w:rPr>
          </w:pPr>
          <w:hyperlink w:anchor="_Toc15388691" w:history="1">
            <w:r w:rsidR="000102A3" w:rsidRPr="008C499D">
              <w:rPr>
                <w:rStyle w:val="Hyperlink"/>
                <w:noProof/>
                <w:rtl/>
                <w:lang w:bidi="fa-IR"/>
              </w:rPr>
              <w:t xml:space="preserve">3-8. </w:t>
            </w:r>
            <w:r w:rsidR="000102A3" w:rsidRPr="008C499D">
              <w:rPr>
                <w:rStyle w:val="Hyperlink"/>
                <w:rFonts w:hint="eastAsia"/>
                <w:noProof/>
                <w:rtl/>
                <w:lang w:bidi="fa-IR"/>
              </w:rPr>
              <w:t>بودجه</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noProof/>
                <w:rtl/>
                <w:lang w:bidi="fa-IR"/>
              </w:rPr>
              <w:t xml:space="preserve"> </w:t>
            </w:r>
            <w:r w:rsidR="000102A3" w:rsidRPr="008C499D">
              <w:rPr>
                <w:rStyle w:val="Hyperlink"/>
                <w:rFonts w:hint="eastAsia"/>
                <w:noProof/>
                <w:rtl/>
                <w:lang w:bidi="fa-IR"/>
              </w:rPr>
              <w:t>به</w:t>
            </w:r>
            <w:r w:rsidR="000102A3" w:rsidRPr="008C499D">
              <w:rPr>
                <w:rStyle w:val="Hyperlink"/>
                <w:noProof/>
                <w:rtl/>
                <w:lang w:bidi="fa-IR"/>
              </w:rPr>
              <w:t xml:space="preserve"> </w:t>
            </w:r>
            <w:r w:rsidR="000102A3" w:rsidRPr="008C499D">
              <w:rPr>
                <w:rStyle w:val="Hyperlink"/>
                <w:rFonts w:hint="eastAsia"/>
                <w:noProof/>
                <w:rtl/>
                <w:lang w:bidi="fa-IR"/>
              </w:rPr>
              <w:t>عنوان</w:t>
            </w:r>
            <w:r w:rsidR="000102A3" w:rsidRPr="008C499D">
              <w:rPr>
                <w:rStyle w:val="Hyperlink"/>
                <w:noProof/>
                <w:rtl/>
                <w:lang w:bidi="fa-IR"/>
              </w:rPr>
              <w:t xml:space="preserve"> </w:t>
            </w:r>
            <w:r w:rsidR="000102A3" w:rsidRPr="008C499D">
              <w:rPr>
                <w:rStyle w:val="Hyperlink"/>
                <w:rFonts w:hint="eastAsia"/>
                <w:noProof/>
                <w:rtl/>
                <w:lang w:bidi="fa-IR"/>
              </w:rPr>
              <w:t>وس</w:t>
            </w:r>
            <w:r w:rsidR="000102A3" w:rsidRPr="008C499D">
              <w:rPr>
                <w:rStyle w:val="Hyperlink"/>
                <w:rFonts w:hint="cs"/>
                <w:noProof/>
                <w:rtl/>
                <w:lang w:bidi="fa-IR"/>
              </w:rPr>
              <w:t>ی</w:t>
            </w:r>
            <w:r w:rsidR="000102A3" w:rsidRPr="008C499D">
              <w:rPr>
                <w:rStyle w:val="Hyperlink"/>
                <w:rFonts w:hint="eastAsia"/>
                <w:noProof/>
                <w:rtl/>
                <w:lang w:bidi="fa-IR"/>
              </w:rPr>
              <w:t>له</w:t>
            </w:r>
            <w:r w:rsidR="000102A3" w:rsidRPr="008C499D">
              <w:rPr>
                <w:rStyle w:val="Hyperlink"/>
                <w:noProof/>
                <w:rtl/>
                <w:lang w:bidi="fa-IR"/>
              </w:rPr>
              <w:t xml:space="preserve"> </w:t>
            </w:r>
            <w:r w:rsidR="000102A3" w:rsidRPr="008C499D">
              <w:rPr>
                <w:rStyle w:val="Hyperlink"/>
                <w:rFonts w:hint="eastAsia"/>
                <w:noProof/>
                <w:rtl/>
                <w:lang w:bidi="fa-IR"/>
              </w:rPr>
              <w:t>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برا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کنترول</w:t>
            </w:r>
            <w:r w:rsidR="000102A3" w:rsidRPr="008C499D">
              <w:rPr>
                <w:rStyle w:val="Hyperlink"/>
                <w:noProof/>
                <w:rtl/>
                <w:lang w:bidi="fa-IR"/>
              </w:rPr>
              <w:t xml:space="preserve"> </w:t>
            </w:r>
            <w:r w:rsidR="000102A3" w:rsidRPr="008C499D">
              <w:rPr>
                <w:rStyle w:val="Hyperlink"/>
                <w:rFonts w:hint="eastAsia"/>
                <w:noProof/>
                <w:rtl/>
                <w:lang w:bidi="fa-IR"/>
              </w:rPr>
              <w:t>بودجو</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_Toc15388691 \h </w:instrText>
            </w:r>
            <w:r w:rsidR="000102A3" w:rsidRPr="008C499D">
              <w:rPr>
                <w:noProof/>
                <w:webHidden/>
              </w:rPr>
            </w:r>
            <w:r w:rsidR="000102A3" w:rsidRPr="008C499D">
              <w:rPr>
                <w:noProof/>
                <w:webHidden/>
              </w:rPr>
              <w:fldChar w:fldCharType="separate"/>
            </w:r>
            <w:r w:rsidR="000102A3" w:rsidRPr="008C499D">
              <w:rPr>
                <w:noProof/>
                <w:webHidden/>
                <w:rtl/>
              </w:rPr>
              <w:t>32</w:t>
            </w:r>
            <w:r w:rsidR="000102A3" w:rsidRPr="008C499D">
              <w:rPr>
                <w:noProof/>
                <w:webHidden/>
              </w:rPr>
              <w:fldChar w:fldCharType="end"/>
            </w:r>
          </w:hyperlink>
        </w:p>
        <w:p w14:paraId="3EC31456" w14:textId="77777777" w:rsidR="000102A3" w:rsidRPr="008C499D" w:rsidRDefault="00B53386" w:rsidP="000102A3">
          <w:pPr>
            <w:pStyle w:val="TOC2"/>
            <w:bidi/>
            <w:rPr>
              <w:noProof/>
              <w:color w:val="auto"/>
              <w:lang w:eastAsia="en-US"/>
            </w:rPr>
          </w:pPr>
          <w:hyperlink w:anchor="_Toc15388692" w:history="1">
            <w:r w:rsidR="000102A3" w:rsidRPr="008C499D">
              <w:rPr>
                <w:rStyle w:val="Hyperlink"/>
                <w:noProof/>
                <w:rtl/>
                <w:lang w:bidi="fa-IR"/>
              </w:rPr>
              <w:t xml:space="preserve">4-8. </w:t>
            </w:r>
            <w:r w:rsidR="000102A3" w:rsidRPr="008C499D">
              <w:rPr>
                <w:rStyle w:val="Hyperlink"/>
                <w:rFonts w:hint="eastAsia"/>
                <w:noProof/>
                <w:rtl/>
                <w:lang w:bidi="fa-IR"/>
              </w:rPr>
              <w:t>محاسبه</w:t>
            </w:r>
            <w:r w:rsidR="000102A3" w:rsidRPr="008C499D">
              <w:rPr>
                <w:rStyle w:val="Hyperlink"/>
                <w:noProof/>
                <w:rtl/>
                <w:lang w:bidi="fa-IR"/>
              </w:rPr>
              <w:t xml:space="preserve"> </w:t>
            </w:r>
            <w:r w:rsidR="000102A3" w:rsidRPr="008C499D">
              <w:rPr>
                <w:rStyle w:val="Hyperlink"/>
                <w:rFonts w:hint="eastAsia"/>
                <w:noProof/>
                <w:rtl/>
                <w:lang w:bidi="fa-IR"/>
              </w:rPr>
              <w:t>وار</w:t>
            </w:r>
            <w:r w:rsidR="000102A3" w:rsidRPr="008C499D">
              <w:rPr>
                <w:rStyle w:val="Hyperlink"/>
                <w:rFonts w:hint="cs"/>
                <w:noProof/>
                <w:rtl/>
                <w:lang w:bidi="fa-IR"/>
              </w:rPr>
              <w:t>ی</w:t>
            </w:r>
            <w:r w:rsidR="000102A3" w:rsidRPr="008C499D">
              <w:rPr>
                <w:rStyle w:val="Hyperlink"/>
                <w:rFonts w:hint="eastAsia"/>
                <w:noProof/>
                <w:rtl/>
                <w:lang w:bidi="fa-IR"/>
              </w:rPr>
              <w:t>انس</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_Toc15388692 \h </w:instrText>
            </w:r>
            <w:r w:rsidR="000102A3" w:rsidRPr="008C499D">
              <w:rPr>
                <w:noProof/>
                <w:webHidden/>
              </w:rPr>
            </w:r>
            <w:r w:rsidR="000102A3" w:rsidRPr="008C499D">
              <w:rPr>
                <w:noProof/>
                <w:webHidden/>
              </w:rPr>
              <w:fldChar w:fldCharType="separate"/>
            </w:r>
            <w:r w:rsidR="000102A3" w:rsidRPr="008C499D">
              <w:rPr>
                <w:noProof/>
                <w:webHidden/>
                <w:rtl/>
              </w:rPr>
              <w:t>32</w:t>
            </w:r>
            <w:r w:rsidR="000102A3" w:rsidRPr="008C499D">
              <w:rPr>
                <w:noProof/>
                <w:webHidden/>
              </w:rPr>
              <w:fldChar w:fldCharType="end"/>
            </w:r>
          </w:hyperlink>
        </w:p>
        <w:p w14:paraId="5CEFF730" w14:textId="77777777" w:rsidR="000102A3" w:rsidRPr="008C499D" w:rsidRDefault="00B53386" w:rsidP="000102A3">
          <w:pPr>
            <w:pStyle w:val="TOC2"/>
            <w:bidi/>
            <w:rPr>
              <w:noProof/>
              <w:color w:val="auto"/>
              <w:lang w:eastAsia="en-US"/>
            </w:rPr>
          </w:pPr>
          <w:hyperlink w:anchor="_Toc15388693" w:history="1">
            <w:r w:rsidR="000102A3" w:rsidRPr="008C499D">
              <w:rPr>
                <w:rStyle w:val="Hyperlink"/>
                <w:noProof/>
                <w:rtl/>
                <w:lang w:bidi="fa-IR"/>
              </w:rPr>
              <w:t xml:space="preserve">5-8. </w:t>
            </w:r>
            <w:r w:rsidR="000102A3" w:rsidRPr="008C499D">
              <w:rPr>
                <w:rStyle w:val="Hyperlink"/>
                <w:rFonts w:hint="eastAsia"/>
                <w:noProof/>
                <w:rtl/>
                <w:lang w:bidi="fa-IR"/>
              </w:rPr>
              <w:t>بررس</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وار</w:t>
            </w:r>
            <w:r w:rsidR="000102A3" w:rsidRPr="008C499D">
              <w:rPr>
                <w:rStyle w:val="Hyperlink"/>
                <w:rFonts w:hint="cs"/>
                <w:noProof/>
                <w:rtl/>
                <w:lang w:bidi="fa-IR"/>
              </w:rPr>
              <w:t>ی</w:t>
            </w:r>
            <w:r w:rsidR="000102A3" w:rsidRPr="008C499D">
              <w:rPr>
                <w:rStyle w:val="Hyperlink"/>
                <w:rFonts w:hint="eastAsia"/>
                <w:noProof/>
                <w:rtl/>
                <w:lang w:bidi="fa-IR"/>
              </w:rPr>
              <w:t>انس</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_Toc15388693 \h </w:instrText>
            </w:r>
            <w:r w:rsidR="000102A3" w:rsidRPr="008C499D">
              <w:rPr>
                <w:noProof/>
                <w:webHidden/>
              </w:rPr>
            </w:r>
            <w:r w:rsidR="000102A3" w:rsidRPr="008C499D">
              <w:rPr>
                <w:noProof/>
                <w:webHidden/>
              </w:rPr>
              <w:fldChar w:fldCharType="separate"/>
            </w:r>
            <w:r w:rsidR="000102A3" w:rsidRPr="008C499D">
              <w:rPr>
                <w:noProof/>
                <w:webHidden/>
                <w:rtl/>
              </w:rPr>
              <w:t>33</w:t>
            </w:r>
            <w:r w:rsidR="000102A3" w:rsidRPr="008C499D">
              <w:rPr>
                <w:noProof/>
                <w:webHidden/>
              </w:rPr>
              <w:fldChar w:fldCharType="end"/>
            </w:r>
          </w:hyperlink>
        </w:p>
        <w:p w14:paraId="7CEAE55E" w14:textId="77777777" w:rsidR="000102A3" w:rsidRPr="008C499D" w:rsidRDefault="00B53386" w:rsidP="000102A3">
          <w:pPr>
            <w:pStyle w:val="TOC1"/>
            <w:rPr>
              <w:noProof/>
              <w:color w:val="auto"/>
              <w:sz w:val="22"/>
              <w:szCs w:val="22"/>
              <w:lang w:eastAsia="en-US"/>
            </w:rPr>
          </w:pPr>
          <w:hyperlink w:anchor="_Toc15388694" w:history="1">
            <w:r w:rsidR="000102A3" w:rsidRPr="008C499D">
              <w:rPr>
                <w:rStyle w:val="Hyperlink"/>
                <w:noProof/>
                <w:rtl/>
                <w:lang w:bidi="fa-IR"/>
              </w:rPr>
              <w:t xml:space="preserve">9: </w:t>
            </w:r>
            <w:r w:rsidR="000102A3" w:rsidRPr="008C499D">
              <w:rPr>
                <w:rStyle w:val="Hyperlink"/>
                <w:rFonts w:hint="eastAsia"/>
                <w:noProof/>
                <w:rtl/>
                <w:lang w:bidi="fa-IR"/>
              </w:rPr>
              <w:t>چارت</w:t>
            </w:r>
            <w:r w:rsidR="000102A3" w:rsidRPr="008C499D">
              <w:rPr>
                <w:rStyle w:val="Hyperlink"/>
                <w:noProof/>
                <w:rtl/>
                <w:lang w:bidi="fa-IR"/>
              </w:rPr>
              <w:t xml:space="preserve"> </w:t>
            </w:r>
            <w:r w:rsidR="000102A3" w:rsidRPr="008C499D">
              <w:rPr>
                <w:rStyle w:val="Hyperlink"/>
                <w:rFonts w:hint="eastAsia"/>
                <w:noProof/>
                <w:rtl/>
                <w:lang w:bidi="fa-IR"/>
              </w:rPr>
              <w:t>حسابات</w:t>
            </w:r>
            <w:r w:rsidR="000102A3" w:rsidRPr="008C499D">
              <w:rPr>
                <w:rStyle w:val="Hyperlink"/>
                <w:noProof/>
                <w:rtl/>
                <w:lang w:bidi="fa-IR"/>
              </w:rPr>
              <w:t xml:space="preserve"> </w:t>
            </w:r>
            <w:r w:rsidR="000102A3" w:rsidRPr="008C499D">
              <w:rPr>
                <w:rStyle w:val="Hyperlink"/>
                <w:rFonts w:hint="eastAsia"/>
                <w:noProof/>
                <w:rtl/>
                <w:lang w:bidi="fa-IR"/>
              </w:rPr>
              <w:t>و</w:t>
            </w:r>
            <w:r w:rsidR="000102A3" w:rsidRPr="008C499D">
              <w:rPr>
                <w:rStyle w:val="Hyperlink"/>
                <w:noProof/>
                <w:rtl/>
                <w:lang w:bidi="fa-IR"/>
              </w:rPr>
              <w:t xml:space="preserve"> </w:t>
            </w:r>
            <w:r w:rsidR="000102A3" w:rsidRPr="008C499D">
              <w:rPr>
                <w:rStyle w:val="Hyperlink"/>
                <w:rFonts w:hint="eastAsia"/>
                <w:noProof/>
                <w:rtl/>
                <w:lang w:bidi="fa-IR"/>
              </w:rPr>
              <w:t>نرم</w:t>
            </w:r>
            <w:r w:rsidR="000102A3" w:rsidRPr="008C499D">
              <w:rPr>
                <w:rStyle w:val="Hyperlink"/>
                <w:noProof/>
                <w:rtl/>
                <w:lang w:bidi="fa-IR"/>
              </w:rPr>
              <w:t xml:space="preserve"> </w:t>
            </w:r>
            <w:r w:rsidR="000102A3" w:rsidRPr="008C499D">
              <w:rPr>
                <w:rStyle w:val="Hyperlink"/>
                <w:rFonts w:hint="eastAsia"/>
                <w:noProof/>
                <w:rtl/>
                <w:lang w:bidi="fa-IR"/>
              </w:rPr>
              <w:t>افزار</w:t>
            </w:r>
            <w:r w:rsidR="000102A3" w:rsidRPr="008C499D">
              <w:rPr>
                <w:rStyle w:val="Hyperlink"/>
                <w:noProof/>
                <w:rtl/>
                <w:lang w:bidi="fa-IR"/>
              </w:rPr>
              <w:t xml:space="preserve"> </w:t>
            </w:r>
            <w:r w:rsidR="000102A3" w:rsidRPr="008C499D">
              <w:rPr>
                <w:rStyle w:val="Hyperlink"/>
                <w:rFonts w:hint="eastAsia"/>
                <w:noProof/>
                <w:rtl/>
                <w:lang w:bidi="fa-IR"/>
              </w:rPr>
              <w:t>عمل</w:t>
            </w:r>
            <w:r w:rsidR="000102A3" w:rsidRPr="008C499D">
              <w:rPr>
                <w:rStyle w:val="Hyperlink"/>
                <w:rFonts w:hint="cs"/>
                <w:noProof/>
                <w:rtl/>
                <w:lang w:bidi="fa-IR"/>
              </w:rPr>
              <w:t>ی</w:t>
            </w:r>
            <w:r w:rsidR="000102A3" w:rsidRPr="008C499D">
              <w:rPr>
                <w:rStyle w:val="Hyperlink"/>
                <w:rFonts w:hint="eastAsia"/>
                <w:noProof/>
                <w:rtl/>
                <w:lang w:bidi="fa-IR"/>
              </w:rPr>
              <w:t>ات</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_Toc15388694 \h </w:instrText>
            </w:r>
            <w:r w:rsidR="000102A3" w:rsidRPr="008C499D">
              <w:rPr>
                <w:noProof/>
                <w:webHidden/>
              </w:rPr>
            </w:r>
            <w:r w:rsidR="000102A3" w:rsidRPr="008C499D">
              <w:rPr>
                <w:noProof/>
                <w:webHidden/>
              </w:rPr>
              <w:fldChar w:fldCharType="separate"/>
            </w:r>
            <w:r w:rsidR="000102A3" w:rsidRPr="008C499D">
              <w:rPr>
                <w:noProof/>
                <w:webHidden/>
                <w:rtl/>
              </w:rPr>
              <w:t>33</w:t>
            </w:r>
            <w:r w:rsidR="000102A3" w:rsidRPr="008C499D">
              <w:rPr>
                <w:noProof/>
                <w:webHidden/>
              </w:rPr>
              <w:fldChar w:fldCharType="end"/>
            </w:r>
          </w:hyperlink>
        </w:p>
        <w:p w14:paraId="5A6E4DCB" w14:textId="77777777" w:rsidR="000102A3" w:rsidRPr="008C499D" w:rsidRDefault="00B53386" w:rsidP="000102A3">
          <w:pPr>
            <w:pStyle w:val="TOC2"/>
            <w:bidi/>
            <w:rPr>
              <w:noProof/>
              <w:color w:val="auto"/>
              <w:lang w:eastAsia="en-US"/>
            </w:rPr>
          </w:pPr>
          <w:hyperlink w:anchor="_Toc15388695" w:history="1">
            <w:r w:rsidR="000102A3" w:rsidRPr="008C499D">
              <w:rPr>
                <w:rStyle w:val="Hyperlink"/>
                <w:noProof/>
                <w:rtl/>
                <w:lang w:bidi="fa-IR"/>
              </w:rPr>
              <w:t xml:space="preserve">1-9. </w:t>
            </w:r>
            <w:r w:rsidR="000102A3" w:rsidRPr="008C499D">
              <w:rPr>
                <w:rStyle w:val="Hyperlink"/>
                <w:rFonts w:hint="eastAsia"/>
                <w:noProof/>
                <w:rtl/>
                <w:lang w:bidi="fa-IR"/>
              </w:rPr>
              <w:t>چارت</w:t>
            </w:r>
            <w:r w:rsidR="000102A3" w:rsidRPr="008C499D">
              <w:rPr>
                <w:rStyle w:val="Hyperlink"/>
                <w:noProof/>
                <w:rtl/>
                <w:lang w:bidi="fa-IR"/>
              </w:rPr>
              <w:t xml:space="preserve"> </w:t>
            </w:r>
            <w:r w:rsidR="000102A3" w:rsidRPr="008C499D">
              <w:rPr>
                <w:rStyle w:val="Hyperlink"/>
                <w:rFonts w:hint="eastAsia"/>
                <w:noProof/>
                <w:rtl/>
                <w:lang w:bidi="fa-IR"/>
              </w:rPr>
              <w:t>حسابات</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_Toc15388695 \h </w:instrText>
            </w:r>
            <w:r w:rsidR="000102A3" w:rsidRPr="008C499D">
              <w:rPr>
                <w:noProof/>
                <w:webHidden/>
              </w:rPr>
            </w:r>
            <w:r w:rsidR="000102A3" w:rsidRPr="008C499D">
              <w:rPr>
                <w:noProof/>
                <w:webHidden/>
              </w:rPr>
              <w:fldChar w:fldCharType="separate"/>
            </w:r>
            <w:r w:rsidR="000102A3" w:rsidRPr="008C499D">
              <w:rPr>
                <w:noProof/>
                <w:webHidden/>
                <w:rtl/>
              </w:rPr>
              <w:t>33</w:t>
            </w:r>
            <w:r w:rsidR="000102A3" w:rsidRPr="008C499D">
              <w:rPr>
                <w:noProof/>
                <w:webHidden/>
              </w:rPr>
              <w:fldChar w:fldCharType="end"/>
            </w:r>
          </w:hyperlink>
        </w:p>
        <w:p w14:paraId="54AB4E52" w14:textId="77777777" w:rsidR="000102A3" w:rsidRPr="008C499D" w:rsidRDefault="00B53386" w:rsidP="000102A3">
          <w:pPr>
            <w:pStyle w:val="TOC2"/>
            <w:bidi/>
            <w:rPr>
              <w:noProof/>
              <w:color w:val="auto"/>
              <w:lang w:eastAsia="en-US"/>
            </w:rPr>
          </w:pPr>
          <w:hyperlink w:anchor="_Toc15388696" w:history="1">
            <w:r w:rsidR="000102A3" w:rsidRPr="008C499D">
              <w:rPr>
                <w:rStyle w:val="Hyperlink"/>
                <w:noProof/>
                <w:rtl/>
                <w:lang w:bidi="fa-IR"/>
              </w:rPr>
              <w:t xml:space="preserve">2-9. </w:t>
            </w:r>
            <w:r w:rsidR="000102A3" w:rsidRPr="008C499D">
              <w:rPr>
                <w:rStyle w:val="Hyperlink"/>
                <w:rFonts w:hint="eastAsia"/>
                <w:noProof/>
                <w:rtl/>
                <w:lang w:bidi="fa-IR"/>
              </w:rPr>
              <w:t>تطب</w:t>
            </w:r>
            <w:r w:rsidR="000102A3" w:rsidRPr="008C499D">
              <w:rPr>
                <w:rStyle w:val="Hyperlink"/>
                <w:rFonts w:hint="cs"/>
                <w:noProof/>
                <w:rtl/>
                <w:lang w:bidi="fa-IR"/>
              </w:rPr>
              <w:t>ی</w:t>
            </w:r>
            <w:r w:rsidR="000102A3" w:rsidRPr="008C499D">
              <w:rPr>
                <w:rStyle w:val="Hyperlink"/>
                <w:rFonts w:hint="eastAsia"/>
                <w:noProof/>
                <w:rtl/>
                <w:lang w:bidi="fa-IR"/>
              </w:rPr>
              <w:t>ق</w:t>
            </w:r>
            <w:r w:rsidR="000102A3" w:rsidRPr="008C499D">
              <w:rPr>
                <w:rStyle w:val="Hyperlink"/>
                <w:noProof/>
                <w:rtl/>
                <w:lang w:bidi="fa-IR"/>
              </w:rPr>
              <w:t xml:space="preserve"> </w:t>
            </w:r>
            <w:r w:rsidR="000102A3" w:rsidRPr="008C499D">
              <w:rPr>
                <w:rStyle w:val="Hyperlink"/>
                <w:rFonts w:hint="eastAsia"/>
                <w:noProof/>
                <w:rtl/>
                <w:lang w:bidi="fa-IR"/>
              </w:rPr>
              <w:t>چارت</w:t>
            </w:r>
            <w:r w:rsidR="000102A3" w:rsidRPr="008C499D">
              <w:rPr>
                <w:rStyle w:val="Hyperlink"/>
                <w:noProof/>
                <w:rtl/>
                <w:lang w:bidi="fa-IR"/>
              </w:rPr>
              <w:t xml:space="preserve"> </w:t>
            </w:r>
            <w:r w:rsidR="000102A3" w:rsidRPr="008C499D">
              <w:rPr>
                <w:rStyle w:val="Hyperlink"/>
                <w:rFonts w:hint="eastAsia"/>
                <w:noProof/>
                <w:rtl/>
                <w:lang w:bidi="fa-IR"/>
              </w:rPr>
              <w:t>حسابات</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_Toc15388696 \h </w:instrText>
            </w:r>
            <w:r w:rsidR="000102A3" w:rsidRPr="008C499D">
              <w:rPr>
                <w:noProof/>
                <w:webHidden/>
              </w:rPr>
            </w:r>
            <w:r w:rsidR="000102A3" w:rsidRPr="008C499D">
              <w:rPr>
                <w:noProof/>
                <w:webHidden/>
              </w:rPr>
              <w:fldChar w:fldCharType="separate"/>
            </w:r>
            <w:r w:rsidR="000102A3" w:rsidRPr="008C499D">
              <w:rPr>
                <w:noProof/>
                <w:webHidden/>
                <w:rtl/>
              </w:rPr>
              <w:t>34</w:t>
            </w:r>
            <w:r w:rsidR="000102A3" w:rsidRPr="008C499D">
              <w:rPr>
                <w:noProof/>
                <w:webHidden/>
              </w:rPr>
              <w:fldChar w:fldCharType="end"/>
            </w:r>
          </w:hyperlink>
        </w:p>
        <w:p w14:paraId="4AE87701" w14:textId="77777777" w:rsidR="000102A3" w:rsidRPr="008C499D" w:rsidRDefault="00B53386" w:rsidP="000102A3">
          <w:pPr>
            <w:pStyle w:val="TOC2"/>
            <w:bidi/>
            <w:rPr>
              <w:noProof/>
              <w:color w:val="auto"/>
              <w:lang w:eastAsia="en-US"/>
            </w:rPr>
          </w:pPr>
          <w:hyperlink w:anchor="_Toc15388697" w:history="1">
            <w:r w:rsidR="000102A3" w:rsidRPr="008C499D">
              <w:rPr>
                <w:rStyle w:val="Hyperlink"/>
                <w:noProof/>
                <w:rtl/>
                <w:lang w:bidi="fa-IR"/>
              </w:rPr>
              <w:t xml:space="preserve">3-9. </w:t>
            </w:r>
            <w:r w:rsidR="000102A3" w:rsidRPr="008C499D">
              <w:rPr>
                <w:rStyle w:val="Hyperlink"/>
                <w:rFonts w:hint="eastAsia"/>
                <w:noProof/>
                <w:rtl/>
                <w:lang w:bidi="fa-IR"/>
              </w:rPr>
              <w:t>نرم</w:t>
            </w:r>
            <w:r w:rsidR="000102A3" w:rsidRPr="008C499D">
              <w:rPr>
                <w:rStyle w:val="Hyperlink"/>
                <w:noProof/>
                <w:rtl/>
                <w:lang w:bidi="fa-IR"/>
              </w:rPr>
              <w:t xml:space="preserve"> </w:t>
            </w:r>
            <w:r w:rsidR="000102A3" w:rsidRPr="008C499D">
              <w:rPr>
                <w:rStyle w:val="Hyperlink"/>
                <w:rFonts w:hint="eastAsia"/>
                <w:noProof/>
                <w:rtl/>
                <w:lang w:bidi="fa-IR"/>
              </w:rPr>
              <w:t>افزار</w:t>
            </w:r>
            <w:r w:rsidR="000102A3" w:rsidRPr="008C499D">
              <w:rPr>
                <w:rStyle w:val="Hyperlink"/>
                <w:noProof/>
                <w:rtl/>
                <w:lang w:bidi="fa-IR"/>
              </w:rPr>
              <w:t xml:space="preserve"> </w:t>
            </w:r>
            <w:r w:rsidR="000102A3" w:rsidRPr="008C499D">
              <w:rPr>
                <w:rStyle w:val="Hyperlink"/>
                <w:rFonts w:hint="eastAsia"/>
                <w:noProof/>
                <w:rtl/>
                <w:lang w:bidi="fa-IR"/>
              </w:rPr>
              <w:t>محاسبو</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_Toc15388697 \h </w:instrText>
            </w:r>
            <w:r w:rsidR="000102A3" w:rsidRPr="008C499D">
              <w:rPr>
                <w:noProof/>
                <w:webHidden/>
              </w:rPr>
            </w:r>
            <w:r w:rsidR="000102A3" w:rsidRPr="008C499D">
              <w:rPr>
                <w:noProof/>
                <w:webHidden/>
              </w:rPr>
              <w:fldChar w:fldCharType="separate"/>
            </w:r>
            <w:r w:rsidR="000102A3" w:rsidRPr="008C499D">
              <w:rPr>
                <w:noProof/>
                <w:webHidden/>
                <w:rtl/>
              </w:rPr>
              <w:t>34</w:t>
            </w:r>
            <w:r w:rsidR="000102A3" w:rsidRPr="008C499D">
              <w:rPr>
                <w:noProof/>
                <w:webHidden/>
              </w:rPr>
              <w:fldChar w:fldCharType="end"/>
            </w:r>
          </w:hyperlink>
        </w:p>
        <w:p w14:paraId="532A4BB0" w14:textId="77777777" w:rsidR="000102A3" w:rsidRPr="008C499D" w:rsidRDefault="00B53386" w:rsidP="000102A3">
          <w:pPr>
            <w:pStyle w:val="TOC2"/>
            <w:bidi/>
            <w:rPr>
              <w:noProof/>
              <w:color w:val="auto"/>
              <w:lang w:eastAsia="en-US"/>
            </w:rPr>
          </w:pPr>
          <w:hyperlink w:anchor="_Toc15388698" w:history="1">
            <w:r w:rsidR="000102A3" w:rsidRPr="008C499D">
              <w:rPr>
                <w:rStyle w:val="Hyperlink"/>
                <w:noProof/>
                <w:rtl/>
                <w:lang w:bidi="fa-IR"/>
              </w:rPr>
              <w:t xml:space="preserve">4-9. </w:t>
            </w:r>
            <w:r w:rsidR="000102A3" w:rsidRPr="008C499D">
              <w:rPr>
                <w:rStyle w:val="Hyperlink"/>
                <w:rFonts w:hint="eastAsia"/>
                <w:noProof/>
                <w:rtl/>
                <w:lang w:bidi="fa-IR"/>
              </w:rPr>
              <w:t>امن</w:t>
            </w:r>
            <w:r w:rsidR="000102A3" w:rsidRPr="008C499D">
              <w:rPr>
                <w:rStyle w:val="Hyperlink"/>
                <w:rFonts w:hint="cs"/>
                <w:noProof/>
                <w:rtl/>
                <w:lang w:bidi="fa-IR"/>
              </w:rPr>
              <w:t>ی</w:t>
            </w:r>
            <w:r w:rsidR="000102A3" w:rsidRPr="008C499D">
              <w:rPr>
                <w:rStyle w:val="Hyperlink"/>
                <w:rFonts w:hint="eastAsia"/>
                <w:noProof/>
                <w:rtl/>
                <w:lang w:bidi="fa-IR"/>
              </w:rPr>
              <w:t>ت</w:t>
            </w:r>
            <w:r w:rsidR="000102A3" w:rsidRPr="008C499D">
              <w:rPr>
                <w:rStyle w:val="Hyperlink"/>
                <w:noProof/>
                <w:rtl/>
                <w:lang w:bidi="fa-IR"/>
              </w:rPr>
              <w:t xml:space="preserve"> </w:t>
            </w:r>
            <w:r w:rsidR="000102A3" w:rsidRPr="008C499D">
              <w:rPr>
                <w:rStyle w:val="Hyperlink"/>
                <w:rFonts w:hint="eastAsia"/>
                <w:noProof/>
                <w:rtl/>
                <w:lang w:bidi="fa-IR"/>
              </w:rPr>
              <w:t>معلومات</w:t>
            </w:r>
            <w:r w:rsidR="000102A3" w:rsidRPr="008C499D">
              <w:rPr>
                <w:rStyle w:val="Hyperlink"/>
                <w:noProof/>
                <w:rtl/>
                <w:lang w:bidi="fa-IR"/>
              </w:rPr>
              <w:t xml:space="preserve"> </w:t>
            </w:r>
            <w:r w:rsidR="000102A3" w:rsidRPr="008C499D">
              <w:rPr>
                <w:rStyle w:val="Hyperlink"/>
                <w:rFonts w:hint="eastAsia"/>
                <w:noProof/>
                <w:rtl/>
                <w:lang w:bidi="fa-IR"/>
              </w:rPr>
              <w:t>و</w:t>
            </w:r>
            <w:r w:rsidR="000102A3" w:rsidRPr="008C499D">
              <w:rPr>
                <w:rStyle w:val="Hyperlink"/>
                <w:noProof/>
                <w:rtl/>
                <w:lang w:bidi="fa-IR"/>
              </w:rPr>
              <w:t xml:space="preserve"> </w:t>
            </w:r>
            <w:r w:rsidR="000102A3" w:rsidRPr="008C499D">
              <w:rPr>
                <w:rStyle w:val="Hyperlink"/>
                <w:rFonts w:hint="eastAsia"/>
                <w:noProof/>
                <w:rtl/>
                <w:lang w:bidi="fa-IR"/>
              </w:rPr>
              <w:t>بکاپ</w:t>
            </w:r>
            <w:r w:rsidR="000102A3" w:rsidRPr="008C499D">
              <w:rPr>
                <w:rStyle w:val="Hyperlink"/>
                <w:noProof/>
                <w:rtl/>
                <w:lang w:bidi="fa-IR"/>
              </w:rPr>
              <w:t xml:space="preserve"> (</w:t>
            </w:r>
            <w:r w:rsidR="000102A3" w:rsidRPr="008C499D">
              <w:rPr>
                <w:rStyle w:val="Hyperlink"/>
                <w:rFonts w:hint="eastAsia"/>
                <w:noProof/>
                <w:rtl/>
                <w:lang w:bidi="fa-IR"/>
              </w:rPr>
              <w:t>نسخه</w:t>
            </w:r>
            <w:r w:rsidR="000102A3" w:rsidRPr="008C499D">
              <w:rPr>
                <w:rStyle w:val="Hyperlink"/>
                <w:noProof/>
                <w:rtl/>
                <w:lang w:bidi="fa-IR"/>
              </w:rPr>
              <w:t xml:space="preserve"> </w:t>
            </w:r>
            <w:r w:rsidR="000102A3" w:rsidRPr="008C499D">
              <w:rPr>
                <w:rStyle w:val="Hyperlink"/>
                <w:rFonts w:hint="eastAsia"/>
                <w:noProof/>
                <w:rtl/>
                <w:lang w:bidi="fa-IR"/>
              </w:rPr>
              <w:t>پشت</w:t>
            </w:r>
            <w:r w:rsidR="000102A3" w:rsidRPr="008C499D">
              <w:rPr>
                <w:rStyle w:val="Hyperlink"/>
                <w:rFonts w:hint="cs"/>
                <w:noProof/>
                <w:rtl/>
                <w:lang w:bidi="fa-IR"/>
              </w:rPr>
              <w:t>ی</w:t>
            </w:r>
            <w:r w:rsidR="000102A3" w:rsidRPr="008C499D">
              <w:rPr>
                <w:rStyle w:val="Hyperlink"/>
                <w:rFonts w:hint="eastAsia"/>
                <w:noProof/>
                <w:rtl/>
                <w:lang w:bidi="fa-IR"/>
              </w:rPr>
              <w:t>بان</w:t>
            </w:r>
            <w:r w:rsidR="000102A3" w:rsidRPr="008C499D">
              <w:rPr>
                <w:rStyle w:val="Hyperlink"/>
                <w:noProof/>
                <w:rtl/>
                <w:lang w:bidi="fa-IR"/>
              </w:rPr>
              <w:t>)</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_Toc15388698 \h </w:instrText>
            </w:r>
            <w:r w:rsidR="000102A3" w:rsidRPr="008C499D">
              <w:rPr>
                <w:noProof/>
                <w:webHidden/>
              </w:rPr>
            </w:r>
            <w:r w:rsidR="000102A3" w:rsidRPr="008C499D">
              <w:rPr>
                <w:noProof/>
                <w:webHidden/>
              </w:rPr>
              <w:fldChar w:fldCharType="separate"/>
            </w:r>
            <w:r w:rsidR="000102A3" w:rsidRPr="008C499D">
              <w:rPr>
                <w:noProof/>
                <w:webHidden/>
                <w:rtl/>
              </w:rPr>
              <w:t>35</w:t>
            </w:r>
            <w:r w:rsidR="000102A3" w:rsidRPr="008C499D">
              <w:rPr>
                <w:noProof/>
                <w:webHidden/>
              </w:rPr>
              <w:fldChar w:fldCharType="end"/>
            </w:r>
          </w:hyperlink>
        </w:p>
        <w:p w14:paraId="18A66F1D" w14:textId="77777777" w:rsidR="000102A3" w:rsidRPr="008C499D" w:rsidRDefault="00B53386" w:rsidP="000102A3">
          <w:pPr>
            <w:pStyle w:val="TOC2"/>
            <w:bidi/>
            <w:rPr>
              <w:noProof/>
              <w:color w:val="auto"/>
              <w:lang w:eastAsia="en-US"/>
            </w:rPr>
          </w:pPr>
          <w:hyperlink w:anchor="_Toc15388699" w:history="1">
            <w:r w:rsidR="000102A3" w:rsidRPr="008C499D">
              <w:rPr>
                <w:rStyle w:val="Hyperlink"/>
                <w:noProof/>
                <w:rtl/>
                <w:lang w:bidi="fa-IR"/>
              </w:rPr>
              <w:t xml:space="preserve">5-9. </w:t>
            </w:r>
            <w:r w:rsidR="000102A3" w:rsidRPr="008C499D">
              <w:rPr>
                <w:rStyle w:val="Hyperlink"/>
                <w:rFonts w:hint="eastAsia"/>
                <w:noProof/>
                <w:rtl/>
                <w:lang w:bidi="fa-IR"/>
              </w:rPr>
              <w:t>اهداف</w:t>
            </w:r>
            <w:r w:rsidR="000102A3" w:rsidRPr="008C499D">
              <w:rPr>
                <w:rStyle w:val="Hyperlink"/>
                <w:noProof/>
                <w:rtl/>
                <w:lang w:bidi="fa-IR"/>
              </w:rPr>
              <w:t xml:space="preserve"> </w:t>
            </w:r>
            <w:r w:rsidR="000102A3" w:rsidRPr="008C499D">
              <w:rPr>
                <w:rStyle w:val="Hyperlink"/>
                <w:rFonts w:hint="eastAsia"/>
                <w:noProof/>
                <w:rtl/>
                <w:lang w:bidi="fa-IR"/>
              </w:rPr>
              <w:t>س</w:t>
            </w:r>
            <w:r w:rsidR="000102A3" w:rsidRPr="008C499D">
              <w:rPr>
                <w:rStyle w:val="Hyperlink"/>
                <w:rFonts w:hint="cs"/>
                <w:noProof/>
                <w:rtl/>
                <w:lang w:bidi="fa-IR"/>
              </w:rPr>
              <w:t>ی</w:t>
            </w:r>
            <w:r w:rsidR="000102A3" w:rsidRPr="008C499D">
              <w:rPr>
                <w:rStyle w:val="Hyperlink"/>
                <w:rFonts w:hint="eastAsia"/>
                <w:noProof/>
                <w:rtl/>
                <w:lang w:bidi="fa-IR"/>
              </w:rPr>
              <w:t>ستم</w:t>
            </w:r>
            <w:r w:rsidR="000102A3" w:rsidRPr="008C499D">
              <w:rPr>
                <w:rStyle w:val="Hyperlink"/>
                <w:noProof/>
                <w:rtl/>
                <w:lang w:bidi="fa-IR"/>
              </w:rPr>
              <w:t xml:space="preserve"> </w:t>
            </w:r>
            <w:r w:rsidR="000102A3" w:rsidRPr="008C499D">
              <w:rPr>
                <w:rStyle w:val="Hyperlink"/>
                <w:rFonts w:hint="eastAsia"/>
                <w:noProof/>
                <w:rtl/>
                <w:lang w:bidi="fa-IR"/>
              </w:rPr>
              <w:t>محاسبه</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_Toc15388699 \h </w:instrText>
            </w:r>
            <w:r w:rsidR="000102A3" w:rsidRPr="008C499D">
              <w:rPr>
                <w:noProof/>
                <w:webHidden/>
              </w:rPr>
            </w:r>
            <w:r w:rsidR="000102A3" w:rsidRPr="008C499D">
              <w:rPr>
                <w:noProof/>
                <w:webHidden/>
              </w:rPr>
              <w:fldChar w:fldCharType="separate"/>
            </w:r>
            <w:r w:rsidR="000102A3" w:rsidRPr="008C499D">
              <w:rPr>
                <w:noProof/>
                <w:webHidden/>
                <w:rtl/>
              </w:rPr>
              <w:t>35</w:t>
            </w:r>
            <w:r w:rsidR="000102A3" w:rsidRPr="008C499D">
              <w:rPr>
                <w:noProof/>
                <w:webHidden/>
              </w:rPr>
              <w:fldChar w:fldCharType="end"/>
            </w:r>
          </w:hyperlink>
        </w:p>
        <w:p w14:paraId="44016CA6" w14:textId="77777777" w:rsidR="000102A3" w:rsidRPr="008C499D" w:rsidRDefault="00B53386" w:rsidP="000102A3">
          <w:pPr>
            <w:pStyle w:val="TOC2"/>
            <w:bidi/>
            <w:rPr>
              <w:noProof/>
              <w:color w:val="auto"/>
              <w:lang w:eastAsia="en-US"/>
            </w:rPr>
          </w:pPr>
          <w:hyperlink w:anchor="_Toc15388700" w:history="1">
            <w:r w:rsidR="000102A3" w:rsidRPr="008C499D">
              <w:rPr>
                <w:rStyle w:val="Hyperlink"/>
                <w:noProof/>
                <w:rtl/>
                <w:lang w:bidi="fa-IR"/>
              </w:rPr>
              <w:t xml:space="preserve">6-9. </w:t>
            </w:r>
            <w:r w:rsidR="000102A3" w:rsidRPr="008C499D">
              <w:rPr>
                <w:rStyle w:val="Hyperlink"/>
                <w:rFonts w:hint="eastAsia"/>
                <w:noProof/>
                <w:rtl/>
                <w:lang w:bidi="fa-IR"/>
              </w:rPr>
              <w:t>ثبت</w:t>
            </w:r>
            <w:r w:rsidR="000102A3" w:rsidRPr="008C499D">
              <w:rPr>
                <w:rStyle w:val="Hyperlink"/>
                <w:noProof/>
                <w:rtl/>
                <w:lang w:bidi="fa-IR"/>
              </w:rPr>
              <w:t xml:space="preserve"> </w:t>
            </w:r>
            <w:r w:rsidR="000102A3" w:rsidRPr="008C499D">
              <w:rPr>
                <w:rStyle w:val="Hyperlink"/>
                <w:rFonts w:hint="eastAsia"/>
                <w:noProof/>
                <w:rtl/>
                <w:lang w:bidi="fa-IR"/>
              </w:rPr>
              <w:t>اول</w:t>
            </w:r>
            <w:r w:rsidR="000102A3" w:rsidRPr="008C499D">
              <w:rPr>
                <w:rStyle w:val="Hyperlink"/>
                <w:rFonts w:hint="cs"/>
                <w:noProof/>
                <w:rtl/>
                <w:lang w:bidi="fa-IR"/>
              </w:rPr>
              <w:t>یۀ</w:t>
            </w:r>
            <w:r w:rsidR="000102A3" w:rsidRPr="008C499D">
              <w:rPr>
                <w:rStyle w:val="Hyperlink"/>
                <w:noProof/>
                <w:rtl/>
                <w:lang w:bidi="fa-IR"/>
              </w:rPr>
              <w:t xml:space="preserve"> </w:t>
            </w:r>
            <w:r w:rsidR="000102A3" w:rsidRPr="008C499D">
              <w:rPr>
                <w:rStyle w:val="Hyperlink"/>
                <w:rFonts w:hint="eastAsia"/>
                <w:noProof/>
                <w:rtl/>
                <w:lang w:bidi="fa-IR"/>
              </w:rPr>
              <w:t>کتابچه</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حسابات</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_Toc15388700 \h </w:instrText>
            </w:r>
            <w:r w:rsidR="000102A3" w:rsidRPr="008C499D">
              <w:rPr>
                <w:noProof/>
                <w:webHidden/>
              </w:rPr>
            </w:r>
            <w:r w:rsidR="000102A3" w:rsidRPr="008C499D">
              <w:rPr>
                <w:noProof/>
                <w:webHidden/>
              </w:rPr>
              <w:fldChar w:fldCharType="separate"/>
            </w:r>
            <w:r w:rsidR="000102A3" w:rsidRPr="008C499D">
              <w:rPr>
                <w:noProof/>
                <w:webHidden/>
                <w:rtl/>
              </w:rPr>
              <w:t>36</w:t>
            </w:r>
            <w:r w:rsidR="000102A3" w:rsidRPr="008C499D">
              <w:rPr>
                <w:noProof/>
                <w:webHidden/>
              </w:rPr>
              <w:fldChar w:fldCharType="end"/>
            </w:r>
          </w:hyperlink>
        </w:p>
        <w:p w14:paraId="05B1F03A" w14:textId="77777777" w:rsidR="000102A3" w:rsidRPr="008C499D" w:rsidRDefault="00B53386" w:rsidP="000102A3">
          <w:pPr>
            <w:pStyle w:val="TOC1"/>
            <w:rPr>
              <w:noProof/>
              <w:color w:val="auto"/>
              <w:sz w:val="22"/>
              <w:szCs w:val="22"/>
              <w:lang w:eastAsia="en-US"/>
            </w:rPr>
          </w:pPr>
          <w:hyperlink w:anchor="_Toc15388701" w:history="1">
            <w:r w:rsidR="000102A3" w:rsidRPr="008C499D">
              <w:rPr>
                <w:rStyle w:val="Hyperlink"/>
                <w:noProof/>
                <w:rtl/>
                <w:lang w:bidi="fa-IR"/>
              </w:rPr>
              <w:t xml:space="preserve">10: </w:t>
            </w:r>
            <w:r w:rsidR="000102A3" w:rsidRPr="008C499D">
              <w:rPr>
                <w:rStyle w:val="Hyperlink"/>
                <w:rFonts w:hint="eastAsia"/>
                <w:noProof/>
                <w:rtl/>
                <w:lang w:bidi="fa-IR"/>
              </w:rPr>
              <w:t>گزارش</w:t>
            </w:r>
            <w:r w:rsidR="000102A3" w:rsidRPr="008C499D">
              <w:rPr>
                <w:rStyle w:val="Hyperlink"/>
                <w:noProof/>
                <w:rtl/>
                <w:lang w:bidi="fa-IR"/>
              </w:rPr>
              <w:t xml:space="preserve"> </w:t>
            </w:r>
            <w:r w:rsidR="000102A3" w:rsidRPr="008C499D">
              <w:rPr>
                <w:rStyle w:val="Hyperlink"/>
                <w:rFonts w:hint="eastAsia"/>
                <w:noProof/>
                <w:rtl/>
                <w:lang w:bidi="fa-IR"/>
              </w:rPr>
              <w:t>ده</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مال</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_Toc15388701 \h </w:instrText>
            </w:r>
            <w:r w:rsidR="000102A3" w:rsidRPr="008C499D">
              <w:rPr>
                <w:noProof/>
                <w:webHidden/>
              </w:rPr>
            </w:r>
            <w:r w:rsidR="000102A3" w:rsidRPr="008C499D">
              <w:rPr>
                <w:noProof/>
                <w:webHidden/>
              </w:rPr>
              <w:fldChar w:fldCharType="separate"/>
            </w:r>
            <w:r w:rsidR="000102A3" w:rsidRPr="008C499D">
              <w:rPr>
                <w:noProof/>
                <w:webHidden/>
                <w:rtl/>
              </w:rPr>
              <w:t>37</w:t>
            </w:r>
            <w:r w:rsidR="000102A3" w:rsidRPr="008C499D">
              <w:rPr>
                <w:noProof/>
                <w:webHidden/>
              </w:rPr>
              <w:fldChar w:fldCharType="end"/>
            </w:r>
          </w:hyperlink>
        </w:p>
        <w:p w14:paraId="1659A555" w14:textId="77777777" w:rsidR="000102A3" w:rsidRPr="008C499D" w:rsidRDefault="00B53386" w:rsidP="000102A3">
          <w:pPr>
            <w:pStyle w:val="TOC2"/>
            <w:bidi/>
            <w:rPr>
              <w:noProof/>
              <w:color w:val="auto"/>
              <w:lang w:eastAsia="en-US"/>
            </w:rPr>
          </w:pPr>
          <w:hyperlink w:anchor="_Toc15388702" w:history="1">
            <w:r w:rsidR="000102A3" w:rsidRPr="008C499D">
              <w:rPr>
                <w:rStyle w:val="Hyperlink"/>
                <w:noProof/>
                <w:rtl/>
                <w:lang w:bidi="fa-IR"/>
              </w:rPr>
              <w:t xml:space="preserve">1-10. </w:t>
            </w:r>
            <w:r w:rsidR="000102A3" w:rsidRPr="008C499D">
              <w:rPr>
                <w:rStyle w:val="Hyperlink"/>
                <w:rFonts w:hint="eastAsia"/>
                <w:noProof/>
                <w:rtl/>
                <w:lang w:bidi="fa-IR"/>
              </w:rPr>
              <w:t>معلومات</w:t>
            </w:r>
            <w:r w:rsidR="000102A3" w:rsidRPr="008C499D">
              <w:rPr>
                <w:rStyle w:val="Hyperlink"/>
                <w:noProof/>
                <w:rtl/>
                <w:lang w:bidi="fa-IR"/>
              </w:rPr>
              <w:t xml:space="preserve"> </w:t>
            </w:r>
            <w:r w:rsidR="000102A3" w:rsidRPr="008C499D">
              <w:rPr>
                <w:rStyle w:val="Hyperlink"/>
                <w:rFonts w:hint="eastAsia"/>
                <w:noProof/>
                <w:rtl/>
                <w:lang w:bidi="fa-IR"/>
              </w:rPr>
              <w:t>را</w:t>
            </w:r>
            <w:r w:rsidR="000102A3" w:rsidRPr="008C499D">
              <w:rPr>
                <w:rStyle w:val="Hyperlink"/>
                <w:rFonts w:hint="cs"/>
                <w:noProof/>
                <w:rtl/>
                <w:lang w:bidi="fa-IR"/>
              </w:rPr>
              <w:t>ی</w:t>
            </w:r>
            <w:r w:rsidR="000102A3" w:rsidRPr="008C499D">
              <w:rPr>
                <w:rStyle w:val="Hyperlink"/>
                <w:rFonts w:hint="eastAsia"/>
                <w:noProof/>
                <w:rtl/>
                <w:lang w:bidi="fa-IR"/>
              </w:rPr>
              <w:t>ج</w:t>
            </w:r>
            <w:r w:rsidR="000102A3" w:rsidRPr="008C499D">
              <w:rPr>
                <w:rStyle w:val="Hyperlink"/>
                <w:noProof/>
                <w:rtl/>
                <w:lang w:bidi="fa-IR"/>
              </w:rPr>
              <w:t xml:space="preserve"> </w:t>
            </w:r>
            <w:r w:rsidR="000102A3" w:rsidRPr="008C499D">
              <w:rPr>
                <w:rStyle w:val="Hyperlink"/>
                <w:rFonts w:hint="eastAsia"/>
                <w:noProof/>
                <w:rtl/>
                <w:lang w:bidi="fa-IR"/>
              </w:rPr>
              <w:t>در</w:t>
            </w:r>
            <w:r w:rsidR="000102A3" w:rsidRPr="008C499D">
              <w:rPr>
                <w:rStyle w:val="Hyperlink"/>
                <w:noProof/>
                <w:rtl/>
                <w:lang w:bidi="fa-IR"/>
              </w:rPr>
              <w:t xml:space="preserve"> </w:t>
            </w:r>
            <w:r w:rsidR="000102A3" w:rsidRPr="008C499D">
              <w:rPr>
                <w:rStyle w:val="Hyperlink"/>
                <w:rFonts w:hint="eastAsia"/>
                <w:noProof/>
                <w:rtl/>
                <w:lang w:bidi="fa-IR"/>
              </w:rPr>
              <w:t>گزارشات</w:t>
            </w:r>
            <w:r w:rsidR="000102A3" w:rsidRPr="008C499D">
              <w:rPr>
                <w:rStyle w:val="Hyperlink"/>
                <w:noProof/>
                <w:rtl/>
                <w:lang w:bidi="fa-IR"/>
              </w:rPr>
              <w:t xml:space="preserve"> </w:t>
            </w:r>
            <w:r w:rsidR="000102A3" w:rsidRPr="008C499D">
              <w:rPr>
                <w:rStyle w:val="Hyperlink"/>
                <w:rFonts w:hint="eastAsia"/>
                <w:noProof/>
                <w:rtl/>
                <w:lang w:bidi="fa-IR"/>
              </w:rPr>
              <w:t>مال</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_Toc15388702 \h </w:instrText>
            </w:r>
            <w:r w:rsidR="000102A3" w:rsidRPr="008C499D">
              <w:rPr>
                <w:noProof/>
                <w:webHidden/>
              </w:rPr>
            </w:r>
            <w:r w:rsidR="000102A3" w:rsidRPr="008C499D">
              <w:rPr>
                <w:noProof/>
                <w:webHidden/>
              </w:rPr>
              <w:fldChar w:fldCharType="separate"/>
            </w:r>
            <w:r w:rsidR="000102A3" w:rsidRPr="008C499D">
              <w:rPr>
                <w:noProof/>
                <w:webHidden/>
                <w:rtl/>
              </w:rPr>
              <w:t>37</w:t>
            </w:r>
            <w:r w:rsidR="000102A3" w:rsidRPr="008C499D">
              <w:rPr>
                <w:noProof/>
                <w:webHidden/>
              </w:rPr>
              <w:fldChar w:fldCharType="end"/>
            </w:r>
          </w:hyperlink>
        </w:p>
        <w:p w14:paraId="08287391" w14:textId="77777777" w:rsidR="000102A3" w:rsidRPr="008C499D" w:rsidRDefault="00B53386" w:rsidP="000102A3">
          <w:pPr>
            <w:pStyle w:val="TOC2"/>
            <w:bidi/>
            <w:rPr>
              <w:noProof/>
              <w:color w:val="auto"/>
              <w:lang w:eastAsia="en-US"/>
            </w:rPr>
          </w:pPr>
          <w:hyperlink w:anchor="_Toc15388703" w:history="1">
            <w:r w:rsidR="000102A3" w:rsidRPr="008C499D">
              <w:rPr>
                <w:rStyle w:val="Hyperlink"/>
                <w:noProof/>
                <w:rtl/>
                <w:lang w:bidi="fa-IR"/>
              </w:rPr>
              <w:t xml:space="preserve">2-10. </w:t>
            </w:r>
            <w:r w:rsidR="000102A3" w:rsidRPr="008C499D">
              <w:rPr>
                <w:rStyle w:val="Hyperlink"/>
                <w:rFonts w:hint="eastAsia"/>
                <w:noProof/>
                <w:rtl/>
                <w:lang w:bidi="fa-IR"/>
              </w:rPr>
              <w:t>طرزالعمل</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گزارش</w:t>
            </w:r>
            <w:r w:rsidR="000102A3" w:rsidRPr="008C499D">
              <w:rPr>
                <w:rStyle w:val="Hyperlink"/>
                <w:noProof/>
                <w:rtl/>
                <w:lang w:bidi="fa-IR"/>
              </w:rPr>
              <w:t xml:space="preserve"> </w:t>
            </w:r>
            <w:r w:rsidR="000102A3" w:rsidRPr="008C499D">
              <w:rPr>
                <w:rStyle w:val="Hyperlink"/>
                <w:rFonts w:hint="eastAsia"/>
                <w:noProof/>
                <w:rtl/>
                <w:lang w:bidi="fa-IR"/>
              </w:rPr>
              <w:t>ده</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ماهوار</w:t>
            </w:r>
            <w:r w:rsidR="000102A3" w:rsidRPr="008C499D">
              <w:rPr>
                <w:rStyle w:val="Hyperlink"/>
                <w:noProof/>
                <w:rtl/>
                <w:lang w:bidi="fa-IR"/>
              </w:rPr>
              <w:t xml:space="preserve"> </w:t>
            </w:r>
            <w:r w:rsidR="000102A3" w:rsidRPr="008C499D">
              <w:rPr>
                <w:rStyle w:val="Hyperlink"/>
                <w:rFonts w:hint="eastAsia"/>
                <w:noProof/>
                <w:rtl/>
                <w:lang w:bidi="fa-IR"/>
              </w:rPr>
              <w:t>و</w:t>
            </w:r>
            <w:r w:rsidR="000102A3" w:rsidRPr="008C499D">
              <w:rPr>
                <w:rStyle w:val="Hyperlink"/>
                <w:noProof/>
                <w:rtl/>
                <w:lang w:bidi="fa-IR"/>
              </w:rPr>
              <w:t xml:space="preserve"> </w:t>
            </w:r>
            <w:r w:rsidR="000102A3" w:rsidRPr="008C499D">
              <w:rPr>
                <w:rStyle w:val="Hyperlink"/>
                <w:rFonts w:hint="eastAsia"/>
                <w:noProof/>
                <w:rtl/>
                <w:lang w:bidi="fa-IR"/>
              </w:rPr>
              <w:t>سالانه</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_Toc15388703 \h </w:instrText>
            </w:r>
            <w:r w:rsidR="000102A3" w:rsidRPr="008C499D">
              <w:rPr>
                <w:noProof/>
                <w:webHidden/>
              </w:rPr>
            </w:r>
            <w:r w:rsidR="000102A3" w:rsidRPr="008C499D">
              <w:rPr>
                <w:noProof/>
                <w:webHidden/>
              </w:rPr>
              <w:fldChar w:fldCharType="separate"/>
            </w:r>
            <w:r w:rsidR="000102A3" w:rsidRPr="008C499D">
              <w:rPr>
                <w:noProof/>
                <w:webHidden/>
                <w:rtl/>
              </w:rPr>
              <w:t>37</w:t>
            </w:r>
            <w:r w:rsidR="000102A3" w:rsidRPr="008C499D">
              <w:rPr>
                <w:noProof/>
                <w:webHidden/>
              </w:rPr>
              <w:fldChar w:fldCharType="end"/>
            </w:r>
          </w:hyperlink>
        </w:p>
        <w:p w14:paraId="12E6324F" w14:textId="77777777" w:rsidR="000102A3" w:rsidRPr="008C499D" w:rsidRDefault="00B53386" w:rsidP="000102A3">
          <w:pPr>
            <w:pStyle w:val="TOC2"/>
            <w:bidi/>
            <w:rPr>
              <w:noProof/>
              <w:color w:val="auto"/>
              <w:lang w:eastAsia="en-US"/>
            </w:rPr>
          </w:pPr>
          <w:hyperlink w:anchor="_Toc15388704" w:history="1">
            <w:r w:rsidR="000102A3" w:rsidRPr="008C499D">
              <w:rPr>
                <w:rStyle w:val="Hyperlink"/>
                <w:noProof/>
                <w:rtl/>
                <w:lang w:bidi="fa-IR"/>
              </w:rPr>
              <w:t xml:space="preserve">3-10. </w:t>
            </w:r>
            <w:r w:rsidR="000102A3" w:rsidRPr="008C499D">
              <w:rPr>
                <w:rStyle w:val="Hyperlink"/>
                <w:rFonts w:hint="eastAsia"/>
                <w:noProof/>
                <w:rtl/>
                <w:lang w:bidi="fa-IR"/>
              </w:rPr>
              <w:t>کنترول</w:t>
            </w:r>
            <w:r w:rsidR="000102A3" w:rsidRPr="008C499D">
              <w:rPr>
                <w:rStyle w:val="Hyperlink"/>
                <w:noProof/>
                <w:rtl/>
                <w:lang w:bidi="fa-IR"/>
              </w:rPr>
              <w:t xml:space="preserve"> </w:t>
            </w:r>
            <w:r w:rsidR="000102A3" w:rsidRPr="008C499D">
              <w:rPr>
                <w:rStyle w:val="Hyperlink"/>
                <w:rFonts w:hint="eastAsia"/>
                <w:noProof/>
                <w:rtl/>
                <w:lang w:bidi="fa-IR"/>
              </w:rPr>
              <w:t>مال</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_Toc15388704 \h </w:instrText>
            </w:r>
            <w:r w:rsidR="000102A3" w:rsidRPr="008C499D">
              <w:rPr>
                <w:noProof/>
                <w:webHidden/>
              </w:rPr>
            </w:r>
            <w:r w:rsidR="000102A3" w:rsidRPr="008C499D">
              <w:rPr>
                <w:noProof/>
                <w:webHidden/>
              </w:rPr>
              <w:fldChar w:fldCharType="separate"/>
            </w:r>
            <w:r w:rsidR="000102A3" w:rsidRPr="008C499D">
              <w:rPr>
                <w:noProof/>
                <w:webHidden/>
                <w:rtl/>
              </w:rPr>
              <w:t>39</w:t>
            </w:r>
            <w:r w:rsidR="000102A3" w:rsidRPr="008C499D">
              <w:rPr>
                <w:noProof/>
                <w:webHidden/>
              </w:rPr>
              <w:fldChar w:fldCharType="end"/>
            </w:r>
          </w:hyperlink>
        </w:p>
        <w:p w14:paraId="2424AFC2" w14:textId="77777777" w:rsidR="000102A3" w:rsidRPr="008C499D" w:rsidRDefault="00B53386" w:rsidP="000102A3">
          <w:pPr>
            <w:pStyle w:val="TOC2"/>
            <w:bidi/>
            <w:rPr>
              <w:noProof/>
              <w:color w:val="auto"/>
              <w:lang w:eastAsia="en-US"/>
            </w:rPr>
          </w:pPr>
          <w:hyperlink w:anchor="_Toc15388705" w:history="1">
            <w:r w:rsidR="000102A3" w:rsidRPr="008C499D">
              <w:rPr>
                <w:rStyle w:val="Hyperlink"/>
                <w:noProof/>
                <w:rtl/>
                <w:lang w:bidi="fa-IR"/>
              </w:rPr>
              <w:t xml:space="preserve">4-10. </w:t>
            </w:r>
            <w:r w:rsidR="000102A3" w:rsidRPr="008C499D">
              <w:rPr>
                <w:rStyle w:val="Hyperlink"/>
                <w:rFonts w:hint="eastAsia"/>
                <w:noProof/>
                <w:rtl/>
                <w:lang w:bidi="fa-IR"/>
              </w:rPr>
              <w:t>گزارش</w:t>
            </w:r>
            <w:r w:rsidR="000102A3" w:rsidRPr="008C499D">
              <w:rPr>
                <w:rStyle w:val="Hyperlink"/>
                <w:noProof/>
                <w:rtl/>
                <w:lang w:bidi="fa-IR"/>
              </w:rPr>
              <w:t xml:space="preserve"> </w:t>
            </w:r>
            <w:r w:rsidR="000102A3" w:rsidRPr="008C499D">
              <w:rPr>
                <w:rStyle w:val="Hyperlink"/>
                <w:rFonts w:hint="eastAsia"/>
                <w:noProof/>
                <w:rtl/>
                <w:lang w:bidi="fa-IR"/>
              </w:rPr>
              <w:t>ده</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برا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تمو</w:t>
            </w:r>
            <w:r w:rsidR="000102A3" w:rsidRPr="008C499D">
              <w:rPr>
                <w:rStyle w:val="Hyperlink"/>
                <w:rFonts w:hint="cs"/>
                <w:noProof/>
                <w:rtl/>
                <w:lang w:bidi="fa-IR"/>
              </w:rPr>
              <w:t>ی</w:t>
            </w:r>
            <w:r w:rsidR="000102A3" w:rsidRPr="008C499D">
              <w:rPr>
                <w:rStyle w:val="Hyperlink"/>
                <w:rFonts w:hint="eastAsia"/>
                <w:noProof/>
                <w:rtl/>
                <w:lang w:bidi="fa-IR"/>
              </w:rPr>
              <w:t>ل</w:t>
            </w:r>
            <w:r w:rsidR="000102A3" w:rsidRPr="008C499D">
              <w:rPr>
                <w:rStyle w:val="Hyperlink"/>
                <w:noProof/>
                <w:rtl/>
                <w:lang w:bidi="fa-IR"/>
              </w:rPr>
              <w:t xml:space="preserve"> </w:t>
            </w:r>
            <w:r w:rsidR="000102A3" w:rsidRPr="008C499D">
              <w:rPr>
                <w:rStyle w:val="Hyperlink"/>
                <w:rFonts w:hint="eastAsia"/>
                <w:noProof/>
                <w:rtl/>
                <w:lang w:bidi="fa-IR"/>
              </w:rPr>
              <w:t>کننده</w:t>
            </w:r>
            <w:r w:rsidR="000102A3" w:rsidRPr="008C499D">
              <w:rPr>
                <w:rStyle w:val="Hyperlink"/>
                <w:noProof/>
                <w:rtl/>
                <w:lang w:bidi="fa-IR"/>
              </w:rPr>
              <w:t xml:space="preserve"> </w:t>
            </w:r>
            <w:r w:rsidR="000102A3" w:rsidRPr="008C499D">
              <w:rPr>
                <w:rStyle w:val="Hyperlink"/>
                <w:rFonts w:hint="eastAsia"/>
                <w:noProof/>
                <w:rtl/>
                <w:lang w:bidi="fa-IR"/>
              </w:rPr>
              <w:t>مشخص</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_Toc15388705 \h </w:instrText>
            </w:r>
            <w:r w:rsidR="000102A3" w:rsidRPr="008C499D">
              <w:rPr>
                <w:noProof/>
                <w:webHidden/>
              </w:rPr>
            </w:r>
            <w:r w:rsidR="000102A3" w:rsidRPr="008C499D">
              <w:rPr>
                <w:noProof/>
                <w:webHidden/>
              </w:rPr>
              <w:fldChar w:fldCharType="separate"/>
            </w:r>
            <w:r w:rsidR="000102A3" w:rsidRPr="008C499D">
              <w:rPr>
                <w:noProof/>
                <w:webHidden/>
                <w:rtl/>
              </w:rPr>
              <w:t>40</w:t>
            </w:r>
            <w:r w:rsidR="000102A3" w:rsidRPr="008C499D">
              <w:rPr>
                <w:noProof/>
                <w:webHidden/>
              </w:rPr>
              <w:fldChar w:fldCharType="end"/>
            </w:r>
          </w:hyperlink>
        </w:p>
        <w:p w14:paraId="2E775BA7" w14:textId="77777777" w:rsidR="000102A3" w:rsidRPr="008C499D" w:rsidRDefault="00B53386" w:rsidP="000102A3">
          <w:pPr>
            <w:pStyle w:val="TOC1"/>
            <w:rPr>
              <w:noProof/>
              <w:color w:val="auto"/>
              <w:sz w:val="22"/>
              <w:szCs w:val="22"/>
              <w:lang w:eastAsia="en-US"/>
            </w:rPr>
          </w:pPr>
          <w:hyperlink w:anchor="_Toc15388706" w:history="1">
            <w:r w:rsidR="000102A3" w:rsidRPr="008C499D">
              <w:rPr>
                <w:rStyle w:val="Hyperlink"/>
                <w:noProof/>
                <w:rtl/>
                <w:lang w:bidi="fa-IR"/>
              </w:rPr>
              <w:t xml:space="preserve">11: </w:t>
            </w:r>
            <w:r w:rsidR="000102A3" w:rsidRPr="008C499D">
              <w:rPr>
                <w:rStyle w:val="Hyperlink"/>
                <w:rFonts w:hint="eastAsia"/>
                <w:noProof/>
                <w:rtl/>
                <w:lang w:bidi="fa-IR"/>
              </w:rPr>
              <w:t>چارچوب</w:t>
            </w:r>
            <w:r w:rsidR="000102A3" w:rsidRPr="008C499D">
              <w:rPr>
                <w:rStyle w:val="Hyperlink"/>
                <w:noProof/>
                <w:rtl/>
                <w:lang w:bidi="fa-IR"/>
              </w:rPr>
              <w:t xml:space="preserve"> </w:t>
            </w:r>
            <w:r w:rsidR="000102A3" w:rsidRPr="008C499D">
              <w:rPr>
                <w:rStyle w:val="Hyperlink"/>
                <w:rFonts w:hint="eastAsia"/>
                <w:noProof/>
                <w:rtl/>
                <w:lang w:bidi="fa-IR"/>
              </w:rPr>
              <w:t>تفت</w:t>
            </w:r>
            <w:r w:rsidR="000102A3" w:rsidRPr="008C499D">
              <w:rPr>
                <w:rStyle w:val="Hyperlink"/>
                <w:rFonts w:hint="cs"/>
                <w:noProof/>
                <w:rtl/>
                <w:lang w:bidi="fa-IR"/>
              </w:rPr>
              <w:t>ی</w:t>
            </w:r>
            <w:r w:rsidR="000102A3" w:rsidRPr="008C499D">
              <w:rPr>
                <w:rStyle w:val="Hyperlink"/>
                <w:rFonts w:hint="eastAsia"/>
                <w:noProof/>
                <w:rtl/>
                <w:lang w:bidi="fa-IR"/>
              </w:rPr>
              <w:t>ش</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_Toc15388706 \h </w:instrText>
            </w:r>
            <w:r w:rsidR="000102A3" w:rsidRPr="008C499D">
              <w:rPr>
                <w:noProof/>
                <w:webHidden/>
              </w:rPr>
            </w:r>
            <w:r w:rsidR="000102A3" w:rsidRPr="008C499D">
              <w:rPr>
                <w:noProof/>
                <w:webHidden/>
              </w:rPr>
              <w:fldChar w:fldCharType="separate"/>
            </w:r>
            <w:r w:rsidR="000102A3" w:rsidRPr="008C499D">
              <w:rPr>
                <w:noProof/>
                <w:webHidden/>
                <w:rtl/>
              </w:rPr>
              <w:t>41</w:t>
            </w:r>
            <w:r w:rsidR="000102A3" w:rsidRPr="008C499D">
              <w:rPr>
                <w:noProof/>
                <w:webHidden/>
              </w:rPr>
              <w:fldChar w:fldCharType="end"/>
            </w:r>
          </w:hyperlink>
        </w:p>
        <w:p w14:paraId="3403D5A8" w14:textId="77777777" w:rsidR="000102A3" w:rsidRPr="008C499D" w:rsidRDefault="00B53386" w:rsidP="000102A3">
          <w:pPr>
            <w:pStyle w:val="TOC2"/>
            <w:bidi/>
            <w:rPr>
              <w:noProof/>
              <w:color w:val="auto"/>
              <w:lang w:eastAsia="en-US"/>
            </w:rPr>
          </w:pPr>
          <w:hyperlink w:anchor="_Toc15388707" w:history="1">
            <w:r w:rsidR="000102A3" w:rsidRPr="008C499D">
              <w:rPr>
                <w:rStyle w:val="Hyperlink"/>
                <w:noProof/>
                <w:rtl/>
                <w:lang w:bidi="fa-IR"/>
              </w:rPr>
              <w:t xml:space="preserve">1-11. </w:t>
            </w:r>
            <w:r w:rsidR="000102A3" w:rsidRPr="008C499D">
              <w:rPr>
                <w:rStyle w:val="Hyperlink"/>
                <w:rFonts w:hint="eastAsia"/>
                <w:noProof/>
                <w:rtl/>
                <w:lang w:bidi="fa-IR"/>
              </w:rPr>
              <w:t>تفت</w:t>
            </w:r>
            <w:r w:rsidR="000102A3" w:rsidRPr="008C499D">
              <w:rPr>
                <w:rStyle w:val="Hyperlink"/>
                <w:rFonts w:hint="cs"/>
                <w:noProof/>
                <w:rtl/>
                <w:lang w:bidi="fa-IR"/>
              </w:rPr>
              <w:t>ی</w:t>
            </w:r>
            <w:r w:rsidR="000102A3" w:rsidRPr="008C499D">
              <w:rPr>
                <w:rStyle w:val="Hyperlink"/>
                <w:rFonts w:hint="eastAsia"/>
                <w:noProof/>
                <w:rtl/>
                <w:lang w:bidi="fa-IR"/>
              </w:rPr>
              <w:t>ش</w:t>
            </w:r>
            <w:r w:rsidR="000102A3" w:rsidRPr="008C499D">
              <w:rPr>
                <w:rStyle w:val="Hyperlink"/>
                <w:noProof/>
                <w:rtl/>
                <w:lang w:bidi="fa-IR"/>
              </w:rPr>
              <w:t xml:space="preserve"> </w:t>
            </w:r>
            <w:r w:rsidR="000102A3" w:rsidRPr="008C499D">
              <w:rPr>
                <w:rStyle w:val="Hyperlink"/>
                <w:rFonts w:hint="eastAsia"/>
                <w:noProof/>
                <w:rtl/>
                <w:lang w:bidi="fa-IR"/>
              </w:rPr>
              <w:t>کمک</w:t>
            </w:r>
            <w:r w:rsidR="000102A3" w:rsidRPr="008C499D">
              <w:rPr>
                <w:rStyle w:val="Hyperlink"/>
                <w:noProof/>
                <w:rtl/>
                <w:lang w:bidi="fa-IR"/>
              </w:rPr>
              <w:t xml:space="preserve"> </w:t>
            </w:r>
            <w:r w:rsidR="000102A3" w:rsidRPr="008C499D">
              <w:rPr>
                <w:rStyle w:val="Hyperlink"/>
                <w:rFonts w:hint="eastAsia"/>
                <w:noProof/>
                <w:rtl/>
                <w:lang w:bidi="fa-IR"/>
              </w:rPr>
              <w:t>ها</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مال</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_Toc15388707 \h </w:instrText>
            </w:r>
            <w:r w:rsidR="000102A3" w:rsidRPr="008C499D">
              <w:rPr>
                <w:noProof/>
                <w:webHidden/>
              </w:rPr>
            </w:r>
            <w:r w:rsidR="000102A3" w:rsidRPr="008C499D">
              <w:rPr>
                <w:noProof/>
                <w:webHidden/>
              </w:rPr>
              <w:fldChar w:fldCharType="separate"/>
            </w:r>
            <w:r w:rsidR="000102A3" w:rsidRPr="008C499D">
              <w:rPr>
                <w:noProof/>
                <w:webHidden/>
                <w:rtl/>
              </w:rPr>
              <w:t>41</w:t>
            </w:r>
            <w:r w:rsidR="000102A3" w:rsidRPr="008C499D">
              <w:rPr>
                <w:noProof/>
                <w:webHidden/>
              </w:rPr>
              <w:fldChar w:fldCharType="end"/>
            </w:r>
          </w:hyperlink>
        </w:p>
        <w:p w14:paraId="12286C85" w14:textId="77777777" w:rsidR="000102A3" w:rsidRPr="008C499D" w:rsidRDefault="00B53386" w:rsidP="000102A3">
          <w:pPr>
            <w:pStyle w:val="TOC1"/>
            <w:rPr>
              <w:noProof/>
              <w:color w:val="auto"/>
              <w:sz w:val="22"/>
              <w:szCs w:val="22"/>
              <w:lang w:eastAsia="en-US"/>
            </w:rPr>
          </w:pPr>
          <w:hyperlink w:anchor="_Toc15388708" w:history="1">
            <w:r w:rsidR="000102A3" w:rsidRPr="008C499D">
              <w:rPr>
                <w:rStyle w:val="Hyperlink"/>
                <w:rFonts w:hint="eastAsia"/>
                <w:noProof/>
                <w:rtl/>
                <w:lang w:bidi="fa-IR"/>
              </w:rPr>
              <w:t>ضما</w:t>
            </w:r>
            <w:r w:rsidR="000102A3" w:rsidRPr="008C499D">
              <w:rPr>
                <w:rStyle w:val="Hyperlink"/>
                <w:rFonts w:hint="cs"/>
                <w:noProof/>
                <w:rtl/>
                <w:lang w:bidi="fa-IR"/>
              </w:rPr>
              <w:t>ی</w:t>
            </w:r>
            <w:r w:rsidR="000102A3" w:rsidRPr="008C499D">
              <w:rPr>
                <w:rStyle w:val="Hyperlink"/>
                <w:rFonts w:hint="eastAsia"/>
                <w:noProof/>
                <w:rtl/>
                <w:lang w:bidi="fa-IR"/>
              </w:rPr>
              <w:t>م</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_Toc15388708 \h </w:instrText>
            </w:r>
            <w:r w:rsidR="000102A3" w:rsidRPr="008C499D">
              <w:rPr>
                <w:noProof/>
                <w:webHidden/>
              </w:rPr>
            </w:r>
            <w:r w:rsidR="000102A3" w:rsidRPr="008C499D">
              <w:rPr>
                <w:noProof/>
                <w:webHidden/>
              </w:rPr>
              <w:fldChar w:fldCharType="separate"/>
            </w:r>
            <w:r w:rsidR="000102A3" w:rsidRPr="008C499D">
              <w:rPr>
                <w:noProof/>
                <w:webHidden/>
                <w:rtl/>
              </w:rPr>
              <w:t>42</w:t>
            </w:r>
            <w:r w:rsidR="000102A3" w:rsidRPr="008C499D">
              <w:rPr>
                <w:noProof/>
                <w:webHidden/>
              </w:rPr>
              <w:fldChar w:fldCharType="end"/>
            </w:r>
          </w:hyperlink>
        </w:p>
        <w:p w14:paraId="33D7DFAB" w14:textId="77777777" w:rsidR="000102A3" w:rsidRPr="008C499D" w:rsidRDefault="00B53386" w:rsidP="000102A3">
          <w:pPr>
            <w:pStyle w:val="TOC2"/>
            <w:bidi/>
            <w:rPr>
              <w:noProof/>
              <w:color w:val="auto"/>
              <w:lang w:eastAsia="en-US"/>
            </w:rPr>
          </w:pPr>
          <w:hyperlink w:anchor="_Toc15388709" w:history="1">
            <w:r w:rsidR="000102A3" w:rsidRPr="008C499D">
              <w:rPr>
                <w:rStyle w:val="Hyperlink"/>
                <w:rFonts w:hint="eastAsia"/>
                <w:noProof/>
                <w:rtl/>
                <w:lang w:bidi="fa-IR"/>
              </w:rPr>
              <w:t>ضم</w:t>
            </w:r>
            <w:r w:rsidR="000102A3" w:rsidRPr="008C499D">
              <w:rPr>
                <w:rStyle w:val="Hyperlink"/>
                <w:rFonts w:hint="cs"/>
                <w:noProof/>
                <w:rtl/>
                <w:lang w:bidi="fa-IR"/>
              </w:rPr>
              <w:t>ی</w:t>
            </w:r>
            <w:r w:rsidR="000102A3" w:rsidRPr="008C499D">
              <w:rPr>
                <w:rStyle w:val="Hyperlink"/>
                <w:rFonts w:hint="eastAsia"/>
                <w:noProof/>
                <w:rtl/>
                <w:lang w:bidi="fa-IR"/>
              </w:rPr>
              <w:t>مه</w:t>
            </w:r>
            <w:r w:rsidR="000102A3" w:rsidRPr="008C499D">
              <w:rPr>
                <w:rStyle w:val="Hyperlink"/>
                <w:noProof/>
                <w:rtl/>
                <w:lang w:bidi="fa-IR"/>
              </w:rPr>
              <w:t xml:space="preserve"> 1: </w:t>
            </w:r>
            <w:r w:rsidR="000102A3" w:rsidRPr="008C499D">
              <w:rPr>
                <w:rStyle w:val="Hyperlink"/>
                <w:rFonts w:hint="eastAsia"/>
                <w:noProof/>
                <w:rtl/>
                <w:lang w:bidi="fa-IR"/>
              </w:rPr>
              <w:t>گزارش</w:t>
            </w:r>
            <w:r w:rsidR="000102A3" w:rsidRPr="008C499D">
              <w:rPr>
                <w:rStyle w:val="Hyperlink"/>
                <w:noProof/>
                <w:rtl/>
                <w:lang w:bidi="fa-IR"/>
              </w:rPr>
              <w:t xml:space="preserve"> </w:t>
            </w:r>
            <w:r w:rsidR="000102A3" w:rsidRPr="008C499D">
              <w:rPr>
                <w:rStyle w:val="Hyperlink"/>
                <w:rFonts w:hint="eastAsia"/>
                <w:noProof/>
                <w:rtl/>
                <w:lang w:bidi="fa-IR"/>
              </w:rPr>
              <w:t>مطابقت</w:t>
            </w:r>
            <w:r w:rsidR="000102A3" w:rsidRPr="008C499D">
              <w:rPr>
                <w:rStyle w:val="Hyperlink"/>
                <w:noProof/>
                <w:rtl/>
                <w:lang w:bidi="fa-IR"/>
              </w:rPr>
              <w:t xml:space="preserve"> </w:t>
            </w:r>
            <w:r w:rsidR="000102A3" w:rsidRPr="008C499D">
              <w:rPr>
                <w:rStyle w:val="Hyperlink"/>
                <w:rFonts w:hint="eastAsia"/>
                <w:noProof/>
                <w:rtl/>
                <w:lang w:bidi="fa-IR"/>
              </w:rPr>
              <w:t>ده</w:t>
            </w:r>
            <w:r w:rsidR="000102A3" w:rsidRPr="008C499D">
              <w:rPr>
                <w:rStyle w:val="Hyperlink"/>
                <w:rFonts w:hint="cs"/>
                <w:noProof/>
                <w:rtl/>
                <w:lang w:bidi="fa-IR"/>
              </w:rPr>
              <w:t>ی</w:t>
            </w:r>
            <w:r w:rsidR="000102A3" w:rsidRPr="008C499D">
              <w:rPr>
                <w:rStyle w:val="Hyperlink"/>
                <w:noProof/>
                <w:rtl/>
                <w:lang w:bidi="fa-IR"/>
              </w:rPr>
              <w:t xml:space="preserve"> </w:t>
            </w:r>
            <w:r w:rsidR="000102A3" w:rsidRPr="008C499D">
              <w:rPr>
                <w:rStyle w:val="Hyperlink"/>
                <w:rFonts w:hint="eastAsia"/>
                <w:noProof/>
                <w:rtl/>
                <w:lang w:bidi="fa-IR"/>
              </w:rPr>
              <w:t>حساب</w:t>
            </w:r>
            <w:r w:rsidR="000102A3" w:rsidRPr="008C499D">
              <w:rPr>
                <w:rStyle w:val="Hyperlink"/>
                <w:noProof/>
                <w:rtl/>
                <w:lang w:bidi="fa-IR"/>
              </w:rPr>
              <w:t xml:space="preserve"> </w:t>
            </w:r>
            <w:r w:rsidR="000102A3" w:rsidRPr="008C499D">
              <w:rPr>
                <w:rStyle w:val="Hyperlink"/>
                <w:rFonts w:hint="eastAsia"/>
                <w:noProof/>
                <w:rtl/>
                <w:lang w:bidi="fa-IR"/>
              </w:rPr>
              <w:t>بانک</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_Toc15388709 \h </w:instrText>
            </w:r>
            <w:r w:rsidR="000102A3" w:rsidRPr="008C499D">
              <w:rPr>
                <w:noProof/>
                <w:webHidden/>
              </w:rPr>
            </w:r>
            <w:r w:rsidR="000102A3" w:rsidRPr="008C499D">
              <w:rPr>
                <w:noProof/>
                <w:webHidden/>
              </w:rPr>
              <w:fldChar w:fldCharType="separate"/>
            </w:r>
            <w:r w:rsidR="000102A3" w:rsidRPr="008C499D">
              <w:rPr>
                <w:noProof/>
                <w:webHidden/>
                <w:rtl/>
              </w:rPr>
              <w:t>42</w:t>
            </w:r>
            <w:r w:rsidR="000102A3" w:rsidRPr="008C499D">
              <w:rPr>
                <w:noProof/>
                <w:webHidden/>
              </w:rPr>
              <w:fldChar w:fldCharType="end"/>
            </w:r>
          </w:hyperlink>
        </w:p>
        <w:p w14:paraId="7BAC632E" w14:textId="77777777" w:rsidR="000102A3" w:rsidRPr="008C499D" w:rsidRDefault="00B53386" w:rsidP="000102A3">
          <w:pPr>
            <w:pStyle w:val="TOC2"/>
            <w:bidi/>
            <w:rPr>
              <w:noProof/>
              <w:color w:val="auto"/>
              <w:lang w:eastAsia="en-US"/>
            </w:rPr>
          </w:pPr>
          <w:hyperlink w:anchor="_Toc15388710" w:history="1">
            <w:r w:rsidR="000102A3" w:rsidRPr="008C499D">
              <w:rPr>
                <w:rStyle w:val="Hyperlink"/>
                <w:rFonts w:hint="eastAsia"/>
                <w:noProof/>
                <w:rtl/>
                <w:lang w:bidi="fa-IR"/>
              </w:rPr>
              <w:t>ضم</w:t>
            </w:r>
            <w:r w:rsidR="000102A3" w:rsidRPr="008C499D">
              <w:rPr>
                <w:rStyle w:val="Hyperlink"/>
                <w:rFonts w:hint="cs"/>
                <w:noProof/>
                <w:rtl/>
                <w:lang w:bidi="fa-IR"/>
              </w:rPr>
              <w:t>ی</w:t>
            </w:r>
            <w:r w:rsidR="000102A3" w:rsidRPr="008C499D">
              <w:rPr>
                <w:rStyle w:val="Hyperlink"/>
                <w:rFonts w:hint="eastAsia"/>
                <w:noProof/>
                <w:rtl/>
                <w:lang w:bidi="fa-IR"/>
              </w:rPr>
              <w:t>مه</w:t>
            </w:r>
            <w:r w:rsidR="000102A3" w:rsidRPr="008C499D">
              <w:rPr>
                <w:rStyle w:val="Hyperlink"/>
                <w:noProof/>
                <w:rtl/>
                <w:lang w:bidi="fa-IR"/>
              </w:rPr>
              <w:t xml:space="preserve"> 2: </w:t>
            </w:r>
            <w:r w:rsidR="000102A3" w:rsidRPr="008C499D">
              <w:rPr>
                <w:rStyle w:val="Hyperlink"/>
                <w:rFonts w:hint="eastAsia"/>
                <w:noProof/>
                <w:rtl/>
                <w:lang w:bidi="fa-IR"/>
              </w:rPr>
              <w:t>فورمه</w:t>
            </w:r>
            <w:r w:rsidR="000102A3" w:rsidRPr="008C499D">
              <w:rPr>
                <w:rStyle w:val="Hyperlink"/>
                <w:noProof/>
                <w:rtl/>
                <w:lang w:bidi="fa-IR"/>
              </w:rPr>
              <w:t xml:space="preserve"> </w:t>
            </w:r>
            <w:r w:rsidR="000102A3" w:rsidRPr="008C499D">
              <w:rPr>
                <w:rStyle w:val="Hyperlink"/>
                <w:rFonts w:hint="eastAsia"/>
                <w:noProof/>
                <w:rtl/>
                <w:lang w:bidi="fa-IR"/>
              </w:rPr>
              <w:t>درخواست</w:t>
            </w:r>
            <w:r w:rsidR="000102A3" w:rsidRPr="008C499D">
              <w:rPr>
                <w:rStyle w:val="Hyperlink"/>
                <w:noProof/>
                <w:rtl/>
                <w:lang w:bidi="fa-IR"/>
              </w:rPr>
              <w:t xml:space="preserve"> </w:t>
            </w:r>
            <w:r w:rsidR="000102A3" w:rsidRPr="008C499D">
              <w:rPr>
                <w:rStyle w:val="Hyperlink"/>
                <w:rFonts w:hint="eastAsia"/>
                <w:noProof/>
                <w:rtl/>
                <w:lang w:bidi="fa-IR"/>
              </w:rPr>
              <w:t>پرداخت</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_Toc15388710 \h </w:instrText>
            </w:r>
            <w:r w:rsidR="000102A3" w:rsidRPr="008C499D">
              <w:rPr>
                <w:noProof/>
                <w:webHidden/>
              </w:rPr>
            </w:r>
            <w:r w:rsidR="000102A3" w:rsidRPr="008C499D">
              <w:rPr>
                <w:noProof/>
                <w:webHidden/>
              </w:rPr>
              <w:fldChar w:fldCharType="separate"/>
            </w:r>
            <w:r w:rsidR="000102A3" w:rsidRPr="008C499D">
              <w:rPr>
                <w:noProof/>
                <w:webHidden/>
                <w:rtl/>
              </w:rPr>
              <w:t>43</w:t>
            </w:r>
            <w:r w:rsidR="000102A3" w:rsidRPr="008C499D">
              <w:rPr>
                <w:noProof/>
                <w:webHidden/>
              </w:rPr>
              <w:fldChar w:fldCharType="end"/>
            </w:r>
          </w:hyperlink>
        </w:p>
        <w:p w14:paraId="1F65E788" w14:textId="77777777" w:rsidR="000102A3" w:rsidRPr="008C499D" w:rsidRDefault="00B53386" w:rsidP="000102A3">
          <w:pPr>
            <w:pStyle w:val="TOC2"/>
            <w:bidi/>
            <w:rPr>
              <w:noProof/>
              <w:color w:val="auto"/>
              <w:lang w:eastAsia="en-US"/>
            </w:rPr>
          </w:pPr>
          <w:hyperlink w:anchor="_Toc15388711" w:history="1">
            <w:r w:rsidR="000102A3" w:rsidRPr="008C499D">
              <w:rPr>
                <w:rStyle w:val="Hyperlink"/>
                <w:rFonts w:hint="eastAsia"/>
                <w:noProof/>
                <w:rtl/>
                <w:lang w:bidi="fa-IR"/>
              </w:rPr>
              <w:t>ضم</w:t>
            </w:r>
            <w:r w:rsidR="000102A3" w:rsidRPr="008C499D">
              <w:rPr>
                <w:rStyle w:val="Hyperlink"/>
                <w:rFonts w:hint="cs"/>
                <w:noProof/>
                <w:rtl/>
                <w:lang w:bidi="fa-IR"/>
              </w:rPr>
              <w:t>ی</w:t>
            </w:r>
            <w:r w:rsidR="000102A3" w:rsidRPr="008C499D">
              <w:rPr>
                <w:rStyle w:val="Hyperlink"/>
                <w:rFonts w:hint="eastAsia"/>
                <w:noProof/>
                <w:rtl/>
                <w:lang w:bidi="fa-IR"/>
              </w:rPr>
              <w:t>مه</w:t>
            </w:r>
            <w:r w:rsidR="000102A3" w:rsidRPr="008C499D">
              <w:rPr>
                <w:rStyle w:val="Hyperlink"/>
                <w:noProof/>
                <w:rtl/>
                <w:lang w:bidi="fa-IR"/>
              </w:rPr>
              <w:t xml:space="preserve"> 3: </w:t>
            </w:r>
            <w:r w:rsidR="000102A3" w:rsidRPr="008C499D">
              <w:rPr>
                <w:rStyle w:val="Hyperlink"/>
                <w:rFonts w:hint="eastAsia"/>
                <w:noProof/>
                <w:rtl/>
                <w:lang w:bidi="fa-IR"/>
              </w:rPr>
              <w:t>وچر</w:t>
            </w:r>
            <w:r w:rsidR="000102A3" w:rsidRPr="008C499D">
              <w:rPr>
                <w:rStyle w:val="Hyperlink"/>
                <w:noProof/>
                <w:rtl/>
                <w:lang w:bidi="fa-IR"/>
              </w:rPr>
              <w:t xml:space="preserve"> </w:t>
            </w:r>
            <w:r w:rsidR="000102A3" w:rsidRPr="008C499D">
              <w:rPr>
                <w:rStyle w:val="Hyperlink"/>
                <w:rFonts w:hint="eastAsia"/>
                <w:noProof/>
                <w:rtl/>
                <w:lang w:bidi="fa-IR"/>
              </w:rPr>
              <w:t>پرداخت</w:t>
            </w:r>
            <w:r w:rsidR="000102A3" w:rsidRPr="008C499D">
              <w:rPr>
                <w:rStyle w:val="Hyperlink"/>
                <w:noProof/>
                <w:rtl/>
                <w:lang w:bidi="fa-IR"/>
              </w:rPr>
              <w:t xml:space="preserve"> </w:t>
            </w:r>
            <w:r w:rsidR="000102A3" w:rsidRPr="008C499D">
              <w:rPr>
                <w:rStyle w:val="Hyperlink"/>
                <w:rFonts w:hint="eastAsia"/>
                <w:noProof/>
                <w:rtl/>
                <w:lang w:bidi="fa-IR"/>
              </w:rPr>
              <w:t>نقد</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_Toc15388711 \h </w:instrText>
            </w:r>
            <w:r w:rsidR="000102A3" w:rsidRPr="008C499D">
              <w:rPr>
                <w:noProof/>
                <w:webHidden/>
              </w:rPr>
            </w:r>
            <w:r w:rsidR="000102A3" w:rsidRPr="008C499D">
              <w:rPr>
                <w:noProof/>
                <w:webHidden/>
              </w:rPr>
              <w:fldChar w:fldCharType="separate"/>
            </w:r>
            <w:r w:rsidR="000102A3" w:rsidRPr="008C499D">
              <w:rPr>
                <w:noProof/>
                <w:webHidden/>
                <w:rtl/>
              </w:rPr>
              <w:t>45</w:t>
            </w:r>
            <w:r w:rsidR="000102A3" w:rsidRPr="008C499D">
              <w:rPr>
                <w:noProof/>
                <w:webHidden/>
              </w:rPr>
              <w:fldChar w:fldCharType="end"/>
            </w:r>
          </w:hyperlink>
        </w:p>
        <w:p w14:paraId="236FFDC9" w14:textId="77777777" w:rsidR="000102A3" w:rsidRPr="008C499D" w:rsidRDefault="00B53386" w:rsidP="000102A3">
          <w:pPr>
            <w:pStyle w:val="TOC2"/>
            <w:bidi/>
            <w:rPr>
              <w:noProof/>
              <w:color w:val="auto"/>
              <w:lang w:eastAsia="en-US"/>
            </w:rPr>
          </w:pPr>
          <w:hyperlink w:anchor="_Toc15388712" w:history="1">
            <w:r w:rsidR="000102A3" w:rsidRPr="008C499D">
              <w:rPr>
                <w:rStyle w:val="Hyperlink"/>
                <w:rFonts w:hint="eastAsia"/>
                <w:noProof/>
                <w:rtl/>
                <w:lang w:bidi="fa-IR"/>
              </w:rPr>
              <w:t>ضم</w:t>
            </w:r>
            <w:r w:rsidR="000102A3" w:rsidRPr="008C499D">
              <w:rPr>
                <w:rStyle w:val="Hyperlink"/>
                <w:rFonts w:hint="cs"/>
                <w:noProof/>
                <w:rtl/>
                <w:lang w:bidi="fa-IR"/>
              </w:rPr>
              <w:t>ی</w:t>
            </w:r>
            <w:r w:rsidR="000102A3" w:rsidRPr="008C499D">
              <w:rPr>
                <w:rStyle w:val="Hyperlink"/>
                <w:rFonts w:hint="eastAsia"/>
                <w:noProof/>
                <w:rtl/>
                <w:lang w:bidi="fa-IR"/>
              </w:rPr>
              <w:t>مه</w:t>
            </w:r>
            <w:r w:rsidR="000102A3" w:rsidRPr="008C499D">
              <w:rPr>
                <w:rStyle w:val="Hyperlink"/>
                <w:noProof/>
                <w:rtl/>
                <w:lang w:bidi="fa-IR"/>
              </w:rPr>
              <w:t xml:space="preserve"> 4: </w:t>
            </w:r>
            <w:r w:rsidR="000102A3" w:rsidRPr="008C499D">
              <w:rPr>
                <w:rStyle w:val="Hyperlink"/>
                <w:rFonts w:hint="eastAsia"/>
                <w:noProof/>
                <w:rtl/>
                <w:lang w:bidi="fa-IR"/>
              </w:rPr>
              <w:t>وچر</w:t>
            </w:r>
            <w:r w:rsidR="000102A3" w:rsidRPr="008C499D">
              <w:rPr>
                <w:rStyle w:val="Hyperlink"/>
                <w:noProof/>
                <w:rtl/>
                <w:lang w:bidi="fa-IR"/>
              </w:rPr>
              <w:t xml:space="preserve"> </w:t>
            </w:r>
            <w:r w:rsidR="000102A3" w:rsidRPr="008C499D">
              <w:rPr>
                <w:rStyle w:val="Hyperlink"/>
                <w:rFonts w:hint="eastAsia"/>
                <w:noProof/>
                <w:rtl/>
                <w:lang w:bidi="fa-IR"/>
              </w:rPr>
              <w:t>پرداخت</w:t>
            </w:r>
            <w:r w:rsidR="000102A3" w:rsidRPr="008C499D">
              <w:rPr>
                <w:rStyle w:val="Hyperlink"/>
                <w:noProof/>
                <w:rtl/>
                <w:lang w:bidi="fa-IR"/>
              </w:rPr>
              <w:t xml:space="preserve"> </w:t>
            </w:r>
            <w:r w:rsidR="000102A3" w:rsidRPr="008C499D">
              <w:rPr>
                <w:rStyle w:val="Hyperlink"/>
                <w:rFonts w:hint="eastAsia"/>
                <w:noProof/>
                <w:rtl/>
                <w:lang w:bidi="fa-IR"/>
              </w:rPr>
              <w:t>چک</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_Toc15388712 \h </w:instrText>
            </w:r>
            <w:r w:rsidR="000102A3" w:rsidRPr="008C499D">
              <w:rPr>
                <w:noProof/>
                <w:webHidden/>
              </w:rPr>
            </w:r>
            <w:r w:rsidR="000102A3" w:rsidRPr="008C499D">
              <w:rPr>
                <w:noProof/>
                <w:webHidden/>
              </w:rPr>
              <w:fldChar w:fldCharType="separate"/>
            </w:r>
            <w:r w:rsidR="000102A3" w:rsidRPr="008C499D">
              <w:rPr>
                <w:noProof/>
                <w:webHidden/>
                <w:rtl/>
              </w:rPr>
              <w:t>46</w:t>
            </w:r>
            <w:r w:rsidR="000102A3" w:rsidRPr="008C499D">
              <w:rPr>
                <w:noProof/>
                <w:webHidden/>
              </w:rPr>
              <w:fldChar w:fldCharType="end"/>
            </w:r>
          </w:hyperlink>
        </w:p>
        <w:p w14:paraId="1A67D666" w14:textId="77777777" w:rsidR="000102A3" w:rsidRPr="008C499D" w:rsidRDefault="00B53386" w:rsidP="000102A3">
          <w:pPr>
            <w:pStyle w:val="TOC2"/>
            <w:bidi/>
            <w:rPr>
              <w:noProof/>
              <w:color w:val="auto"/>
              <w:lang w:eastAsia="en-US"/>
            </w:rPr>
          </w:pPr>
          <w:hyperlink w:anchor="_Toc15388713" w:history="1">
            <w:r w:rsidR="000102A3" w:rsidRPr="008C499D">
              <w:rPr>
                <w:rStyle w:val="Hyperlink"/>
                <w:rFonts w:hint="eastAsia"/>
                <w:noProof/>
                <w:rtl/>
                <w:lang w:bidi="fa-IR"/>
              </w:rPr>
              <w:t>ضم</w:t>
            </w:r>
            <w:r w:rsidR="000102A3" w:rsidRPr="008C499D">
              <w:rPr>
                <w:rStyle w:val="Hyperlink"/>
                <w:rFonts w:hint="cs"/>
                <w:noProof/>
                <w:rtl/>
                <w:lang w:bidi="fa-IR"/>
              </w:rPr>
              <w:t>ی</w:t>
            </w:r>
            <w:r w:rsidR="000102A3" w:rsidRPr="008C499D">
              <w:rPr>
                <w:rStyle w:val="Hyperlink"/>
                <w:rFonts w:hint="eastAsia"/>
                <w:noProof/>
                <w:rtl/>
                <w:lang w:bidi="fa-IR"/>
              </w:rPr>
              <w:t>مه</w:t>
            </w:r>
            <w:r w:rsidR="000102A3" w:rsidRPr="008C499D">
              <w:rPr>
                <w:rStyle w:val="Hyperlink"/>
                <w:noProof/>
                <w:rtl/>
                <w:lang w:bidi="fa-IR"/>
              </w:rPr>
              <w:t xml:space="preserve"> 5: </w:t>
            </w:r>
            <w:r w:rsidR="000102A3" w:rsidRPr="008C499D">
              <w:rPr>
                <w:rStyle w:val="Hyperlink"/>
                <w:rFonts w:hint="eastAsia"/>
                <w:noProof/>
                <w:rtl/>
                <w:lang w:bidi="fa-IR"/>
              </w:rPr>
              <w:t>جورنال</w:t>
            </w:r>
            <w:r w:rsidR="000102A3" w:rsidRPr="008C499D">
              <w:rPr>
                <w:rStyle w:val="Hyperlink"/>
                <w:noProof/>
                <w:rtl/>
                <w:lang w:bidi="fa-IR"/>
              </w:rPr>
              <w:t xml:space="preserve"> </w:t>
            </w:r>
            <w:r w:rsidR="000102A3" w:rsidRPr="008C499D">
              <w:rPr>
                <w:rStyle w:val="Hyperlink"/>
                <w:rFonts w:hint="eastAsia"/>
                <w:noProof/>
                <w:rtl/>
                <w:lang w:bidi="fa-IR"/>
              </w:rPr>
              <w:t>وچر</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_Toc15388713 \h </w:instrText>
            </w:r>
            <w:r w:rsidR="000102A3" w:rsidRPr="008C499D">
              <w:rPr>
                <w:noProof/>
                <w:webHidden/>
              </w:rPr>
            </w:r>
            <w:r w:rsidR="000102A3" w:rsidRPr="008C499D">
              <w:rPr>
                <w:noProof/>
                <w:webHidden/>
              </w:rPr>
              <w:fldChar w:fldCharType="separate"/>
            </w:r>
            <w:r w:rsidR="000102A3" w:rsidRPr="008C499D">
              <w:rPr>
                <w:noProof/>
                <w:webHidden/>
                <w:rtl/>
              </w:rPr>
              <w:t>47</w:t>
            </w:r>
            <w:r w:rsidR="000102A3" w:rsidRPr="008C499D">
              <w:rPr>
                <w:noProof/>
                <w:webHidden/>
              </w:rPr>
              <w:fldChar w:fldCharType="end"/>
            </w:r>
          </w:hyperlink>
        </w:p>
        <w:p w14:paraId="1C98BA62" w14:textId="77777777" w:rsidR="000102A3" w:rsidRPr="008C499D" w:rsidRDefault="00B53386" w:rsidP="000102A3">
          <w:pPr>
            <w:pStyle w:val="TOC2"/>
            <w:bidi/>
            <w:rPr>
              <w:noProof/>
              <w:color w:val="auto"/>
              <w:lang w:eastAsia="en-US"/>
            </w:rPr>
          </w:pPr>
          <w:hyperlink w:anchor="_Toc15388714" w:history="1">
            <w:r w:rsidR="000102A3" w:rsidRPr="008C499D">
              <w:rPr>
                <w:rStyle w:val="Hyperlink"/>
                <w:rFonts w:hint="eastAsia"/>
                <w:noProof/>
                <w:rtl/>
                <w:lang w:bidi="fa-IR"/>
              </w:rPr>
              <w:t>ضم</w:t>
            </w:r>
            <w:r w:rsidR="000102A3" w:rsidRPr="008C499D">
              <w:rPr>
                <w:rStyle w:val="Hyperlink"/>
                <w:rFonts w:hint="cs"/>
                <w:noProof/>
                <w:rtl/>
                <w:lang w:bidi="fa-IR"/>
              </w:rPr>
              <w:t>ی</w:t>
            </w:r>
            <w:r w:rsidR="000102A3" w:rsidRPr="008C499D">
              <w:rPr>
                <w:rStyle w:val="Hyperlink"/>
                <w:rFonts w:hint="eastAsia"/>
                <w:noProof/>
                <w:rtl/>
                <w:lang w:bidi="fa-IR"/>
              </w:rPr>
              <w:t>مه</w:t>
            </w:r>
            <w:r w:rsidR="000102A3" w:rsidRPr="008C499D">
              <w:rPr>
                <w:rStyle w:val="Hyperlink"/>
                <w:noProof/>
                <w:rtl/>
                <w:lang w:bidi="fa-IR"/>
              </w:rPr>
              <w:t xml:space="preserve"> 6: </w:t>
            </w:r>
            <w:r w:rsidR="000102A3" w:rsidRPr="008C499D">
              <w:rPr>
                <w:rStyle w:val="Hyperlink"/>
                <w:rFonts w:hint="eastAsia"/>
                <w:noProof/>
                <w:rtl/>
                <w:lang w:bidi="fa-IR"/>
              </w:rPr>
              <w:t>تصد</w:t>
            </w:r>
            <w:r w:rsidR="000102A3" w:rsidRPr="008C499D">
              <w:rPr>
                <w:rStyle w:val="Hyperlink"/>
                <w:rFonts w:hint="cs"/>
                <w:noProof/>
                <w:rtl/>
                <w:lang w:bidi="fa-IR"/>
              </w:rPr>
              <w:t>ی</w:t>
            </w:r>
            <w:r w:rsidR="000102A3" w:rsidRPr="008C499D">
              <w:rPr>
                <w:rStyle w:val="Hyperlink"/>
                <w:rFonts w:hint="eastAsia"/>
                <w:noProof/>
                <w:rtl/>
                <w:lang w:bidi="fa-IR"/>
              </w:rPr>
              <w:t>ق</w:t>
            </w:r>
            <w:r w:rsidR="000102A3" w:rsidRPr="008C499D">
              <w:rPr>
                <w:rStyle w:val="Hyperlink"/>
                <w:noProof/>
                <w:rtl/>
                <w:lang w:bidi="fa-IR"/>
              </w:rPr>
              <w:t xml:space="preserve"> </w:t>
            </w:r>
            <w:r w:rsidR="000102A3" w:rsidRPr="008C499D">
              <w:rPr>
                <w:rStyle w:val="Hyperlink"/>
                <w:rFonts w:hint="eastAsia"/>
                <w:noProof/>
                <w:rtl/>
                <w:lang w:bidi="fa-IR"/>
              </w:rPr>
              <w:t>ب</w:t>
            </w:r>
            <w:r w:rsidR="000102A3" w:rsidRPr="008C499D">
              <w:rPr>
                <w:rStyle w:val="Hyperlink"/>
                <w:rFonts w:hint="cs"/>
                <w:noProof/>
                <w:rtl/>
                <w:lang w:bidi="fa-IR"/>
              </w:rPr>
              <w:t>ی</w:t>
            </w:r>
            <w:r w:rsidR="000102A3" w:rsidRPr="008C499D">
              <w:rPr>
                <w:rStyle w:val="Hyperlink"/>
                <w:rFonts w:hint="eastAsia"/>
                <w:noProof/>
                <w:rtl/>
                <w:lang w:bidi="fa-IR"/>
              </w:rPr>
              <w:t>لانس</w:t>
            </w:r>
            <w:r w:rsidR="000102A3" w:rsidRPr="008C499D">
              <w:rPr>
                <w:rStyle w:val="Hyperlink"/>
                <w:noProof/>
                <w:rtl/>
                <w:lang w:bidi="fa-IR"/>
              </w:rPr>
              <w:t xml:space="preserve"> </w:t>
            </w:r>
            <w:r w:rsidR="000102A3" w:rsidRPr="008C499D">
              <w:rPr>
                <w:rStyle w:val="Hyperlink"/>
                <w:rFonts w:hint="eastAsia"/>
                <w:noProof/>
                <w:rtl/>
                <w:lang w:bidi="fa-IR"/>
              </w:rPr>
              <w:t>نقد</w:t>
            </w:r>
            <w:r w:rsidR="000102A3" w:rsidRPr="008C499D">
              <w:rPr>
                <w:rStyle w:val="Hyperlink"/>
                <w:rFonts w:hint="cs"/>
                <w:noProof/>
                <w:rtl/>
                <w:lang w:bidi="fa-IR"/>
              </w:rPr>
              <w:t>ی</w:t>
            </w:r>
            <w:r w:rsidR="000102A3" w:rsidRPr="008C499D">
              <w:rPr>
                <w:noProof/>
                <w:webHidden/>
              </w:rPr>
              <w:tab/>
            </w:r>
            <w:r w:rsidR="000102A3" w:rsidRPr="008C499D">
              <w:rPr>
                <w:noProof/>
                <w:webHidden/>
              </w:rPr>
              <w:fldChar w:fldCharType="begin"/>
            </w:r>
            <w:r w:rsidR="000102A3" w:rsidRPr="008C499D">
              <w:rPr>
                <w:noProof/>
                <w:webHidden/>
              </w:rPr>
              <w:instrText xml:space="preserve"> PAGEREF _Toc15388714 \h </w:instrText>
            </w:r>
            <w:r w:rsidR="000102A3" w:rsidRPr="008C499D">
              <w:rPr>
                <w:noProof/>
                <w:webHidden/>
              </w:rPr>
            </w:r>
            <w:r w:rsidR="000102A3" w:rsidRPr="008C499D">
              <w:rPr>
                <w:noProof/>
                <w:webHidden/>
              </w:rPr>
              <w:fldChar w:fldCharType="separate"/>
            </w:r>
            <w:r w:rsidR="000102A3" w:rsidRPr="008C499D">
              <w:rPr>
                <w:noProof/>
                <w:webHidden/>
                <w:rtl/>
              </w:rPr>
              <w:t>49</w:t>
            </w:r>
            <w:r w:rsidR="000102A3" w:rsidRPr="008C499D">
              <w:rPr>
                <w:noProof/>
                <w:webHidden/>
              </w:rPr>
              <w:fldChar w:fldCharType="end"/>
            </w:r>
          </w:hyperlink>
        </w:p>
        <w:p w14:paraId="76F6516B" w14:textId="11D3F2BA" w:rsidR="000102A3" w:rsidRPr="008C499D" w:rsidRDefault="000102A3" w:rsidP="000102A3">
          <w:pPr>
            <w:bidi/>
          </w:pPr>
          <w:r w:rsidRPr="008C499D">
            <w:rPr>
              <w:b/>
              <w:bCs/>
              <w:noProof/>
            </w:rPr>
            <w:fldChar w:fldCharType="end"/>
          </w:r>
        </w:p>
      </w:sdtContent>
    </w:sdt>
    <w:p w14:paraId="52AF2867" w14:textId="5CA6DEE8" w:rsidR="00150277" w:rsidRPr="008C499D" w:rsidRDefault="00150277">
      <w:pPr>
        <w:rPr>
          <w:rFonts w:ascii="Times New Roman" w:hAnsi="Times New Roman" w:cs="Times New Roman"/>
          <w:b/>
          <w:bCs/>
          <w:rtl/>
          <w:lang w:bidi="fa-IR"/>
        </w:rPr>
      </w:pPr>
    </w:p>
    <w:p w14:paraId="28287F79" w14:textId="77777777" w:rsidR="000102A3" w:rsidRPr="008C499D" w:rsidRDefault="000102A3">
      <w:pPr>
        <w:rPr>
          <w:rFonts w:asciiTheme="majorHAnsi" w:eastAsiaTheme="majorEastAsia" w:hAnsiTheme="majorHAnsi" w:cstheme="majorBidi"/>
          <w:color w:val="A5B592" w:themeColor="accent1"/>
          <w:sz w:val="36"/>
          <w:szCs w:val="36"/>
          <w:rtl/>
          <w:lang w:bidi="fa-IR"/>
        </w:rPr>
      </w:pPr>
      <w:bookmarkStart w:id="0" w:name="_Toc15388632"/>
      <w:r w:rsidRPr="008C499D">
        <w:rPr>
          <w:rtl/>
          <w:lang w:bidi="fa-IR"/>
        </w:rPr>
        <w:br w:type="page"/>
      </w:r>
    </w:p>
    <w:p w14:paraId="35947623" w14:textId="6DDBE68C" w:rsidR="00484750" w:rsidRPr="008C499D" w:rsidRDefault="00150277" w:rsidP="00150277">
      <w:pPr>
        <w:pStyle w:val="Heading1"/>
        <w:bidi/>
        <w:rPr>
          <w:rtl/>
          <w:lang w:bidi="fa-IR"/>
        </w:rPr>
      </w:pPr>
      <w:r w:rsidRPr="008C499D">
        <w:rPr>
          <w:rFonts w:hint="cs"/>
          <w:rtl/>
          <w:lang w:bidi="fa-IR"/>
        </w:rPr>
        <w:lastRenderedPageBreak/>
        <w:t>1: مقدمه</w:t>
      </w:r>
      <w:bookmarkEnd w:id="0"/>
    </w:p>
    <w:p w14:paraId="1F5C8324" w14:textId="77777777" w:rsidR="00150277" w:rsidRPr="008C499D" w:rsidRDefault="00150277" w:rsidP="00150277">
      <w:pPr>
        <w:pStyle w:val="Heading2"/>
        <w:bidi/>
        <w:rPr>
          <w:rtl/>
        </w:rPr>
      </w:pPr>
      <w:bookmarkStart w:id="1" w:name="_Toc14865276"/>
      <w:bookmarkStart w:id="2" w:name="_Toc15388633"/>
      <w:r w:rsidRPr="008C499D">
        <w:rPr>
          <w:rFonts w:hint="cs"/>
          <w:rtl/>
        </w:rPr>
        <w:t>درباره انستیتیوت جامعه مدنی افغانستان</w:t>
      </w:r>
      <w:r w:rsidRPr="008C499D">
        <w:rPr>
          <w:vertAlign w:val="superscript"/>
        </w:rPr>
        <w:footnoteReference w:id="1"/>
      </w:r>
      <w:bookmarkEnd w:id="1"/>
      <w:bookmarkEnd w:id="2"/>
    </w:p>
    <w:p w14:paraId="3B1FB6F9" w14:textId="77777777" w:rsidR="00150277" w:rsidRPr="008C499D" w:rsidRDefault="00150277" w:rsidP="00150277">
      <w:pPr>
        <w:autoSpaceDE w:val="0"/>
        <w:autoSpaceDN w:val="0"/>
        <w:bidi/>
        <w:adjustRightInd w:val="0"/>
        <w:spacing w:after="0" w:line="360" w:lineRule="auto"/>
        <w:contextualSpacing/>
        <w:jc w:val="both"/>
        <w:rPr>
          <w:rFonts w:ascii="Times New Roman" w:hAnsi="Times New Roman" w:cs="Times New Roman"/>
          <w:color w:val="110470"/>
          <w:rtl/>
        </w:rPr>
      </w:pPr>
      <w:r w:rsidRPr="008C499D">
        <w:rPr>
          <w:rFonts w:ascii="Times New Roman" w:hAnsi="Times New Roman" w:cs="Times New Roman" w:hint="cs"/>
          <w:color w:val="110470"/>
          <w:rtl/>
        </w:rPr>
        <w:t>(این بخش را پاک کرده سابقه سازمان خود را نوشته کنید)</w:t>
      </w:r>
    </w:p>
    <w:p w14:paraId="4ABB3F74" w14:textId="77777777" w:rsidR="00150277" w:rsidRPr="008C499D" w:rsidRDefault="00150277" w:rsidP="00150277">
      <w:pPr>
        <w:autoSpaceDE w:val="0"/>
        <w:autoSpaceDN w:val="0"/>
        <w:bidi/>
        <w:adjustRightInd w:val="0"/>
        <w:spacing w:after="0" w:line="360" w:lineRule="auto"/>
        <w:contextualSpacing/>
        <w:jc w:val="both"/>
        <w:rPr>
          <w:rFonts w:ascii="Garamond" w:eastAsia="MS Mincho" w:hAnsi="Garamond" w:cs="Times New Roman"/>
          <w:color w:val="444D26"/>
          <w:rtl/>
          <w:lang w:bidi="fa-IR"/>
        </w:rPr>
      </w:pPr>
      <w:r w:rsidRPr="008C499D">
        <w:rPr>
          <w:rFonts w:ascii="Times New Roman" w:hAnsi="Times New Roman" w:cs="Times New Roman" w:hint="cs"/>
          <w:color w:val="000000"/>
          <w:rtl/>
          <w:lang w:bidi="fa-IR"/>
        </w:rPr>
        <w:t xml:space="preserve">طرح انستیتوت جامعه مدنی افغانستان برای سال های متمادی در حوزه جامعه مدنی افغانستان سر زبان ها بوده است. در سال 2007 کنفرانس ایجاد محیط مناسب توسط دولت جمهوری اسلامی افغانستان و شبکه انکشافی آغا خان به همکاری بانک جهانی، برنامه توسعه ملل متحد و بانک انکشاف آسیایی برگزار گردید. یکی از پیشنهادات کلیدی این کنفرانس تاسیس یک نهاد مستقل اعطای تصدیق نامه به نهادهای جامعه مدنی بود که توسط حکومت، سکتور خصوصی، ادارات تمویل کننده و جامعه مدنی به رسمیت شناخته شده باشد. انستیتوت جامعه مدنی افغانستان در جنوری 2014 از طریق همکاری میان بنیاد آغاخان و کونتر پارت انترنشنل در چوکات "برنامه مشارکت مدنی افغانستان" که از طرف اداره انکشاف بین المللی ایالات متحده امریکا تمویل می گردد، تاسیس گردید. شبکه های مختلف نهاد های جامعه مدنی، کارشناسان جامعه مدنی و نمایندگان نهادهای جامعه مدنی ملی و بین المللی علاقه مند به افغانستان از این ابتکار حمایت کردند. </w:t>
      </w:r>
      <w:r w:rsidRPr="008C499D">
        <w:rPr>
          <w:rFonts w:ascii="Garamond" w:eastAsia="MS Mincho" w:hAnsi="Garamond" w:cs="Times New Roman" w:hint="cs"/>
          <w:color w:val="444D26"/>
          <w:rtl/>
          <w:lang w:bidi="fa-IR"/>
        </w:rPr>
        <w:t xml:space="preserve"> </w:t>
      </w:r>
    </w:p>
    <w:p w14:paraId="0C7E2C8C" w14:textId="77777777" w:rsidR="00150277" w:rsidRPr="008C499D" w:rsidRDefault="00150277" w:rsidP="00150277">
      <w:pPr>
        <w:bidi/>
        <w:spacing w:after="240" w:line="240" w:lineRule="auto"/>
        <w:rPr>
          <w:rFonts w:ascii="Garamond" w:eastAsia="MS Mincho" w:hAnsi="Garamond" w:cs="Times New Roman"/>
          <w:b/>
          <w:bCs/>
          <w:color w:val="auto"/>
          <w:rtl/>
          <w:lang w:bidi="fa-IR"/>
        </w:rPr>
      </w:pPr>
      <w:r w:rsidRPr="008C499D">
        <w:rPr>
          <w:rFonts w:ascii="Garamond" w:eastAsia="MS Mincho" w:hAnsi="Garamond" w:cs="Times New Roman" w:hint="cs"/>
          <w:b/>
          <w:bCs/>
          <w:color w:val="auto"/>
          <w:rtl/>
          <w:lang w:bidi="fa-IR"/>
        </w:rPr>
        <w:t>تعهدات انستیتیوت جامعه مدنی افغانستان</w:t>
      </w:r>
    </w:p>
    <w:p w14:paraId="5F7F9D72" w14:textId="2FB6F8CD" w:rsidR="00150277" w:rsidRPr="008C499D" w:rsidRDefault="00150277" w:rsidP="00150277">
      <w:pPr>
        <w:bidi/>
        <w:spacing w:after="240" w:line="240" w:lineRule="auto"/>
        <w:contextualSpacing/>
        <w:jc w:val="both"/>
        <w:rPr>
          <w:rFonts w:ascii="Garamond" w:eastAsia="MS Mincho" w:hAnsi="Garamond" w:cs="Times New Roman"/>
          <w:color w:val="444D26"/>
          <w:rtl/>
          <w:lang w:bidi="fa-IR"/>
        </w:rPr>
      </w:pPr>
      <w:r w:rsidRPr="008C499D">
        <w:rPr>
          <w:rFonts w:ascii="Garamond" w:eastAsia="MS Mincho" w:hAnsi="Garamond" w:cs="Times New Roman" w:hint="cs"/>
          <w:color w:val="444D26"/>
          <w:rtl/>
          <w:lang w:bidi="fa-IR"/>
        </w:rPr>
        <w:t>انستیتیوت جامعه مدنی افغانستان متعهد به حمایت از ایجاد سکتور جامعه مدنی توان</w:t>
      </w:r>
      <w:r w:rsidR="00B53386">
        <w:rPr>
          <w:rFonts w:ascii="Garamond" w:eastAsia="MS Mincho" w:hAnsi="Garamond" w:cs="Times New Roman"/>
          <w:color w:val="444D26"/>
          <w:lang w:bidi="fa-IR"/>
        </w:rPr>
        <w:t xml:space="preserve"> </w:t>
      </w:r>
      <w:r w:rsidRPr="008C499D">
        <w:rPr>
          <w:rFonts w:ascii="Garamond" w:eastAsia="MS Mincho" w:hAnsi="Garamond" w:cs="Times New Roman" w:hint="cs"/>
          <w:color w:val="444D26"/>
          <w:rtl/>
          <w:lang w:bidi="fa-IR"/>
        </w:rPr>
        <w:t xml:space="preserve">مند و شایسته در افغانستان است. این تعهد </w:t>
      </w:r>
      <w:r w:rsidR="00B53386">
        <w:rPr>
          <w:rFonts w:ascii="Garamond" w:eastAsia="MS Mincho" w:hAnsi="Garamond" w:cs="Times New Roman" w:hint="cs"/>
          <w:color w:val="444D26"/>
          <w:rtl/>
          <w:lang w:bidi="fa-IR"/>
        </w:rPr>
        <w:t>به واسطه</w:t>
      </w:r>
      <w:r w:rsidRPr="008C499D">
        <w:rPr>
          <w:rFonts w:ascii="Garamond" w:eastAsia="MS Mincho" w:hAnsi="Garamond" w:cs="Times New Roman" w:hint="cs"/>
          <w:color w:val="444D26"/>
          <w:rtl/>
          <w:lang w:bidi="fa-IR"/>
        </w:rPr>
        <w:t xml:space="preserve"> ارتباط برقرار کردن میان نهادهای جامعه مدنی، تمویل کنندگان، دولت و خدمات ظرفیت سازی از طریق طرح های تصدیق که سازگار با شرایط فرهنگی کشور باشد، عملی می گردد. انستیتیوت جامعه مدنی افغانستان با ترویج کثرت گرایی و توسعه مشارکتی فراگیر به شکل گیری یک جامعه مدنی درخشان کمک خواهد کرد.</w:t>
      </w:r>
    </w:p>
    <w:p w14:paraId="3DC80D29" w14:textId="77777777" w:rsidR="00150277" w:rsidRPr="008C499D" w:rsidRDefault="00150277" w:rsidP="00150277">
      <w:pPr>
        <w:bidi/>
        <w:spacing w:after="240" w:line="240" w:lineRule="auto"/>
        <w:contextualSpacing/>
        <w:jc w:val="both"/>
        <w:rPr>
          <w:rFonts w:ascii="Garamond" w:eastAsia="MS Mincho" w:hAnsi="Garamond" w:cs="Times New Roman"/>
          <w:color w:val="444D26"/>
          <w:rtl/>
          <w:lang w:bidi="fa-IR"/>
        </w:rPr>
      </w:pPr>
    </w:p>
    <w:p w14:paraId="3EADA334" w14:textId="77777777" w:rsidR="00150277" w:rsidRPr="008C499D" w:rsidRDefault="00150277" w:rsidP="00150277">
      <w:pPr>
        <w:bidi/>
        <w:spacing w:after="0" w:line="240" w:lineRule="auto"/>
        <w:contextualSpacing/>
        <w:jc w:val="both"/>
        <w:rPr>
          <w:rFonts w:ascii="Garamond" w:eastAsia="MS Mincho" w:hAnsi="Garamond" w:cs="Times New Roman"/>
          <w:b/>
          <w:bCs/>
          <w:color w:val="444D26"/>
          <w:rtl/>
          <w:lang w:bidi="fa-IR"/>
        </w:rPr>
      </w:pPr>
      <w:r w:rsidRPr="008C499D">
        <w:rPr>
          <w:rFonts w:ascii="Garamond" w:eastAsia="MS Mincho" w:hAnsi="Garamond" w:cs="Times New Roman" w:hint="cs"/>
          <w:b/>
          <w:bCs/>
          <w:color w:val="444D26"/>
          <w:rtl/>
          <w:lang w:bidi="fa-IR"/>
        </w:rPr>
        <w:t>اهداف انستیتیوت  جامعه مدنی افغانستان</w:t>
      </w:r>
    </w:p>
    <w:p w14:paraId="265ADC68" w14:textId="04C13798" w:rsidR="00150277" w:rsidRPr="008C499D" w:rsidRDefault="00150277" w:rsidP="00A52AFB">
      <w:pPr>
        <w:numPr>
          <w:ilvl w:val="0"/>
          <w:numId w:val="67"/>
        </w:numPr>
        <w:bidi/>
        <w:spacing w:after="0" w:line="240" w:lineRule="auto"/>
        <w:contextualSpacing/>
        <w:jc w:val="both"/>
        <w:rPr>
          <w:rFonts w:ascii="Times New Roman" w:eastAsia="MS Mincho" w:hAnsi="Times New Roman" w:cs="Times New Roman"/>
          <w:color w:val="444D26"/>
          <w:lang w:bidi="fa-IR"/>
        </w:rPr>
      </w:pPr>
      <w:r w:rsidRPr="008C499D">
        <w:rPr>
          <w:rFonts w:ascii="Times New Roman" w:eastAsia="MS Mincho" w:hAnsi="Times New Roman" w:cs="Times New Roman" w:hint="cs"/>
          <w:color w:val="444D26"/>
          <w:rtl/>
          <w:lang w:bidi="fa-IR"/>
        </w:rPr>
        <w:t xml:space="preserve">بالا بردن سطح اعتبار جامعه مدنی </w:t>
      </w:r>
      <w:r w:rsidR="00B53386">
        <w:rPr>
          <w:rFonts w:ascii="Times New Roman" w:eastAsia="MS Mincho" w:hAnsi="Times New Roman" w:cs="Times New Roman" w:hint="cs"/>
          <w:color w:val="444D26"/>
          <w:rtl/>
          <w:lang w:bidi="fa-IR"/>
        </w:rPr>
        <w:t>به واسطه</w:t>
      </w:r>
      <w:r w:rsidRPr="008C499D">
        <w:rPr>
          <w:rFonts w:ascii="Times New Roman" w:eastAsia="MS Mincho" w:hAnsi="Times New Roman" w:cs="Times New Roman" w:hint="cs"/>
          <w:color w:val="444D26"/>
          <w:rtl/>
          <w:lang w:bidi="fa-IR"/>
        </w:rPr>
        <w:t xml:space="preserve"> تصدیق سازمان های محلی بر مبنای معیارهایی که در سطح محل وضع و در سطح بین الملل برسمیت شناخته شده اند؛</w:t>
      </w:r>
    </w:p>
    <w:p w14:paraId="06C64572" w14:textId="77777777" w:rsidR="00150277" w:rsidRPr="008C499D" w:rsidRDefault="00150277" w:rsidP="00A52AFB">
      <w:pPr>
        <w:numPr>
          <w:ilvl w:val="0"/>
          <w:numId w:val="67"/>
        </w:numPr>
        <w:bidi/>
        <w:spacing w:after="0" w:line="240" w:lineRule="auto"/>
        <w:contextualSpacing/>
        <w:jc w:val="both"/>
        <w:rPr>
          <w:rFonts w:ascii="Times New Roman" w:eastAsia="MS Mincho" w:hAnsi="Times New Roman" w:cs="Times New Roman"/>
          <w:color w:val="444D26"/>
          <w:lang w:bidi="fa-IR"/>
        </w:rPr>
      </w:pPr>
      <w:r w:rsidRPr="008C499D">
        <w:rPr>
          <w:rFonts w:ascii="Times New Roman" w:eastAsia="MS Mincho" w:hAnsi="Times New Roman" w:cs="Times New Roman" w:hint="cs"/>
          <w:color w:val="444D26"/>
          <w:rtl/>
          <w:lang w:bidi="fa-IR"/>
        </w:rPr>
        <w:t>سیستماتیک ساختن مساعی ظرفیت سازی نهادهای محلی از طریق وضع معیارهای عملکرد که قابل اندازه گیری باشد؛</w:t>
      </w:r>
      <w:r w:rsidRPr="008C499D" w:rsidDel="00EA4DA4">
        <w:rPr>
          <w:rFonts w:ascii="Times New Roman" w:eastAsia="MS Mincho" w:hAnsi="Times New Roman" w:cs="Times New Roman" w:hint="cs"/>
          <w:color w:val="444D26"/>
          <w:rtl/>
          <w:lang w:bidi="fa-IR"/>
        </w:rPr>
        <w:t xml:space="preserve"> </w:t>
      </w:r>
    </w:p>
    <w:p w14:paraId="7F62DAB6" w14:textId="23A1746B" w:rsidR="00150277" w:rsidRPr="008C499D" w:rsidRDefault="00150277" w:rsidP="00A52AFB">
      <w:pPr>
        <w:numPr>
          <w:ilvl w:val="0"/>
          <w:numId w:val="67"/>
        </w:numPr>
        <w:bidi/>
        <w:spacing w:after="0" w:line="240" w:lineRule="auto"/>
        <w:contextualSpacing/>
        <w:jc w:val="both"/>
        <w:rPr>
          <w:rFonts w:ascii="Times New Roman" w:eastAsia="MS Mincho" w:hAnsi="Times New Roman" w:cs="Times New Roman"/>
          <w:color w:val="444D26"/>
          <w:lang w:bidi="fa-IR"/>
        </w:rPr>
      </w:pPr>
      <w:r w:rsidRPr="008C499D">
        <w:rPr>
          <w:rFonts w:ascii="Times New Roman" w:eastAsia="MS Mincho" w:hAnsi="Times New Roman" w:cs="Times New Roman" w:hint="cs"/>
          <w:color w:val="444D26"/>
          <w:rtl/>
          <w:lang w:bidi="fa-IR"/>
        </w:rPr>
        <w:t xml:space="preserve">تحکیم نقش جامعه مدنی در روند انکشاف افغانستان </w:t>
      </w:r>
      <w:r w:rsidR="00B53386">
        <w:rPr>
          <w:rFonts w:ascii="Times New Roman" w:eastAsia="MS Mincho" w:hAnsi="Times New Roman" w:cs="Times New Roman" w:hint="cs"/>
          <w:color w:val="444D26"/>
          <w:rtl/>
          <w:lang w:bidi="fa-IR"/>
        </w:rPr>
        <w:t>به واسطه</w:t>
      </w:r>
      <w:r w:rsidRPr="008C499D">
        <w:rPr>
          <w:rFonts w:ascii="Times New Roman" w:eastAsia="MS Mincho" w:hAnsi="Times New Roman" w:cs="Times New Roman" w:hint="cs"/>
          <w:color w:val="444D26"/>
          <w:rtl/>
          <w:lang w:bidi="fa-IR"/>
        </w:rPr>
        <w:t xml:space="preserve"> تلاش جمعی برای برگزاری گفتمان های پالیسی و تعامل فعال با دولت، تمویل کنندگان، سکتور خصوصی و سکتور گسترده تر جامعه مدنی؛ و </w:t>
      </w:r>
    </w:p>
    <w:p w14:paraId="0E6D7015" w14:textId="73B78706" w:rsidR="00150277" w:rsidRPr="008C499D" w:rsidRDefault="00150277" w:rsidP="00A52AFB">
      <w:pPr>
        <w:numPr>
          <w:ilvl w:val="0"/>
          <w:numId w:val="67"/>
        </w:numPr>
        <w:bidi/>
        <w:spacing w:after="0" w:line="240" w:lineRule="auto"/>
        <w:contextualSpacing/>
        <w:jc w:val="both"/>
        <w:rPr>
          <w:rFonts w:ascii="Garamond" w:eastAsia="MS Mincho" w:hAnsi="Garamond" w:cs="Times New Roman"/>
          <w:b/>
          <w:bCs/>
          <w:color w:val="444D26"/>
          <w:rtl/>
          <w:lang w:bidi="fa-IR"/>
        </w:rPr>
      </w:pPr>
      <w:r w:rsidRPr="008C499D">
        <w:rPr>
          <w:rFonts w:ascii="Times New Roman" w:eastAsia="MS Mincho" w:hAnsi="Times New Roman" w:cs="Times New Roman" w:hint="cs"/>
          <w:color w:val="444D26"/>
          <w:rtl/>
          <w:lang w:bidi="fa-IR"/>
        </w:rPr>
        <w:t xml:space="preserve">تأمین مسیر دسترسی جامعه مدنی به منابع </w:t>
      </w:r>
      <w:r w:rsidR="00B53386">
        <w:rPr>
          <w:rFonts w:ascii="Times New Roman" w:eastAsia="MS Mincho" w:hAnsi="Times New Roman" w:cs="Times New Roman" w:hint="cs"/>
          <w:color w:val="444D26"/>
          <w:rtl/>
          <w:lang w:bidi="fa-IR"/>
        </w:rPr>
        <w:t>به واسطه</w:t>
      </w:r>
      <w:r w:rsidRPr="008C499D">
        <w:rPr>
          <w:rFonts w:ascii="Times New Roman" w:eastAsia="MS Mincho" w:hAnsi="Times New Roman" w:cs="Times New Roman" w:hint="cs"/>
          <w:color w:val="444D26"/>
          <w:rtl/>
          <w:lang w:bidi="fa-IR"/>
        </w:rPr>
        <w:t xml:space="preserve"> تحکیم تلاش هایی که در راستای ترویج مسئولیت پذیری همگانی انجام می شوند.</w:t>
      </w:r>
    </w:p>
    <w:p w14:paraId="177181C4" w14:textId="77777777" w:rsidR="00150277" w:rsidRPr="008C499D" w:rsidRDefault="00150277" w:rsidP="00150277">
      <w:pPr>
        <w:bidi/>
        <w:spacing w:after="0" w:line="240" w:lineRule="auto"/>
        <w:contextualSpacing/>
        <w:jc w:val="both"/>
        <w:rPr>
          <w:rFonts w:ascii="Times New Roman" w:eastAsia="MS Mincho" w:hAnsi="Times New Roman" w:cs="Times New Roman"/>
          <w:b/>
          <w:bCs/>
          <w:color w:val="444D26"/>
          <w:rtl/>
          <w:lang w:bidi="fa-IR"/>
        </w:rPr>
      </w:pPr>
    </w:p>
    <w:p w14:paraId="788BEF27" w14:textId="499CA853" w:rsidR="00150277" w:rsidRPr="008C499D" w:rsidRDefault="00150277" w:rsidP="00150277">
      <w:pPr>
        <w:bidi/>
        <w:spacing w:after="0" w:line="240" w:lineRule="auto"/>
        <w:contextualSpacing/>
        <w:jc w:val="both"/>
        <w:rPr>
          <w:rFonts w:ascii="Times New Roman" w:eastAsia="MS Mincho" w:hAnsi="Times New Roman" w:cs="Times New Roman"/>
          <w:b/>
          <w:bCs/>
          <w:color w:val="444D26"/>
          <w:rtl/>
          <w:lang w:bidi="fa-IR"/>
        </w:rPr>
      </w:pPr>
      <w:r w:rsidRPr="008C499D">
        <w:rPr>
          <w:rFonts w:ascii="Times New Roman" w:eastAsia="MS Mincho" w:hAnsi="Times New Roman" w:cs="Times New Roman" w:hint="cs"/>
          <w:b/>
          <w:bCs/>
          <w:color w:val="444D26"/>
          <w:rtl/>
          <w:lang w:bidi="fa-IR"/>
        </w:rPr>
        <w:t xml:space="preserve"> برنامه اعطای </w:t>
      </w:r>
      <w:r w:rsidR="00B53386">
        <w:rPr>
          <w:rFonts w:ascii="Times New Roman" w:eastAsia="MS Mincho" w:hAnsi="Times New Roman" w:cs="Times New Roman" w:hint="cs"/>
          <w:b/>
          <w:bCs/>
          <w:color w:val="444D26"/>
          <w:rtl/>
          <w:lang w:bidi="fa-IR"/>
        </w:rPr>
        <w:t>تصدیق نامه</w:t>
      </w:r>
      <w:r w:rsidRPr="008C499D">
        <w:rPr>
          <w:rFonts w:ascii="Times New Roman" w:eastAsia="MS Mincho" w:hAnsi="Times New Roman" w:cs="Times New Roman" w:hint="cs"/>
          <w:b/>
          <w:bCs/>
          <w:color w:val="444D26"/>
          <w:rtl/>
          <w:lang w:bidi="fa-IR"/>
        </w:rPr>
        <w:t>:</w:t>
      </w:r>
    </w:p>
    <w:p w14:paraId="2B6298CA" w14:textId="04399DC4" w:rsidR="00150277" w:rsidRPr="008C499D" w:rsidRDefault="00150277" w:rsidP="00150277">
      <w:pPr>
        <w:bidi/>
        <w:spacing w:after="0" w:line="240" w:lineRule="auto"/>
        <w:contextualSpacing/>
        <w:jc w:val="both"/>
        <w:rPr>
          <w:rFonts w:ascii="Times New Roman" w:eastAsia="MS Mincho" w:hAnsi="Times New Roman" w:cs="Times New Roman"/>
          <w:color w:val="444D26"/>
          <w:rtl/>
          <w:lang w:bidi="fa-IR"/>
        </w:rPr>
      </w:pPr>
      <w:r w:rsidRPr="008C499D">
        <w:rPr>
          <w:rFonts w:ascii="Times New Roman" w:eastAsia="MS Mincho" w:hAnsi="Times New Roman" w:cs="Times New Roman" w:hint="cs"/>
          <w:color w:val="444D26"/>
          <w:rtl/>
          <w:lang w:bidi="fa-IR"/>
        </w:rPr>
        <w:t xml:space="preserve">برنامه اعطای </w:t>
      </w:r>
      <w:r w:rsidR="00B53386">
        <w:rPr>
          <w:rFonts w:ascii="Times New Roman" w:eastAsia="MS Mincho" w:hAnsi="Times New Roman" w:cs="Times New Roman" w:hint="cs"/>
          <w:color w:val="444D26"/>
          <w:rtl/>
          <w:lang w:bidi="fa-IR"/>
        </w:rPr>
        <w:t>تصدیق نامه</w:t>
      </w:r>
      <w:r w:rsidRPr="008C499D">
        <w:rPr>
          <w:rFonts w:ascii="Times New Roman" w:eastAsia="MS Mincho" w:hAnsi="Times New Roman" w:cs="Times New Roman" w:hint="cs"/>
          <w:color w:val="444D26"/>
          <w:rtl/>
          <w:lang w:bidi="fa-IR"/>
        </w:rPr>
        <w:t xml:space="preserve">، برنامه عمدۀ انستیتیوت جامعه مدنی افغانستان است. این برنامه با تصدیق نهادهای مدنی بر حسب معیارهای ملی و بین المللی ، مؤثریت و اعتبار سکتور جامعه مدنی را افزایش می دهد. برنامه اعطای </w:t>
      </w:r>
      <w:r w:rsidR="00B53386">
        <w:rPr>
          <w:rFonts w:ascii="Times New Roman" w:eastAsia="MS Mincho" w:hAnsi="Times New Roman" w:cs="Times New Roman" w:hint="cs"/>
          <w:color w:val="444D26"/>
          <w:rtl/>
          <w:lang w:bidi="fa-IR"/>
        </w:rPr>
        <w:t>تصدیق نامه</w:t>
      </w:r>
      <w:r w:rsidRPr="008C499D">
        <w:rPr>
          <w:rFonts w:ascii="Times New Roman" w:eastAsia="MS Mincho" w:hAnsi="Times New Roman" w:cs="Times New Roman" w:hint="cs"/>
          <w:color w:val="444D26"/>
          <w:rtl/>
          <w:lang w:bidi="fa-IR"/>
        </w:rPr>
        <w:t>، نهادهای جامعه مدنی را قادر می سازد تا پالیسی ها، پروسه ها، ساختار، برنامه ها و فعالیت های شان را مطابق به بهترین عملکردهای بین المللی تنظیم کنند که به نوبۀ خود به شکل گیری سکتور توان</w:t>
      </w:r>
      <w:r w:rsidR="00B53386">
        <w:rPr>
          <w:rFonts w:ascii="Times New Roman" w:eastAsia="MS Mincho" w:hAnsi="Times New Roman" w:cs="Times New Roman" w:hint="cs"/>
          <w:color w:val="444D26"/>
          <w:rtl/>
          <w:lang w:bidi="fa-IR"/>
        </w:rPr>
        <w:t xml:space="preserve"> </w:t>
      </w:r>
      <w:r w:rsidRPr="008C499D">
        <w:rPr>
          <w:rFonts w:ascii="Times New Roman" w:eastAsia="MS Mincho" w:hAnsi="Times New Roman" w:cs="Times New Roman" w:hint="cs"/>
          <w:color w:val="444D26"/>
          <w:rtl/>
          <w:lang w:bidi="fa-IR"/>
        </w:rPr>
        <w:t xml:space="preserve">مند، شفاف و اثربخش جامعه مدنی کمک می کند. </w:t>
      </w:r>
    </w:p>
    <w:p w14:paraId="008C4D56" w14:textId="77777777" w:rsidR="00150277" w:rsidRPr="008C499D" w:rsidRDefault="00150277" w:rsidP="00150277">
      <w:pPr>
        <w:spacing w:after="240" w:line="240" w:lineRule="auto"/>
        <w:rPr>
          <w:rFonts w:ascii="Times New Roman" w:eastAsia="MS Mincho" w:hAnsi="Times New Roman" w:cs="Times New Roman"/>
          <w:color w:val="444D26"/>
          <w:rtl/>
          <w:lang w:bidi="fa-IR"/>
        </w:rPr>
      </w:pPr>
      <w:r w:rsidRPr="008C499D">
        <w:rPr>
          <w:rFonts w:ascii="Times New Roman" w:eastAsia="MS Mincho" w:hAnsi="Times New Roman" w:cs="Times New Roman"/>
          <w:color w:val="444D26"/>
          <w:rtl/>
          <w:lang w:bidi="fa-IR"/>
        </w:rPr>
        <w:br w:type="page"/>
      </w:r>
    </w:p>
    <w:p w14:paraId="217F8874" w14:textId="77777777" w:rsidR="00150277" w:rsidRPr="008C499D" w:rsidRDefault="00150277" w:rsidP="00150277">
      <w:pPr>
        <w:bidi/>
        <w:spacing w:after="0" w:line="240" w:lineRule="auto"/>
        <w:contextualSpacing/>
        <w:jc w:val="both"/>
        <w:rPr>
          <w:rFonts w:ascii="Times New Roman" w:eastAsia="MS Mincho" w:hAnsi="Times New Roman" w:cs="Times New Roman"/>
          <w:color w:val="444D26"/>
          <w:rtl/>
          <w:lang w:bidi="fa-IR"/>
        </w:rPr>
      </w:pPr>
      <w:r w:rsidRPr="008C499D">
        <w:rPr>
          <w:rFonts w:ascii="Times New Roman" w:eastAsia="MS Mincho" w:hAnsi="Times New Roman" w:cs="Times New Roman" w:hint="cs"/>
          <w:color w:val="444D26"/>
          <w:rtl/>
          <w:lang w:bidi="fa-IR"/>
        </w:rPr>
        <w:lastRenderedPageBreak/>
        <w:t xml:space="preserve">در این برنامه، عملکرد نهادهای جامعه مدنی بر اساس معیارهای ذیل ارزیابی می شود: </w:t>
      </w:r>
    </w:p>
    <w:p w14:paraId="34A28410" w14:textId="77777777" w:rsidR="00150277" w:rsidRPr="008C499D" w:rsidRDefault="00150277" w:rsidP="00A52AFB">
      <w:pPr>
        <w:numPr>
          <w:ilvl w:val="0"/>
          <w:numId w:val="68"/>
        </w:numPr>
        <w:bidi/>
        <w:spacing w:after="0" w:line="240" w:lineRule="auto"/>
        <w:contextualSpacing/>
        <w:jc w:val="both"/>
        <w:rPr>
          <w:rFonts w:ascii="Times New Roman" w:eastAsia="MS Mincho" w:hAnsi="Times New Roman" w:cs="Times New Roman"/>
          <w:color w:val="444D26"/>
          <w:lang w:bidi="fa-IR"/>
        </w:rPr>
      </w:pPr>
      <w:r w:rsidRPr="008C499D">
        <w:rPr>
          <w:rFonts w:ascii="Times New Roman" w:eastAsia="MS Mincho" w:hAnsi="Times New Roman" w:cs="Times New Roman" w:hint="cs"/>
          <w:color w:val="444D26"/>
          <w:rtl/>
          <w:lang w:bidi="fa-IR"/>
        </w:rPr>
        <w:t>سیستم اداره داخلی و پلان گذاری استراتیژیک؛</w:t>
      </w:r>
    </w:p>
    <w:p w14:paraId="59B12873" w14:textId="77777777" w:rsidR="00150277" w:rsidRPr="008C499D" w:rsidRDefault="00150277" w:rsidP="00A52AFB">
      <w:pPr>
        <w:numPr>
          <w:ilvl w:val="0"/>
          <w:numId w:val="68"/>
        </w:numPr>
        <w:bidi/>
        <w:spacing w:after="0" w:line="240" w:lineRule="auto"/>
        <w:contextualSpacing/>
        <w:jc w:val="both"/>
        <w:rPr>
          <w:rFonts w:ascii="Times New Roman" w:eastAsia="MS Mincho" w:hAnsi="Times New Roman" w:cs="Times New Roman"/>
          <w:color w:val="444D26"/>
          <w:lang w:bidi="fa-IR"/>
        </w:rPr>
      </w:pPr>
      <w:r w:rsidRPr="008C499D">
        <w:rPr>
          <w:rFonts w:ascii="Times New Roman" w:eastAsia="MS Mincho" w:hAnsi="Times New Roman" w:cs="Times New Roman" w:hint="cs"/>
          <w:color w:val="444D26"/>
          <w:rtl/>
          <w:lang w:bidi="fa-IR"/>
        </w:rPr>
        <w:t>مدیریت پروژه و عرضه برنامه؛</w:t>
      </w:r>
    </w:p>
    <w:p w14:paraId="7C69A2AC" w14:textId="77777777" w:rsidR="00150277" w:rsidRPr="008C499D" w:rsidRDefault="00150277" w:rsidP="00A52AFB">
      <w:pPr>
        <w:numPr>
          <w:ilvl w:val="0"/>
          <w:numId w:val="68"/>
        </w:numPr>
        <w:bidi/>
        <w:spacing w:after="0" w:line="240" w:lineRule="auto"/>
        <w:contextualSpacing/>
        <w:jc w:val="both"/>
        <w:rPr>
          <w:rFonts w:ascii="Times New Roman" w:eastAsia="MS Mincho" w:hAnsi="Times New Roman" w:cs="Times New Roman"/>
          <w:color w:val="444D26"/>
          <w:lang w:bidi="fa-IR"/>
        </w:rPr>
      </w:pPr>
      <w:r w:rsidRPr="008C499D">
        <w:rPr>
          <w:rFonts w:ascii="Times New Roman" w:eastAsia="MS Mincho" w:hAnsi="Times New Roman" w:cs="Times New Roman" w:hint="cs"/>
          <w:color w:val="444D26"/>
          <w:rtl/>
          <w:lang w:bidi="fa-IR"/>
        </w:rPr>
        <w:t>مدیریت مالی؛</w:t>
      </w:r>
    </w:p>
    <w:p w14:paraId="7B928F60" w14:textId="77777777" w:rsidR="00150277" w:rsidRPr="008C499D" w:rsidRDefault="00150277" w:rsidP="00A52AFB">
      <w:pPr>
        <w:numPr>
          <w:ilvl w:val="0"/>
          <w:numId w:val="68"/>
        </w:numPr>
        <w:bidi/>
        <w:spacing w:after="0" w:line="240" w:lineRule="auto"/>
        <w:contextualSpacing/>
        <w:jc w:val="both"/>
        <w:rPr>
          <w:rFonts w:ascii="Times New Roman" w:eastAsia="MS Mincho" w:hAnsi="Times New Roman" w:cs="Times New Roman"/>
          <w:color w:val="444D26"/>
          <w:lang w:bidi="fa-IR"/>
        </w:rPr>
      </w:pPr>
      <w:r w:rsidRPr="008C499D">
        <w:rPr>
          <w:rFonts w:ascii="Times New Roman" w:eastAsia="MS Mincho" w:hAnsi="Times New Roman" w:cs="Times New Roman" w:hint="cs"/>
          <w:color w:val="444D26"/>
          <w:rtl/>
          <w:lang w:bidi="fa-IR"/>
        </w:rPr>
        <w:t xml:space="preserve"> ارتباطات خارجی و روابط عامه؛</w:t>
      </w:r>
    </w:p>
    <w:p w14:paraId="40934F7C" w14:textId="77777777" w:rsidR="00150277" w:rsidRPr="008C499D" w:rsidRDefault="00150277" w:rsidP="00A52AFB">
      <w:pPr>
        <w:numPr>
          <w:ilvl w:val="0"/>
          <w:numId w:val="68"/>
        </w:numPr>
        <w:bidi/>
        <w:spacing w:after="0" w:line="240" w:lineRule="auto"/>
        <w:contextualSpacing/>
        <w:jc w:val="both"/>
        <w:rPr>
          <w:rFonts w:ascii="Times New Roman" w:eastAsia="MS Mincho" w:hAnsi="Times New Roman" w:cs="Times New Roman"/>
          <w:color w:val="444D26"/>
          <w:lang w:bidi="fa-IR"/>
        </w:rPr>
      </w:pPr>
      <w:r w:rsidRPr="008C499D">
        <w:rPr>
          <w:rFonts w:ascii="Times New Roman" w:eastAsia="MS Mincho" w:hAnsi="Times New Roman" w:cs="Times New Roman" w:hint="cs"/>
          <w:color w:val="444D26"/>
          <w:rtl/>
          <w:lang w:bidi="fa-IR"/>
        </w:rPr>
        <w:t>منابع بشری</w:t>
      </w:r>
    </w:p>
    <w:p w14:paraId="6E5D1A64" w14:textId="77777777" w:rsidR="00150277" w:rsidRPr="008C499D" w:rsidRDefault="00150277" w:rsidP="00150277">
      <w:pPr>
        <w:bidi/>
        <w:spacing w:after="0" w:line="240" w:lineRule="auto"/>
        <w:contextualSpacing/>
        <w:jc w:val="both"/>
        <w:rPr>
          <w:rFonts w:ascii="Times New Roman" w:eastAsia="MS Mincho" w:hAnsi="Times New Roman" w:cs="Times New Roman"/>
          <w:color w:val="444D26"/>
          <w:rtl/>
          <w:lang w:bidi="fa-IR"/>
        </w:rPr>
      </w:pPr>
    </w:p>
    <w:p w14:paraId="04CA6013" w14:textId="6D58EDF5" w:rsidR="00150277" w:rsidRPr="008C499D" w:rsidRDefault="00150277" w:rsidP="00B53386">
      <w:pPr>
        <w:autoSpaceDE w:val="0"/>
        <w:autoSpaceDN w:val="0"/>
        <w:bidi/>
        <w:adjustRightInd w:val="0"/>
        <w:spacing w:after="0" w:line="360" w:lineRule="auto"/>
        <w:contextualSpacing/>
        <w:jc w:val="both"/>
        <w:rPr>
          <w:rFonts w:ascii="Garamond" w:eastAsia="MS Mincho" w:hAnsi="Garamond" w:cs="Times New Roman"/>
          <w:color w:val="444D26"/>
          <w:rtl/>
          <w:lang w:bidi="fa-IR"/>
        </w:rPr>
      </w:pPr>
      <w:r w:rsidRPr="008C499D">
        <w:rPr>
          <w:rFonts w:ascii="Times New Roman" w:eastAsia="MS Mincho" w:hAnsi="Times New Roman" w:cs="Times New Roman" w:hint="cs"/>
          <w:color w:val="444D26"/>
          <w:rtl/>
          <w:lang w:bidi="fa-IR"/>
        </w:rPr>
        <w:t xml:space="preserve">این </w:t>
      </w:r>
      <w:r w:rsidR="00B53386">
        <w:rPr>
          <w:rFonts w:ascii="Times New Roman" w:eastAsia="MS Mincho" w:hAnsi="Times New Roman" w:cs="Times New Roman" w:hint="cs"/>
          <w:color w:val="444D26"/>
          <w:rtl/>
          <w:lang w:bidi="fa-IR"/>
        </w:rPr>
        <w:t>یک</w:t>
      </w:r>
      <w:r w:rsidRPr="008C499D">
        <w:rPr>
          <w:rFonts w:ascii="Times New Roman" w:eastAsia="MS Mincho" w:hAnsi="Times New Roman" w:cs="Times New Roman" w:hint="cs"/>
          <w:color w:val="444D26"/>
          <w:rtl/>
          <w:lang w:bidi="fa-IR"/>
        </w:rPr>
        <w:t xml:space="preserve"> رهنمود عمومی است که با پشتیبانی انستیتیوت جامعه مدنی افغانستان برای سازمان های شامل برنامه اعطای </w:t>
      </w:r>
      <w:r w:rsidR="00B53386">
        <w:rPr>
          <w:rFonts w:ascii="Times New Roman" w:eastAsia="MS Mincho" w:hAnsi="Times New Roman" w:cs="Times New Roman" w:hint="cs"/>
          <w:color w:val="444D26"/>
          <w:rtl/>
          <w:lang w:bidi="fa-IR"/>
        </w:rPr>
        <w:t>تصدیق نامه</w:t>
      </w:r>
      <w:r w:rsidRPr="008C499D">
        <w:rPr>
          <w:rFonts w:ascii="Times New Roman" w:eastAsia="MS Mincho" w:hAnsi="Times New Roman" w:cs="Times New Roman" w:hint="cs"/>
          <w:color w:val="444D26"/>
          <w:rtl/>
          <w:lang w:bidi="fa-IR"/>
        </w:rPr>
        <w:t xml:space="preserve"> تدوین شده است تا آن را به عنوان</w:t>
      </w:r>
      <w:r w:rsidR="00B53386">
        <w:rPr>
          <w:rFonts w:ascii="Times New Roman" w:eastAsia="MS Mincho" w:hAnsi="Times New Roman" w:cs="Times New Roman" w:hint="cs"/>
          <w:color w:val="444D26"/>
          <w:rtl/>
          <w:lang w:bidi="fa-IR"/>
        </w:rPr>
        <w:t xml:space="preserve"> پالیسی داخلی تعدیل و اقتباس</w:t>
      </w:r>
      <w:r w:rsidRPr="008C499D">
        <w:rPr>
          <w:rFonts w:ascii="Times New Roman" w:eastAsia="MS Mincho" w:hAnsi="Times New Roman" w:cs="Times New Roman" w:hint="cs"/>
          <w:color w:val="444D26"/>
          <w:rtl/>
          <w:lang w:bidi="fa-IR"/>
        </w:rPr>
        <w:t xml:space="preserve"> نمایند. علاوه بر این رهنمود، رهنمودهای عمومی دیگری هم برای نهادهای جامعه مدنی تهیه گردیده که شامل موارد ذیل می شود: </w:t>
      </w:r>
      <w:r w:rsidRPr="008C499D">
        <w:rPr>
          <w:rFonts w:ascii="Times New Roman" w:eastAsia="MS Mincho" w:hAnsi="Times New Roman" w:cs="Times New Roman" w:hint="cs"/>
          <w:b/>
          <w:bCs/>
          <w:color w:val="444D26"/>
          <w:rtl/>
          <w:lang w:bidi="fa-IR"/>
        </w:rPr>
        <w:t>رهنمود پالیسی نظارت و ارزیابی؛ رهنمود پالیسی مدیریت تدارکات؛ رهنمود پالیسی مدیریت پروژه؛ رهنمود پالیسی منابع بشری؛ رهنمود پالیسی ارتباطات خارجی و دادخواهی؛ رهنمود پالیسی اداره سازمان های جامعه مدنی.</w:t>
      </w:r>
    </w:p>
    <w:p w14:paraId="62D46230" w14:textId="77777777" w:rsidR="00150277" w:rsidRPr="008C499D" w:rsidRDefault="00150277" w:rsidP="00150277">
      <w:pPr>
        <w:pStyle w:val="Heading2"/>
        <w:bidi/>
        <w:rPr>
          <w:rtl/>
        </w:rPr>
      </w:pPr>
      <w:bookmarkStart w:id="3" w:name="_Toc14865277"/>
      <w:bookmarkStart w:id="4" w:name="_Toc15388634"/>
      <w:r w:rsidRPr="008C499D">
        <w:rPr>
          <w:rFonts w:hint="cs"/>
          <w:rtl/>
        </w:rPr>
        <w:t>چه نیازی است به این رهنمود؟</w:t>
      </w:r>
      <w:bookmarkEnd w:id="3"/>
      <w:bookmarkEnd w:id="4"/>
    </w:p>
    <w:p w14:paraId="5B9B5C0E" w14:textId="56332C5C" w:rsidR="00150277" w:rsidRPr="008C499D" w:rsidRDefault="00150277" w:rsidP="005F1FBD">
      <w:pPr>
        <w:autoSpaceDE w:val="0"/>
        <w:autoSpaceDN w:val="0"/>
        <w:bidi/>
        <w:adjustRightInd w:val="0"/>
        <w:spacing w:after="240" w:line="360" w:lineRule="auto"/>
        <w:contextualSpacing/>
        <w:jc w:val="both"/>
        <w:rPr>
          <w:rFonts w:ascii="Times New Roman" w:eastAsia="MS Mincho" w:hAnsi="Times New Roman" w:cs="Times New Roman"/>
          <w:color w:val="auto"/>
          <w:rtl/>
          <w:lang w:bidi="fa-IR"/>
        </w:rPr>
      </w:pPr>
      <w:r w:rsidRPr="008C499D">
        <w:rPr>
          <w:rFonts w:ascii="Times New Roman" w:eastAsia="MS Mincho" w:hAnsi="Times New Roman" w:cs="Times New Roman" w:hint="cs"/>
          <w:color w:val="auto"/>
          <w:rtl/>
        </w:rPr>
        <w:t xml:space="preserve">اخیراً در برنامه اعطای </w:t>
      </w:r>
      <w:r w:rsidR="00B53386">
        <w:rPr>
          <w:rFonts w:ascii="Times New Roman" w:eastAsia="MS Mincho" w:hAnsi="Times New Roman" w:cs="Times New Roman" w:hint="cs"/>
          <w:color w:val="auto"/>
          <w:rtl/>
        </w:rPr>
        <w:t>تصدیق نامه</w:t>
      </w:r>
      <w:r w:rsidRPr="008C499D">
        <w:rPr>
          <w:rFonts w:ascii="Times New Roman" w:eastAsia="MS Mincho" w:hAnsi="Times New Roman" w:cs="Times New Roman" w:hint="cs"/>
          <w:color w:val="auto"/>
          <w:rtl/>
        </w:rPr>
        <w:t xml:space="preserve">، به تحلیل نقاط قوت نهادهای جامعه مدنی پرداخته شد. نتایج تحلیل نشان داد که </w:t>
      </w:r>
      <w:r w:rsidRPr="008C499D">
        <w:rPr>
          <w:rFonts w:ascii="Times New Roman" w:eastAsia="MS Mincho" w:hAnsi="Times New Roman" w:cs="Times New Roman" w:hint="cs"/>
          <w:color w:val="auto"/>
          <w:rtl/>
          <w:lang w:bidi="fa-IR"/>
        </w:rPr>
        <w:t xml:space="preserve">سازمان های شامل برنامه اعطای </w:t>
      </w:r>
      <w:r w:rsidR="00B53386">
        <w:rPr>
          <w:rFonts w:ascii="Times New Roman" w:eastAsia="MS Mincho" w:hAnsi="Times New Roman" w:cs="Times New Roman" w:hint="cs"/>
          <w:color w:val="auto"/>
          <w:rtl/>
          <w:lang w:bidi="fa-IR"/>
        </w:rPr>
        <w:t>تصدیق نامه</w:t>
      </w:r>
      <w:r w:rsidRPr="008C499D">
        <w:rPr>
          <w:rFonts w:ascii="Times New Roman" w:eastAsia="MS Mincho" w:hAnsi="Times New Roman" w:cs="Times New Roman" w:hint="cs"/>
          <w:color w:val="auto"/>
          <w:rtl/>
          <w:lang w:bidi="fa-IR"/>
        </w:rPr>
        <w:t xml:space="preserve"> </w:t>
      </w:r>
      <w:r w:rsidR="005F1FBD" w:rsidRPr="008C499D">
        <w:rPr>
          <w:rFonts w:ascii="Times New Roman" w:eastAsia="MS Mincho" w:hAnsi="Times New Roman" w:cs="Times New Roman" w:hint="cs"/>
          <w:color w:val="auto"/>
          <w:rtl/>
          <w:lang w:bidi="fa-IR"/>
        </w:rPr>
        <w:t xml:space="preserve">از </w:t>
      </w:r>
      <w:r w:rsidRPr="008C499D">
        <w:rPr>
          <w:rFonts w:ascii="Times New Roman" w:eastAsia="MS Mincho" w:hAnsi="Times New Roman" w:cs="Times New Roman" w:hint="cs"/>
          <w:color w:val="auto"/>
          <w:rtl/>
          <w:lang w:bidi="fa-IR"/>
        </w:rPr>
        <w:t>پالیسی و سیستم های</w:t>
      </w:r>
      <w:r w:rsidR="005F1FBD" w:rsidRPr="008C499D">
        <w:rPr>
          <w:rFonts w:ascii="Times New Roman" w:eastAsia="MS Mincho" w:hAnsi="Times New Roman" w:cs="Times New Roman" w:hint="cs"/>
          <w:color w:val="auto"/>
          <w:rtl/>
          <w:lang w:bidi="fa-IR"/>
        </w:rPr>
        <w:t xml:space="preserve"> </w:t>
      </w:r>
      <w:r w:rsidRPr="008C499D">
        <w:rPr>
          <w:rFonts w:ascii="Times New Roman" w:eastAsia="MS Mincho" w:hAnsi="Times New Roman" w:cs="Times New Roman" w:hint="cs"/>
          <w:color w:val="auto"/>
          <w:rtl/>
          <w:lang w:bidi="fa-IR"/>
        </w:rPr>
        <w:t>مدیریت مالی</w:t>
      </w:r>
      <w:r w:rsidR="005F1FBD" w:rsidRPr="008C499D">
        <w:rPr>
          <w:rFonts w:ascii="Times New Roman" w:eastAsia="MS Mincho" w:hAnsi="Times New Roman" w:cs="Times New Roman" w:hint="cs"/>
          <w:color w:val="auto"/>
          <w:rtl/>
          <w:lang w:bidi="fa-IR"/>
        </w:rPr>
        <w:t xml:space="preserve"> برخوردارند و تعدادی نیز</w:t>
      </w:r>
      <w:r w:rsidRPr="008C499D">
        <w:rPr>
          <w:rFonts w:ascii="Times New Roman" w:eastAsia="MS Mincho" w:hAnsi="Times New Roman" w:cs="Times New Roman" w:hint="cs"/>
          <w:color w:val="auto"/>
          <w:rtl/>
          <w:lang w:bidi="fa-IR"/>
        </w:rPr>
        <w:t xml:space="preserve"> در تلاش برای </w:t>
      </w:r>
      <w:r w:rsidR="005F1FBD" w:rsidRPr="008C499D">
        <w:rPr>
          <w:rFonts w:ascii="Times New Roman" w:eastAsia="MS Mincho" w:hAnsi="Times New Roman" w:cs="Times New Roman" w:hint="cs"/>
          <w:color w:val="auto"/>
          <w:rtl/>
          <w:lang w:bidi="fa-IR"/>
        </w:rPr>
        <w:t xml:space="preserve">تهیه و نهادینه سازی عملکردها و پالیسی های مؤثر مدیریت مالی می باشند. </w:t>
      </w:r>
    </w:p>
    <w:p w14:paraId="08C7A881" w14:textId="7227661E" w:rsidR="00150277" w:rsidRPr="008C499D" w:rsidRDefault="00150277" w:rsidP="00150277">
      <w:pPr>
        <w:autoSpaceDE w:val="0"/>
        <w:autoSpaceDN w:val="0"/>
        <w:bidi/>
        <w:adjustRightInd w:val="0"/>
        <w:spacing w:after="240" w:line="360" w:lineRule="auto"/>
        <w:contextualSpacing/>
        <w:jc w:val="both"/>
        <w:rPr>
          <w:rFonts w:ascii="Times New Roman" w:hAnsi="Times New Roman" w:cs="Times New Roman"/>
          <w:color w:val="auto"/>
        </w:rPr>
      </w:pPr>
      <w:r w:rsidRPr="008C499D">
        <w:rPr>
          <w:rFonts w:ascii="Times New Roman" w:eastAsia="MS Mincho" w:hAnsi="Times New Roman" w:cs="Times New Roman" w:hint="cs"/>
          <w:color w:val="auto"/>
          <w:rtl/>
          <w:lang w:bidi="fa-IR"/>
        </w:rPr>
        <w:t xml:space="preserve"> </w:t>
      </w:r>
    </w:p>
    <w:p w14:paraId="006E9502" w14:textId="0E356E39" w:rsidR="005F1FBD" w:rsidRPr="008C499D" w:rsidRDefault="005F1FBD" w:rsidP="00B53386">
      <w:pPr>
        <w:bidi/>
        <w:jc w:val="both"/>
        <w:rPr>
          <w:rFonts w:ascii="Times New Roman" w:hAnsi="Times New Roman" w:cs="Times New Roman"/>
          <w:rtl/>
          <w:lang w:bidi="fa-IR"/>
        </w:rPr>
      </w:pPr>
      <w:r w:rsidRPr="008C499D">
        <w:rPr>
          <w:rFonts w:ascii="Times New Roman" w:hAnsi="Times New Roman" w:cs="Times New Roman" w:hint="cs"/>
          <w:rtl/>
          <w:lang w:bidi="fa-IR"/>
        </w:rPr>
        <w:t xml:space="preserve">بدین لحاظ، این رهنمود با آگاهی از مسائل فوق الذکر و درک این موضوع تدوین شد که نهادهای جامعه مدنی نیاز به یک چارچوب و پالیسی برای عملکردهای مؤثر مدیریت مالی دارند تا بتوانند سیستم های مالی شان را به شکل کارآمد و </w:t>
      </w:r>
      <w:r w:rsidR="00B53386">
        <w:rPr>
          <w:rFonts w:ascii="Times New Roman" w:hAnsi="Times New Roman" w:cs="Times New Roman" w:hint="cs"/>
          <w:rtl/>
          <w:lang w:bidi="fa-IR"/>
        </w:rPr>
        <w:t>به گونه</w:t>
      </w:r>
      <w:r w:rsidRPr="008C499D">
        <w:rPr>
          <w:rFonts w:ascii="Times New Roman" w:hAnsi="Times New Roman" w:cs="Times New Roman" w:hint="cs"/>
          <w:rtl/>
          <w:lang w:bidi="fa-IR"/>
        </w:rPr>
        <w:t xml:space="preserve"> ای که متضمن استفاده مؤثر از منابع، حسابدهی بیشتر و ثبات مالی باشد، اداره نمایند.</w:t>
      </w:r>
    </w:p>
    <w:p w14:paraId="586785EB" w14:textId="7F6BA471" w:rsidR="00150277" w:rsidRPr="008C499D" w:rsidRDefault="00150277" w:rsidP="0044346D">
      <w:pPr>
        <w:keepNext/>
        <w:keepLines/>
        <w:bidi/>
        <w:spacing w:before="120" w:after="120" w:line="240" w:lineRule="auto"/>
        <w:outlineLvl w:val="1"/>
        <w:rPr>
          <w:rFonts w:ascii="Garamond" w:eastAsia="MS Mincho" w:hAnsi="Garamond" w:cs="Times New Roman"/>
          <w:b/>
          <w:bCs/>
          <w:color w:val="000000"/>
          <w:sz w:val="26"/>
          <w:szCs w:val="26"/>
          <w:rtl/>
          <w:lang w:bidi="fa-IR"/>
        </w:rPr>
      </w:pPr>
      <w:bookmarkStart w:id="5" w:name="_Toc14304303"/>
      <w:bookmarkStart w:id="6" w:name="_Toc14865278"/>
      <w:bookmarkStart w:id="7" w:name="_Toc15388635"/>
      <w:r w:rsidRPr="008C499D">
        <w:rPr>
          <w:rFonts w:ascii="Garamond" w:eastAsia="MS Mincho" w:hAnsi="Garamond" w:cs="Times New Roman" w:hint="cs"/>
          <w:b/>
          <w:bCs/>
          <w:color w:val="000000"/>
          <w:sz w:val="26"/>
          <w:szCs w:val="26"/>
          <w:rtl/>
          <w:lang w:bidi="fa-IR"/>
        </w:rPr>
        <w:t xml:space="preserve">حق </w:t>
      </w:r>
      <w:bookmarkEnd w:id="5"/>
      <w:bookmarkEnd w:id="6"/>
      <w:bookmarkEnd w:id="7"/>
      <w:r w:rsidR="0044346D">
        <w:rPr>
          <w:rFonts w:ascii="Garamond" w:eastAsia="MS Mincho" w:hAnsi="Garamond" w:cs="Times New Roman" w:hint="cs"/>
          <w:b/>
          <w:bCs/>
          <w:color w:val="000000"/>
          <w:sz w:val="26"/>
          <w:szCs w:val="26"/>
          <w:rtl/>
          <w:lang w:bidi="fa-IR"/>
        </w:rPr>
        <w:t>کاپی</w:t>
      </w:r>
    </w:p>
    <w:p w14:paraId="5F907278" w14:textId="4733E935" w:rsidR="0044346D" w:rsidRPr="0050259C" w:rsidRDefault="0044346D" w:rsidP="00B53386">
      <w:pPr>
        <w:bidi/>
        <w:jc w:val="both"/>
        <w:rPr>
          <w:rFonts w:ascii="Times New Roman" w:hAnsi="Times New Roman" w:cs="Times New Roman"/>
        </w:rPr>
      </w:pPr>
      <w:bookmarkStart w:id="8" w:name="_Toc14865279"/>
      <w:bookmarkStart w:id="9" w:name="_Toc15388636"/>
      <w:r>
        <w:rPr>
          <w:rFonts w:ascii="Times New Roman" w:hAnsi="Times New Roman" w:cs="Times New Roman" w:hint="cs"/>
          <w:rtl/>
          <w:lang w:bidi="fa-IR"/>
        </w:rPr>
        <w:t xml:space="preserve">این منبع به عنوان یک امتیاز عمومی در اختیار نهادهای جامعه مدنی افغانستان قرار می گیرد. سازمان های شامل برنامه تصدیق از حق کاپی، تعدیل، گزینش و </w:t>
      </w:r>
      <w:r w:rsidR="00B53386">
        <w:rPr>
          <w:rFonts w:ascii="Times New Roman" w:hAnsi="Times New Roman" w:cs="Times New Roman" w:hint="cs"/>
          <w:rtl/>
          <w:lang w:bidi="fa-IR"/>
        </w:rPr>
        <w:t>اقتباس</w:t>
      </w:r>
      <w:r>
        <w:rPr>
          <w:rFonts w:ascii="Times New Roman" w:hAnsi="Times New Roman" w:cs="Times New Roman" w:hint="cs"/>
          <w:rtl/>
          <w:lang w:bidi="fa-IR"/>
        </w:rPr>
        <w:t xml:space="preserve"> این راهنما  برخوردارند. نهادهایی که پالیسی های شان را از روی این رهنمود تدوین می کنند باید آن را به عنوان یک راهنما و نمونه مورد استفاده قرار دهند. آنچه مهم است که این است که نهادهای جامعه مدنی بر مبنای این رهنمود پالیسی هایی را تدوین کنند که با تعهد و اندازه سازمان شان تناسب داشته باشد. نهادهای جامعه مدنی باید مالکیت پالیسی تهیه شده، داخلی ساختن و عملیاتی کردن آن را به عهده گیرند.</w:t>
      </w:r>
    </w:p>
    <w:p w14:paraId="3035FB88" w14:textId="77777777" w:rsidR="00150277" w:rsidRPr="008C499D" w:rsidRDefault="00150277" w:rsidP="00150277">
      <w:pPr>
        <w:keepNext/>
        <w:keepLines/>
        <w:bidi/>
        <w:spacing w:before="120" w:after="120" w:line="240" w:lineRule="auto"/>
        <w:outlineLvl w:val="1"/>
        <w:rPr>
          <w:b/>
          <w:bCs/>
          <w:sz w:val="26"/>
          <w:rtl/>
          <w:lang w:bidi="fa-IR"/>
        </w:rPr>
      </w:pPr>
      <w:r w:rsidRPr="008C499D">
        <w:rPr>
          <w:rFonts w:hint="cs"/>
          <w:b/>
          <w:bCs/>
          <w:sz w:val="26"/>
          <w:rtl/>
          <w:lang w:bidi="fa-IR"/>
        </w:rPr>
        <w:t>هدف این رهنمود پالیسی</w:t>
      </w:r>
      <w:bookmarkEnd w:id="8"/>
      <w:bookmarkEnd w:id="9"/>
    </w:p>
    <w:p w14:paraId="74B13680" w14:textId="2586B3A2" w:rsidR="00EB5A46" w:rsidRPr="008C499D" w:rsidRDefault="00EB5A46" w:rsidP="00B03D36">
      <w:pPr>
        <w:bidi/>
        <w:rPr>
          <w:rtl/>
          <w:lang w:bidi="fa-IR"/>
        </w:rPr>
      </w:pPr>
      <w:r w:rsidRPr="008C499D">
        <w:rPr>
          <w:rFonts w:hint="cs"/>
          <w:rtl/>
          <w:lang w:bidi="fa-IR"/>
        </w:rPr>
        <w:t>این رهنمود یک پالیسی عمومی برای مدیریت مالی (نام سازمان) می باشد. این سند چارچوبی برای سیستم مالی (نام سازمان) ارائه می کند و اصول عمومی، رهنمودها و پروتوکل های مربوط به مدیریت مالی که (نام سازمان) به پیروی از آنها متعهد می باشد را بیان می کند. (نام سازمان) بر علاوه این پالیسی از دیگر رهنمودهای عملی برای پیروی از این پالیسی برخوردار می باشد. پروسه ها، نمونه ها و ابزارهای مربوطه به عنوان ضمیمه به این سند افزوده شده</w:t>
      </w:r>
      <w:r w:rsidR="00B03D36" w:rsidRPr="008C499D">
        <w:rPr>
          <w:rFonts w:hint="cs"/>
          <w:rtl/>
          <w:lang w:bidi="fa-IR"/>
        </w:rPr>
        <w:t xml:space="preserve"> </w:t>
      </w:r>
      <w:r w:rsidRPr="008C499D">
        <w:rPr>
          <w:rFonts w:hint="cs"/>
          <w:rtl/>
          <w:lang w:bidi="fa-IR"/>
        </w:rPr>
        <w:t xml:space="preserve">است. </w:t>
      </w:r>
    </w:p>
    <w:p w14:paraId="78F6E3C5" w14:textId="3BA61782" w:rsidR="00EB5A46" w:rsidRPr="008C499D" w:rsidRDefault="00EB5A46" w:rsidP="00B03D36">
      <w:pPr>
        <w:bidi/>
        <w:rPr>
          <w:rtl/>
          <w:lang w:bidi="fa-IR"/>
        </w:rPr>
      </w:pPr>
      <w:r w:rsidRPr="008C499D">
        <w:rPr>
          <w:rtl/>
          <w:lang w:bidi="fa-IR"/>
        </w:rPr>
        <w:br w:type="page"/>
      </w:r>
      <w:r w:rsidRPr="008C499D">
        <w:rPr>
          <w:rFonts w:hint="cs"/>
          <w:rtl/>
          <w:lang w:bidi="fa-IR"/>
        </w:rPr>
        <w:lastRenderedPageBreak/>
        <w:t xml:space="preserve">پالیسی مدیریت مالی و رهنمودهای دیگر تابع تعاریف، نورم ها و عملکردهای مثبت مدیریت مالی می باشد. </w:t>
      </w:r>
    </w:p>
    <w:p w14:paraId="02EDDEA9" w14:textId="6B93A822" w:rsidR="00EB5A46" w:rsidRPr="008C499D" w:rsidRDefault="00EB5A46" w:rsidP="00EB5A46">
      <w:pPr>
        <w:bidi/>
        <w:rPr>
          <w:rtl/>
          <w:lang w:bidi="fa-IR"/>
        </w:rPr>
      </w:pPr>
      <w:r w:rsidRPr="008C499D">
        <w:rPr>
          <w:rFonts w:hint="cs"/>
          <w:rtl/>
          <w:lang w:bidi="fa-IR"/>
        </w:rPr>
        <w:t>این رهنمود در نه فصل ذیل ارائه شده است:</w:t>
      </w:r>
    </w:p>
    <w:p w14:paraId="15D01A75" w14:textId="483FD0E5" w:rsidR="00EB5A46" w:rsidRPr="008C499D" w:rsidRDefault="00EB5A46" w:rsidP="00A52AFB">
      <w:pPr>
        <w:pStyle w:val="ListParagraph"/>
        <w:numPr>
          <w:ilvl w:val="0"/>
          <w:numId w:val="69"/>
        </w:numPr>
        <w:bidi/>
        <w:rPr>
          <w:lang w:bidi="fa-IR"/>
        </w:rPr>
      </w:pPr>
      <w:r w:rsidRPr="008C499D">
        <w:rPr>
          <w:rFonts w:hint="cs"/>
          <w:rtl/>
          <w:lang w:bidi="fa-IR"/>
        </w:rPr>
        <w:t>اصول عمومی و راهنما</w:t>
      </w:r>
    </w:p>
    <w:p w14:paraId="0A610D17" w14:textId="00F834A8" w:rsidR="00EB5A46" w:rsidRPr="008C499D" w:rsidRDefault="00EB5A46" w:rsidP="00910649">
      <w:pPr>
        <w:pStyle w:val="ListParagraph"/>
        <w:numPr>
          <w:ilvl w:val="0"/>
          <w:numId w:val="69"/>
        </w:numPr>
        <w:bidi/>
        <w:rPr>
          <w:lang w:bidi="fa-IR"/>
        </w:rPr>
      </w:pPr>
      <w:r w:rsidRPr="008C499D">
        <w:rPr>
          <w:rFonts w:hint="cs"/>
          <w:rtl/>
          <w:lang w:bidi="fa-IR"/>
        </w:rPr>
        <w:t xml:space="preserve">مدیریت پول نقد و </w:t>
      </w:r>
      <w:r w:rsidR="00910649" w:rsidRPr="008C499D">
        <w:rPr>
          <w:rFonts w:hint="cs"/>
          <w:rtl/>
          <w:lang w:bidi="fa-IR"/>
        </w:rPr>
        <w:t>دارایی ها</w:t>
      </w:r>
      <w:r w:rsidRPr="008C499D">
        <w:rPr>
          <w:rFonts w:hint="cs"/>
          <w:rtl/>
          <w:lang w:bidi="fa-IR"/>
        </w:rPr>
        <w:t>؛</w:t>
      </w:r>
    </w:p>
    <w:p w14:paraId="659FB80B" w14:textId="6A128855" w:rsidR="00EB5A46" w:rsidRPr="008C499D" w:rsidRDefault="001C4B01" w:rsidP="00A52AFB">
      <w:pPr>
        <w:pStyle w:val="ListParagraph"/>
        <w:numPr>
          <w:ilvl w:val="0"/>
          <w:numId w:val="69"/>
        </w:numPr>
        <w:bidi/>
        <w:rPr>
          <w:lang w:bidi="fa-IR"/>
        </w:rPr>
      </w:pPr>
      <w:r w:rsidRPr="008C499D">
        <w:rPr>
          <w:rFonts w:hint="cs"/>
          <w:rtl/>
          <w:lang w:bidi="fa-IR"/>
        </w:rPr>
        <w:t>مدیریت کنترول مصارف؛</w:t>
      </w:r>
    </w:p>
    <w:p w14:paraId="57AB84CD" w14:textId="2E74D0A4" w:rsidR="001C4B01" w:rsidRPr="008C499D" w:rsidRDefault="001C4B01" w:rsidP="00A52AFB">
      <w:pPr>
        <w:pStyle w:val="ListParagraph"/>
        <w:numPr>
          <w:ilvl w:val="0"/>
          <w:numId w:val="69"/>
        </w:numPr>
        <w:bidi/>
        <w:rPr>
          <w:lang w:bidi="fa-IR"/>
        </w:rPr>
      </w:pPr>
      <w:r w:rsidRPr="008C499D">
        <w:rPr>
          <w:rFonts w:hint="cs"/>
          <w:rtl/>
          <w:lang w:bidi="fa-IR"/>
        </w:rPr>
        <w:t>دارایی های ثابت؛</w:t>
      </w:r>
    </w:p>
    <w:p w14:paraId="32A63CBC" w14:textId="6DAA8744" w:rsidR="001C4B01" w:rsidRPr="008C499D" w:rsidRDefault="001C4B01" w:rsidP="00E3077A">
      <w:pPr>
        <w:pStyle w:val="ListParagraph"/>
        <w:numPr>
          <w:ilvl w:val="0"/>
          <w:numId w:val="69"/>
        </w:numPr>
        <w:bidi/>
        <w:rPr>
          <w:lang w:bidi="fa-IR"/>
        </w:rPr>
      </w:pPr>
      <w:r w:rsidRPr="008C499D">
        <w:rPr>
          <w:rFonts w:hint="cs"/>
          <w:rtl/>
          <w:lang w:bidi="fa-IR"/>
        </w:rPr>
        <w:t xml:space="preserve">کمک های </w:t>
      </w:r>
      <w:r w:rsidR="00E3077A" w:rsidRPr="008C499D">
        <w:rPr>
          <w:rFonts w:hint="cs"/>
          <w:rtl/>
          <w:lang w:bidi="fa-IR"/>
        </w:rPr>
        <w:t>مالی</w:t>
      </w:r>
      <w:r w:rsidRPr="008C499D">
        <w:rPr>
          <w:rFonts w:hint="cs"/>
          <w:rtl/>
          <w:lang w:bidi="fa-IR"/>
        </w:rPr>
        <w:t xml:space="preserve"> و مدیریت تطبیق کنندگان فرعی؛</w:t>
      </w:r>
    </w:p>
    <w:p w14:paraId="1AB9807B" w14:textId="0CFEEA71" w:rsidR="001C4B01" w:rsidRPr="008C499D" w:rsidRDefault="001C4B01" w:rsidP="00A52AFB">
      <w:pPr>
        <w:pStyle w:val="ListParagraph"/>
        <w:numPr>
          <w:ilvl w:val="0"/>
          <w:numId w:val="69"/>
        </w:numPr>
        <w:bidi/>
        <w:rPr>
          <w:lang w:bidi="fa-IR"/>
        </w:rPr>
      </w:pPr>
      <w:r w:rsidRPr="008C499D">
        <w:rPr>
          <w:rFonts w:hint="cs"/>
          <w:rtl/>
          <w:lang w:bidi="fa-IR"/>
        </w:rPr>
        <w:t>کنترول بودجه؛</w:t>
      </w:r>
    </w:p>
    <w:p w14:paraId="61DA4110" w14:textId="4408A82C" w:rsidR="001C4B01" w:rsidRPr="008C499D" w:rsidRDefault="001C4B01" w:rsidP="00A52AFB">
      <w:pPr>
        <w:pStyle w:val="ListParagraph"/>
        <w:numPr>
          <w:ilvl w:val="0"/>
          <w:numId w:val="69"/>
        </w:numPr>
        <w:bidi/>
        <w:rPr>
          <w:lang w:bidi="fa-IR"/>
        </w:rPr>
      </w:pPr>
      <w:r w:rsidRPr="008C499D">
        <w:rPr>
          <w:rFonts w:hint="cs"/>
          <w:rtl/>
          <w:lang w:bidi="fa-IR"/>
        </w:rPr>
        <w:t>چارت حسابات و نرم افزار عملیاتی؛</w:t>
      </w:r>
    </w:p>
    <w:p w14:paraId="590C32E0" w14:textId="31AB60FA" w:rsidR="001C4B01" w:rsidRPr="008C499D" w:rsidRDefault="001C4B01" w:rsidP="00A52AFB">
      <w:pPr>
        <w:pStyle w:val="ListParagraph"/>
        <w:numPr>
          <w:ilvl w:val="0"/>
          <w:numId w:val="69"/>
        </w:numPr>
        <w:bidi/>
        <w:rPr>
          <w:lang w:bidi="fa-IR"/>
        </w:rPr>
      </w:pPr>
      <w:r w:rsidRPr="008C499D">
        <w:rPr>
          <w:rFonts w:hint="cs"/>
          <w:rtl/>
          <w:lang w:bidi="fa-IR"/>
        </w:rPr>
        <w:t xml:space="preserve">گزارش دهی مالی؛ و </w:t>
      </w:r>
    </w:p>
    <w:p w14:paraId="795AF664" w14:textId="35419B96" w:rsidR="001C4B01" w:rsidRPr="008C499D" w:rsidRDefault="001C4B01" w:rsidP="00A52AFB">
      <w:pPr>
        <w:pStyle w:val="ListParagraph"/>
        <w:numPr>
          <w:ilvl w:val="0"/>
          <w:numId w:val="69"/>
        </w:numPr>
        <w:bidi/>
        <w:rPr>
          <w:lang w:bidi="fa-IR"/>
        </w:rPr>
      </w:pPr>
      <w:r w:rsidRPr="008C499D">
        <w:rPr>
          <w:rFonts w:hint="cs"/>
          <w:rtl/>
          <w:lang w:bidi="fa-IR"/>
        </w:rPr>
        <w:t>چارچوب تفتیش</w:t>
      </w:r>
    </w:p>
    <w:p w14:paraId="22FD93B8" w14:textId="021D1D93" w:rsidR="001C4B01" w:rsidRPr="008C499D" w:rsidRDefault="001C4B01" w:rsidP="001C4B01">
      <w:pPr>
        <w:pStyle w:val="Heading1"/>
        <w:bidi/>
        <w:rPr>
          <w:rtl/>
          <w:lang w:bidi="fa-IR"/>
        </w:rPr>
      </w:pPr>
      <w:bookmarkStart w:id="10" w:name="_Toc15388637"/>
      <w:r w:rsidRPr="008C499D">
        <w:rPr>
          <w:rFonts w:hint="cs"/>
          <w:rtl/>
          <w:lang w:bidi="fa-IR"/>
        </w:rPr>
        <w:t>2: سیستم مالی سازمان جامعه مدنی</w:t>
      </w:r>
      <w:bookmarkEnd w:id="10"/>
    </w:p>
    <w:p w14:paraId="2563D633" w14:textId="018858EA" w:rsidR="001C4B01" w:rsidRPr="008C499D" w:rsidRDefault="001C4B01" w:rsidP="001C4B01">
      <w:pPr>
        <w:pStyle w:val="Heading2"/>
        <w:bidi/>
        <w:rPr>
          <w:rtl/>
          <w:lang w:bidi="fa-IR"/>
        </w:rPr>
      </w:pPr>
      <w:bookmarkStart w:id="11" w:name="_Toc15388638"/>
      <w:r w:rsidRPr="008C499D">
        <w:rPr>
          <w:rFonts w:hint="cs"/>
          <w:rtl/>
          <w:lang w:bidi="fa-IR"/>
        </w:rPr>
        <w:t>1-2. سیستم مالی سازمان جامعه مدنی</w:t>
      </w:r>
      <w:bookmarkEnd w:id="11"/>
    </w:p>
    <w:p w14:paraId="25A5ECC0" w14:textId="77777777" w:rsidR="001C4B01" w:rsidRPr="008C499D" w:rsidRDefault="001C4B01" w:rsidP="001C4B01">
      <w:pPr>
        <w:bidi/>
        <w:jc w:val="both"/>
        <w:rPr>
          <w:rtl/>
          <w:lang w:bidi="fa-IR"/>
        </w:rPr>
      </w:pPr>
      <w:r w:rsidRPr="008C499D">
        <w:rPr>
          <w:rFonts w:hint="cs"/>
          <w:rtl/>
          <w:lang w:bidi="fa-IR"/>
        </w:rPr>
        <w:t xml:space="preserve">سیستم مالی سازمان جامعه مدنی دربرگیرنده تمامی افراد، منابع، سیستم ها و فعالیت هایی است که برای اجرای مؤثر کارکردهای مالی و محاسباتی سازمان بکار گرفته می شوند. این رهنمود در صدد ساده سازی وظایف تمامی اجزای این سیستم می باشد تا اطمینان حاصل شود که تمامی فعالیت های (نام سازمان) به شکل سیستماتیک برای حفاظت و اضافه نمودن به ارزش دارایی ها و همچنین تسهیل و بهبود گزارش دهی مالی تطبیق می شوند. </w:t>
      </w:r>
    </w:p>
    <w:p w14:paraId="66C7C699" w14:textId="06AC8AC8" w:rsidR="001C4B01" w:rsidRPr="008C499D" w:rsidRDefault="001C4B01" w:rsidP="00277E4F">
      <w:pPr>
        <w:bidi/>
        <w:jc w:val="both"/>
        <w:rPr>
          <w:rtl/>
          <w:lang w:bidi="fa-IR"/>
        </w:rPr>
      </w:pPr>
      <w:r w:rsidRPr="008C499D">
        <w:rPr>
          <w:rFonts w:hint="cs"/>
          <w:rtl/>
          <w:lang w:bidi="fa-IR"/>
        </w:rPr>
        <w:t xml:space="preserve">از این رو، سیستم های مالی و </w:t>
      </w:r>
      <w:r w:rsidR="00277E4F" w:rsidRPr="008C499D">
        <w:rPr>
          <w:rFonts w:hint="cs"/>
          <w:rtl/>
          <w:lang w:bidi="fa-IR"/>
        </w:rPr>
        <w:t>محاسبوی</w:t>
      </w:r>
      <w:r w:rsidRPr="008C499D">
        <w:rPr>
          <w:rFonts w:hint="cs"/>
          <w:rtl/>
          <w:lang w:bidi="fa-IR"/>
        </w:rPr>
        <w:t xml:space="preserve"> </w:t>
      </w:r>
      <w:r w:rsidR="00EA2A30" w:rsidRPr="008C499D">
        <w:rPr>
          <w:rFonts w:hint="cs"/>
          <w:rtl/>
          <w:lang w:bidi="fa-IR"/>
        </w:rPr>
        <w:t>برای عملکرد مؤثر به شکلی طراحی می شوند که متضمن موارد ذیل باشد:</w:t>
      </w:r>
    </w:p>
    <w:p w14:paraId="45E97397" w14:textId="515A8A08" w:rsidR="00EA2A30" w:rsidRPr="008C499D" w:rsidRDefault="00EA2A30" w:rsidP="00EA2A30">
      <w:pPr>
        <w:bidi/>
        <w:jc w:val="both"/>
        <w:rPr>
          <w:rtl/>
          <w:lang w:bidi="fa-IR"/>
        </w:rPr>
      </w:pPr>
      <w:r w:rsidRPr="008C499D">
        <w:rPr>
          <w:rFonts w:hint="cs"/>
          <w:rtl/>
          <w:lang w:bidi="fa-IR"/>
        </w:rPr>
        <w:t xml:space="preserve">الف) تمامی معاملات تنها بعد از تصویب و اجازه قابل اجرا هستند. </w:t>
      </w:r>
    </w:p>
    <w:p w14:paraId="24439FEA" w14:textId="7FD032C8" w:rsidR="00EA2A30" w:rsidRPr="008C499D" w:rsidRDefault="00EA2A30" w:rsidP="00277E4F">
      <w:pPr>
        <w:bidi/>
        <w:jc w:val="both"/>
        <w:rPr>
          <w:rtl/>
          <w:lang w:bidi="fa-IR"/>
        </w:rPr>
      </w:pPr>
      <w:r w:rsidRPr="008C499D">
        <w:rPr>
          <w:rFonts w:hint="cs"/>
          <w:rtl/>
          <w:lang w:bidi="fa-IR"/>
        </w:rPr>
        <w:t xml:space="preserve">ب) تنها معاملات معتبر ثبت می شوند تا امکان تهیه </w:t>
      </w:r>
      <w:r w:rsidR="00277E4F" w:rsidRPr="008C499D">
        <w:rPr>
          <w:rFonts w:hint="cs"/>
          <w:rtl/>
          <w:lang w:bidi="fa-IR"/>
        </w:rPr>
        <w:t>گزارشات</w:t>
      </w:r>
      <w:r w:rsidRPr="008C499D">
        <w:rPr>
          <w:rFonts w:hint="cs"/>
          <w:rtl/>
          <w:lang w:bidi="fa-IR"/>
        </w:rPr>
        <w:t xml:space="preserve"> مالی با متابعت از معیارهای محاسباتی بین المللی پذیرفته شده فراهم گردد، و </w:t>
      </w:r>
    </w:p>
    <w:p w14:paraId="4BD1B1B2" w14:textId="071D0740" w:rsidR="00EA2A30" w:rsidRPr="008C499D" w:rsidRDefault="00EA2A30" w:rsidP="00EA2A30">
      <w:pPr>
        <w:bidi/>
        <w:jc w:val="both"/>
        <w:rPr>
          <w:rtl/>
          <w:lang w:bidi="fa-IR"/>
        </w:rPr>
      </w:pPr>
      <w:r w:rsidRPr="008C499D">
        <w:rPr>
          <w:rFonts w:hint="cs"/>
          <w:rtl/>
          <w:lang w:bidi="fa-IR"/>
        </w:rPr>
        <w:t>ج) از تمامی دارایی ها در یک محیط مؤثر کنترول حفاظت می شود.</w:t>
      </w:r>
    </w:p>
    <w:p w14:paraId="47854274" w14:textId="2BA822E2" w:rsidR="00EA2A30" w:rsidRPr="008C499D" w:rsidRDefault="00EA2A30" w:rsidP="00EA2A30">
      <w:pPr>
        <w:pStyle w:val="Heading2"/>
        <w:bidi/>
        <w:rPr>
          <w:rtl/>
          <w:lang w:bidi="fa-IR"/>
        </w:rPr>
      </w:pPr>
      <w:bookmarkStart w:id="12" w:name="_Toc15388639"/>
      <w:r w:rsidRPr="008C499D">
        <w:rPr>
          <w:rFonts w:hint="cs"/>
          <w:rtl/>
          <w:lang w:bidi="fa-IR"/>
        </w:rPr>
        <w:t>2-2. هدف این رهنمود پالیسی</w:t>
      </w:r>
      <w:bookmarkEnd w:id="12"/>
    </w:p>
    <w:p w14:paraId="73F20892" w14:textId="1E560992" w:rsidR="00340EC3" w:rsidRPr="008C499D" w:rsidRDefault="00EA2A30" w:rsidP="00277E4F">
      <w:pPr>
        <w:bidi/>
        <w:rPr>
          <w:rtl/>
          <w:lang w:bidi="fa-IR"/>
        </w:rPr>
      </w:pPr>
      <w:r w:rsidRPr="008C499D">
        <w:rPr>
          <w:rFonts w:hint="cs"/>
          <w:rtl/>
          <w:lang w:bidi="fa-IR"/>
        </w:rPr>
        <w:t xml:space="preserve">الف) هدف عمدۀ این سند رهنمایی کارمندان (نام سازمان) بویژه کارمندان مالی و </w:t>
      </w:r>
      <w:r w:rsidR="00277E4F" w:rsidRPr="008C499D">
        <w:rPr>
          <w:rFonts w:hint="cs"/>
          <w:rtl/>
          <w:lang w:bidi="fa-IR"/>
        </w:rPr>
        <w:t>محاسبوی</w:t>
      </w:r>
      <w:r w:rsidRPr="008C499D">
        <w:rPr>
          <w:rFonts w:hint="cs"/>
          <w:rtl/>
          <w:lang w:bidi="fa-IR"/>
        </w:rPr>
        <w:t xml:space="preserve"> در اجرای منظم مسئولیت</w:t>
      </w:r>
      <w:r w:rsidR="00340EC3" w:rsidRPr="008C499D">
        <w:rPr>
          <w:rFonts w:hint="cs"/>
          <w:rtl/>
          <w:lang w:bidi="fa-IR"/>
        </w:rPr>
        <w:t xml:space="preserve"> های مربوط به تهیه </w:t>
      </w:r>
      <w:r w:rsidR="00277E4F" w:rsidRPr="008C499D">
        <w:rPr>
          <w:rFonts w:hint="cs"/>
          <w:rtl/>
          <w:lang w:bidi="fa-IR"/>
        </w:rPr>
        <w:t>گزارشات</w:t>
      </w:r>
      <w:r w:rsidR="00340EC3" w:rsidRPr="008C499D">
        <w:rPr>
          <w:rFonts w:hint="cs"/>
          <w:rtl/>
          <w:lang w:bidi="fa-IR"/>
        </w:rPr>
        <w:t xml:space="preserve"> مالی سازمان می باشد. </w:t>
      </w:r>
    </w:p>
    <w:p w14:paraId="527D3F46" w14:textId="67A79D56" w:rsidR="00340EC3" w:rsidRPr="008C499D" w:rsidRDefault="00340EC3" w:rsidP="00B53386">
      <w:pPr>
        <w:bidi/>
        <w:rPr>
          <w:rtl/>
          <w:lang w:bidi="fa-IR"/>
        </w:rPr>
      </w:pPr>
      <w:r w:rsidRPr="008C499D">
        <w:rPr>
          <w:rFonts w:hint="cs"/>
          <w:rtl/>
          <w:lang w:bidi="fa-IR"/>
        </w:rPr>
        <w:lastRenderedPageBreak/>
        <w:t>ب) این رهنمودها مجموعه ای از معیارهای عملیاتی مالی و ع</w:t>
      </w:r>
      <w:r w:rsidR="00277E4F" w:rsidRPr="008C499D">
        <w:rPr>
          <w:rFonts w:hint="cs"/>
          <w:rtl/>
          <w:lang w:bidi="fa-IR"/>
        </w:rPr>
        <w:t>ملکردهای تابع معیار محاسبوی</w:t>
      </w:r>
      <w:r w:rsidRPr="008C499D">
        <w:rPr>
          <w:rFonts w:hint="cs"/>
          <w:rtl/>
          <w:lang w:bidi="fa-IR"/>
        </w:rPr>
        <w:t xml:space="preserve"> بین المللی</w:t>
      </w:r>
      <w:r w:rsidR="00B53386">
        <w:rPr>
          <w:rFonts w:hint="cs"/>
          <w:rtl/>
          <w:lang w:bidi="fa-IR"/>
        </w:rPr>
        <w:t xml:space="preserve"> را </w:t>
      </w:r>
      <w:r w:rsidRPr="008C499D">
        <w:rPr>
          <w:rFonts w:hint="cs"/>
          <w:rtl/>
          <w:lang w:bidi="fa-IR"/>
        </w:rPr>
        <w:t xml:space="preserve">ارائه می کند. </w:t>
      </w:r>
    </w:p>
    <w:p w14:paraId="3A7DF604" w14:textId="092A2514" w:rsidR="00340EC3" w:rsidRPr="008C499D" w:rsidRDefault="00340EC3" w:rsidP="00340EC3">
      <w:pPr>
        <w:bidi/>
        <w:rPr>
          <w:rtl/>
          <w:lang w:bidi="fa-IR"/>
        </w:rPr>
      </w:pPr>
      <w:r w:rsidRPr="008C499D">
        <w:rPr>
          <w:rFonts w:hint="cs"/>
          <w:rtl/>
          <w:lang w:bidi="fa-IR"/>
        </w:rPr>
        <w:t xml:space="preserve">ج) این رهنمود چارچوب سیستم های برخوردار از سطوح کافی کنترول داخلی به شمول کنترول بودجوی را مشخص می کند. </w:t>
      </w:r>
    </w:p>
    <w:p w14:paraId="6D1DCF57" w14:textId="4BEAAE7E" w:rsidR="00EA2A30" w:rsidRPr="008C499D" w:rsidRDefault="00340EC3" w:rsidP="00340EC3">
      <w:pPr>
        <w:bidi/>
        <w:rPr>
          <w:rtl/>
          <w:lang w:bidi="fa-IR"/>
        </w:rPr>
      </w:pPr>
      <w:r w:rsidRPr="008C499D">
        <w:rPr>
          <w:rFonts w:hint="cs"/>
          <w:rtl/>
          <w:lang w:bidi="fa-IR"/>
        </w:rPr>
        <w:t xml:space="preserve">د) رهنمود همچنین در صدد تأمین و گسترش اصول حسابدهی و شفافیت می باشد که </w:t>
      </w:r>
      <w:r w:rsidR="00B53386">
        <w:rPr>
          <w:rFonts w:hint="cs"/>
          <w:rtl/>
          <w:lang w:bidi="fa-IR"/>
        </w:rPr>
        <w:t>به طور</w:t>
      </w:r>
      <w:r w:rsidRPr="008C499D">
        <w:rPr>
          <w:rFonts w:hint="cs"/>
          <w:rtl/>
          <w:lang w:bidi="fa-IR"/>
        </w:rPr>
        <w:t xml:space="preserve"> عام قواعد ادارۀ خوب نامیده می شوند. </w:t>
      </w:r>
    </w:p>
    <w:p w14:paraId="00EFD73C" w14:textId="2A24B135" w:rsidR="00340EC3" w:rsidRPr="008C499D" w:rsidRDefault="00340EC3" w:rsidP="00340EC3">
      <w:pPr>
        <w:pStyle w:val="Heading2"/>
        <w:bidi/>
        <w:rPr>
          <w:rtl/>
          <w:lang w:bidi="fa-IR"/>
        </w:rPr>
      </w:pPr>
      <w:bookmarkStart w:id="13" w:name="_Toc15388640"/>
      <w:r w:rsidRPr="008C499D">
        <w:rPr>
          <w:rFonts w:hint="cs"/>
          <w:rtl/>
          <w:lang w:bidi="fa-IR"/>
        </w:rPr>
        <w:t xml:space="preserve">3-2. </w:t>
      </w:r>
      <w:r w:rsidR="00DD367C" w:rsidRPr="008C499D">
        <w:rPr>
          <w:rFonts w:hint="cs"/>
          <w:rtl/>
          <w:lang w:bidi="fa-IR"/>
        </w:rPr>
        <w:t>موضوع رهنمود</w:t>
      </w:r>
      <w:bookmarkEnd w:id="13"/>
    </w:p>
    <w:p w14:paraId="0B532AB6" w14:textId="77777777" w:rsidR="00A9706A" w:rsidRPr="008C499D" w:rsidRDefault="00DD367C" w:rsidP="00A9706A">
      <w:pPr>
        <w:bidi/>
        <w:rPr>
          <w:rtl/>
          <w:lang w:bidi="fa-IR"/>
        </w:rPr>
      </w:pPr>
      <w:r w:rsidRPr="008C499D">
        <w:rPr>
          <w:rFonts w:hint="cs"/>
          <w:rtl/>
          <w:lang w:bidi="fa-IR"/>
        </w:rPr>
        <w:t>این رهنمود تمامی ابعاد کنترولی سیستم مالی (</w:t>
      </w:r>
      <w:r w:rsidR="00A9706A" w:rsidRPr="008C499D">
        <w:rPr>
          <w:rFonts w:hint="cs"/>
          <w:rtl/>
          <w:lang w:bidi="fa-IR"/>
        </w:rPr>
        <w:t xml:space="preserve">نام سازمان) را پوشش می دهد. رهنمود در صدد پرداختن به بخش هایی از سیستم می باشد که نظم و نقطه تمرکز برای عملکرد مؤثر در تمامی سطوح مدیریت را فراهم می کنند. </w:t>
      </w:r>
    </w:p>
    <w:p w14:paraId="0E723133" w14:textId="77777777" w:rsidR="00523A97" w:rsidRPr="008C499D" w:rsidRDefault="00A9706A" w:rsidP="00523A97">
      <w:pPr>
        <w:bidi/>
        <w:rPr>
          <w:rtl/>
          <w:lang w:bidi="fa-IR"/>
        </w:rPr>
      </w:pPr>
      <w:r w:rsidRPr="008C499D">
        <w:rPr>
          <w:rFonts w:hint="cs"/>
          <w:rtl/>
          <w:lang w:bidi="fa-IR"/>
        </w:rPr>
        <w:t>فصل اول حاوی پیشینه (نام سازمان) است. فصل دوم</w:t>
      </w:r>
      <w:r w:rsidR="00523A97" w:rsidRPr="008C499D">
        <w:rPr>
          <w:rFonts w:hint="cs"/>
          <w:rtl/>
          <w:lang w:bidi="fa-IR"/>
        </w:rPr>
        <w:t xml:space="preserve"> دامنۀ کلی این پالیسی را ضمن بیان اهداف و تأکید بر لزوم تجدید و بازنگری آن معرفی می کند. </w:t>
      </w:r>
    </w:p>
    <w:p w14:paraId="0BAF6406" w14:textId="77777777" w:rsidR="00523A97" w:rsidRPr="008C499D" w:rsidRDefault="00523A97" w:rsidP="00523A97">
      <w:pPr>
        <w:bidi/>
        <w:rPr>
          <w:rtl/>
          <w:lang w:bidi="fa-IR"/>
        </w:rPr>
      </w:pPr>
      <w:r w:rsidRPr="008C499D">
        <w:rPr>
          <w:rFonts w:hint="cs"/>
          <w:rtl/>
          <w:lang w:bidi="fa-IR"/>
        </w:rPr>
        <w:t xml:space="preserve">فصل سوم با بیان مفاهیم مربوطه و قواعد سیستم مالی به وضع اصول راهنما می پردازد. </w:t>
      </w:r>
    </w:p>
    <w:p w14:paraId="5CAF1744" w14:textId="19F82B50" w:rsidR="00DD367C" w:rsidRPr="008C499D" w:rsidRDefault="00523A97" w:rsidP="00E3077A">
      <w:pPr>
        <w:bidi/>
        <w:jc w:val="both"/>
        <w:rPr>
          <w:rtl/>
          <w:lang w:bidi="fa-IR"/>
        </w:rPr>
      </w:pPr>
      <w:r w:rsidRPr="008C499D">
        <w:rPr>
          <w:rFonts w:hint="cs"/>
          <w:rtl/>
          <w:lang w:bidi="fa-IR"/>
        </w:rPr>
        <w:t>فصل های چهارم تا نهم چارچوب پالیسی و طرزالعمل ها برای تمامی ابعاد سیستم را بیان می کنند و</w:t>
      </w:r>
      <w:r w:rsidRPr="008C499D">
        <w:rPr>
          <w:lang w:bidi="fa-IR"/>
        </w:rPr>
        <w:t xml:space="preserve"> </w:t>
      </w:r>
      <w:r w:rsidRPr="008C499D">
        <w:rPr>
          <w:rFonts w:hint="cs"/>
          <w:rtl/>
          <w:lang w:bidi="fa-IR"/>
        </w:rPr>
        <w:t xml:space="preserve">مبنای عملکرد تمامی بخش های سیستم به شمول موارد ذیل را مشخص می سازند: مدیریت پول نقد و جزائن، مدیریت و کنترول مصارف، مدیریت دارایی ها و تجهیزات، مدیریت تدارکات و موجودی، مدیریت پرداخت </w:t>
      </w:r>
      <w:r w:rsidR="009B2B53" w:rsidRPr="008C499D">
        <w:rPr>
          <w:rFonts w:hint="cs"/>
          <w:rtl/>
          <w:lang w:bidi="fa-IR"/>
        </w:rPr>
        <w:t xml:space="preserve">معاشات، مدیریت کمک های </w:t>
      </w:r>
      <w:r w:rsidR="00E3077A" w:rsidRPr="008C499D">
        <w:rPr>
          <w:rFonts w:hint="cs"/>
          <w:rtl/>
          <w:lang w:bidi="fa-IR"/>
        </w:rPr>
        <w:t>مالی</w:t>
      </w:r>
      <w:r w:rsidR="009B2B53" w:rsidRPr="008C499D">
        <w:rPr>
          <w:rFonts w:hint="cs"/>
          <w:rtl/>
          <w:lang w:bidi="fa-IR"/>
        </w:rPr>
        <w:t xml:space="preserve"> و تطبیق کنندگان فرعی، چارت حسابات و نرم افزار عملیاتی، بودجه بندی و کنترول بودجه، چوکات گزارش دهی مالی و تفتیش. </w:t>
      </w:r>
    </w:p>
    <w:p w14:paraId="0C6D3601" w14:textId="3CD86EC0" w:rsidR="009B2B53" w:rsidRPr="008C499D" w:rsidRDefault="009B2B53" w:rsidP="000102A3">
      <w:pPr>
        <w:pStyle w:val="Heading2"/>
        <w:bidi/>
        <w:rPr>
          <w:rtl/>
          <w:lang w:bidi="fa-IR"/>
        </w:rPr>
      </w:pPr>
      <w:bookmarkStart w:id="14" w:name="_Toc15388641"/>
      <w:r w:rsidRPr="008C499D">
        <w:rPr>
          <w:rFonts w:hint="cs"/>
          <w:rtl/>
          <w:lang w:bidi="fa-IR"/>
        </w:rPr>
        <w:t>4-</w:t>
      </w:r>
      <w:r w:rsidR="000102A3" w:rsidRPr="008C499D">
        <w:rPr>
          <w:rFonts w:hint="cs"/>
          <w:rtl/>
          <w:lang w:bidi="fa-IR"/>
        </w:rPr>
        <w:t>2</w:t>
      </w:r>
      <w:r w:rsidRPr="008C499D">
        <w:rPr>
          <w:rFonts w:hint="cs"/>
          <w:rtl/>
          <w:lang w:bidi="fa-IR"/>
        </w:rPr>
        <w:t>. تجدید و بازبینی</w:t>
      </w:r>
      <w:bookmarkEnd w:id="14"/>
    </w:p>
    <w:p w14:paraId="40C1E0D4" w14:textId="359D9CCC" w:rsidR="009B2B53" w:rsidRPr="008C499D" w:rsidRDefault="009B2B53" w:rsidP="009B2B53">
      <w:pPr>
        <w:bidi/>
        <w:rPr>
          <w:rtl/>
          <w:lang w:bidi="fa-IR"/>
        </w:rPr>
      </w:pPr>
      <w:r w:rsidRPr="008C499D">
        <w:rPr>
          <w:rFonts w:hint="cs"/>
          <w:rtl/>
          <w:lang w:bidi="fa-IR"/>
        </w:rPr>
        <w:t xml:space="preserve">الف) این رهنمود </w:t>
      </w:r>
      <w:r w:rsidR="00B53386">
        <w:rPr>
          <w:rFonts w:hint="cs"/>
          <w:rtl/>
          <w:lang w:bidi="fa-IR"/>
        </w:rPr>
        <w:t>به طور</w:t>
      </w:r>
      <w:r w:rsidRPr="008C499D">
        <w:rPr>
          <w:rFonts w:hint="cs"/>
          <w:rtl/>
          <w:lang w:bidi="fa-IR"/>
        </w:rPr>
        <w:t xml:space="preserve"> مداوم تعدیل و با محیط و شرایطی که سازمان (نام سازمان) در آن فعالیت می کند، انطباق داده خواهد شد. از این رو، رهنمود هر سال با تصدیق رئیس اجرایی و مشورت دیپارتمنت مالی و امضای هیئت رئیسه بازبینی خواهد شد. </w:t>
      </w:r>
    </w:p>
    <w:p w14:paraId="50E9BC8D" w14:textId="1F9B2389" w:rsidR="009B2B53" w:rsidRPr="008C499D" w:rsidRDefault="009B2B53" w:rsidP="009B2B53">
      <w:pPr>
        <w:bidi/>
        <w:rPr>
          <w:rtl/>
          <w:lang w:bidi="fa-IR"/>
        </w:rPr>
      </w:pPr>
      <w:r w:rsidRPr="008C499D">
        <w:rPr>
          <w:rFonts w:hint="cs"/>
          <w:rtl/>
          <w:lang w:bidi="fa-IR"/>
        </w:rPr>
        <w:t xml:space="preserve">ب) پیشنهادات در مورد چگونگی بهبود رهنمود باید به رئیس مالی فرستاده شوند که به نوبۀ خود برای اعمال تغییرات لازم غرض امضای هیئت رئیسه با رئیس اجرایی به تماس خواهد شد. </w:t>
      </w:r>
    </w:p>
    <w:p w14:paraId="08A0E5C3" w14:textId="789A01F9" w:rsidR="009B2B53" w:rsidRPr="008C499D" w:rsidRDefault="009B2B53" w:rsidP="009B2B53">
      <w:pPr>
        <w:pStyle w:val="Heading1"/>
        <w:bidi/>
        <w:rPr>
          <w:rtl/>
          <w:lang w:bidi="fa-IR"/>
        </w:rPr>
      </w:pPr>
      <w:bookmarkStart w:id="15" w:name="_Toc15388642"/>
      <w:r w:rsidRPr="008C499D">
        <w:rPr>
          <w:rFonts w:hint="cs"/>
          <w:rtl/>
          <w:lang w:bidi="fa-IR"/>
        </w:rPr>
        <w:t>3: اصول راهنما</w:t>
      </w:r>
      <w:bookmarkEnd w:id="15"/>
    </w:p>
    <w:p w14:paraId="00B3463B" w14:textId="0BD22893" w:rsidR="009B2B53" w:rsidRPr="008C499D" w:rsidRDefault="00270D66" w:rsidP="00270D66">
      <w:pPr>
        <w:pStyle w:val="Heading2"/>
        <w:bidi/>
        <w:rPr>
          <w:rtl/>
          <w:lang w:bidi="fa-IR"/>
        </w:rPr>
      </w:pPr>
      <w:bookmarkStart w:id="16" w:name="_Toc15388643"/>
      <w:r w:rsidRPr="008C499D">
        <w:rPr>
          <w:rFonts w:hint="cs"/>
          <w:rtl/>
          <w:lang w:bidi="fa-IR"/>
        </w:rPr>
        <w:t>1-3.</w:t>
      </w:r>
      <w:r w:rsidR="009B2B53" w:rsidRPr="008C499D">
        <w:rPr>
          <w:rFonts w:hint="cs"/>
          <w:rtl/>
          <w:lang w:bidi="fa-IR"/>
        </w:rPr>
        <w:t xml:space="preserve"> روش محاسبه (حسابداری)</w:t>
      </w:r>
      <w:bookmarkEnd w:id="16"/>
    </w:p>
    <w:p w14:paraId="5834BDB6" w14:textId="2F1797B8" w:rsidR="009B2B53" w:rsidRPr="008C499D" w:rsidRDefault="009B2B53" w:rsidP="00277E4F">
      <w:pPr>
        <w:bidi/>
        <w:jc w:val="both"/>
        <w:rPr>
          <w:rtl/>
          <w:lang w:bidi="fa-IR"/>
        </w:rPr>
      </w:pPr>
      <w:r w:rsidRPr="008C499D">
        <w:rPr>
          <w:rFonts w:hint="cs"/>
          <w:rtl/>
          <w:lang w:bidi="fa-IR"/>
        </w:rPr>
        <w:t xml:space="preserve">(نام سازمان) بنا به پالیسی خود روش </w:t>
      </w:r>
      <w:r w:rsidR="00270D66" w:rsidRPr="008C499D">
        <w:rPr>
          <w:rFonts w:hint="cs"/>
          <w:rtl/>
          <w:lang w:bidi="fa-IR"/>
        </w:rPr>
        <w:t>محاسبه</w:t>
      </w:r>
      <w:r w:rsidRPr="008C499D">
        <w:rPr>
          <w:rFonts w:hint="cs"/>
          <w:rtl/>
          <w:lang w:bidi="fa-IR"/>
        </w:rPr>
        <w:t xml:space="preserve"> تعهدی را برای ترتیب </w:t>
      </w:r>
      <w:r w:rsidR="00277E4F" w:rsidRPr="008C499D">
        <w:rPr>
          <w:rFonts w:hint="cs"/>
          <w:rtl/>
          <w:lang w:bidi="fa-IR"/>
        </w:rPr>
        <w:t>گزارشات</w:t>
      </w:r>
      <w:r w:rsidRPr="008C499D">
        <w:rPr>
          <w:rFonts w:hint="cs"/>
          <w:rtl/>
          <w:lang w:bidi="fa-IR"/>
        </w:rPr>
        <w:t xml:space="preserve"> مالی در طی سال های مالی به کار می برد. (نام سازمان) ممکن است بسته به الزام تمویل کننده، در تهیه گزارش پروژه های مشخص، روش نقدی را </w:t>
      </w:r>
      <w:r w:rsidR="006E7DD1" w:rsidRPr="008C499D">
        <w:rPr>
          <w:rFonts w:hint="cs"/>
          <w:rtl/>
          <w:lang w:bidi="fa-IR"/>
        </w:rPr>
        <w:t xml:space="preserve">اتخاذ نماید. </w:t>
      </w:r>
      <w:r w:rsidR="0092644B" w:rsidRPr="008C499D">
        <w:rPr>
          <w:rFonts w:hint="cs"/>
          <w:rtl/>
          <w:lang w:bidi="fa-IR"/>
        </w:rPr>
        <w:t>در مبنای تعهدی، درآمدها به محض تحقق (کسب شدن) و هزینه ها به محض</w:t>
      </w:r>
      <w:r w:rsidR="00277E4F" w:rsidRPr="008C499D">
        <w:rPr>
          <w:rFonts w:hint="cs"/>
          <w:rtl/>
          <w:lang w:bidi="fa-IR"/>
        </w:rPr>
        <w:t xml:space="preserve"> وقوع</w:t>
      </w:r>
      <w:r w:rsidR="0092644B" w:rsidRPr="008C499D">
        <w:rPr>
          <w:rFonts w:hint="cs"/>
          <w:rtl/>
          <w:lang w:bidi="fa-IR"/>
        </w:rPr>
        <w:t xml:space="preserve"> شناسایی و ثبت می شوند. </w:t>
      </w:r>
    </w:p>
    <w:p w14:paraId="66EBF9D7" w14:textId="18B09E71" w:rsidR="0092644B" w:rsidRPr="008C499D" w:rsidRDefault="0092644B" w:rsidP="0092644B">
      <w:pPr>
        <w:pStyle w:val="Heading2"/>
        <w:bidi/>
        <w:rPr>
          <w:rtl/>
          <w:lang w:bidi="fa-IR"/>
        </w:rPr>
      </w:pPr>
      <w:bookmarkStart w:id="17" w:name="_Toc15388644"/>
      <w:r w:rsidRPr="008C499D">
        <w:rPr>
          <w:rFonts w:hint="cs"/>
          <w:rtl/>
          <w:lang w:bidi="fa-IR"/>
        </w:rPr>
        <w:lastRenderedPageBreak/>
        <w:t>2-3. ثبت و شناسایی عواید</w:t>
      </w:r>
      <w:bookmarkEnd w:id="17"/>
    </w:p>
    <w:p w14:paraId="4E68772B" w14:textId="4DA15501" w:rsidR="0092644B" w:rsidRPr="008C499D" w:rsidRDefault="0092644B" w:rsidP="00E3077A">
      <w:pPr>
        <w:bidi/>
        <w:rPr>
          <w:rtl/>
          <w:lang w:bidi="fa-IR"/>
        </w:rPr>
      </w:pPr>
      <w:r w:rsidRPr="008C499D">
        <w:rPr>
          <w:rFonts w:hint="cs"/>
          <w:rtl/>
          <w:lang w:bidi="fa-IR"/>
        </w:rPr>
        <w:t xml:space="preserve">الف) بنا به پالیسی (نام سازمان)، کمک های </w:t>
      </w:r>
      <w:r w:rsidR="00E3077A" w:rsidRPr="008C499D">
        <w:rPr>
          <w:rFonts w:hint="cs"/>
          <w:rtl/>
          <w:lang w:bidi="fa-IR"/>
        </w:rPr>
        <w:t>مالی</w:t>
      </w:r>
      <w:r w:rsidRPr="008C499D">
        <w:rPr>
          <w:rFonts w:hint="cs"/>
          <w:rtl/>
          <w:lang w:bidi="fa-IR"/>
        </w:rPr>
        <w:t xml:space="preserve"> به هنگام دریافت وجوه از طریق حساب بانکی سازمان یا به هنگام برآورده شدن الزامات توافق شده با هر نهاد تمویل کننده، قابل ثبت خواهد بود. </w:t>
      </w:r>
    </w:p>
    <w:p w14:paraId="3F8E3B32" w14:textId="562945D9" w:rsidR="0092644B" w:rsidRPr="008C499D" w:rsidRDefault="0092644B" w:rsidP="00E3077A">
      <w:pPr>
        <w:bidi/>
        <w:jc w:val="both"/>
        <w:rPr>
          <w:rtl/>
          <w:lang w:bidi="fa-IR"/>
        </w:rPr>
      </w:pPr>
      <w:r w:rsidRPr="008C499D">
        <w:rPr>
          <w:rFonts w:hint="cs"/>
          <w:rtl/>
          <w:lang w:bidi="fa-IR"/>
        </w:rPr>
        <w:t xml:space="preserve">ب) کمک های </w:t>
      </w:r>
      <w:r w:rsidR="00E3077A" w:rsidRPr="008C499D">
        <w:rPr>
          <w:rFonts w:hint="cs"/>
          <w:rtl/>
          <w:lang w:bidi="fa-IR"/>
        </w:rPr>
        <w:t>مالی</w:t>
      </w:r>
      <w:r w:rsidRPr="008C499D">
        <w:rPr>
          <w:rFonts w:hint="cs"/>
          <w:rtl/>
          <w:lang w:bidi="fa-IR"/>
        </w:rPr>
        <w:t xml:space="preserve"> تابع شرایط وضع شدۀ تمویل کنندگان است و می تواند محدود یا نامحدود باشد. کمک های نامحدود برای پیشبرد فعالیت های تصویب شده و آجندای انکشافی و اداره عمومی سازمان دریافت می شوند. </w:t>
      </w:r>
    </w:p>
    <w:p w14:paraId="243BE9EE" w14:textId="63249D7A" w:rsidR="0092644B" w:rsidRPr="008C499D" w:rsidRDefault="0092644B" w:rsidP="0092644B">
      <w:pPr>
        <w:bidi/>
        <w:jc w:val="both"/>
        <w:rPr>
          <w:rtl/>
          <w:lang w:bidi="fa-IR"/>
        </w:rPr>
      </w:pPr>
      <w:r w:rsidRPr="008C499D">
        <w:rPr>
          <w:rFonts w:hint="cs"/>
          <w:rtl/>
          <w:lang w:bidi="fa-IR"/>
        </w:rPr>
        <w:t>ج) کمک های محدود برای پیشبرد پروژه ها</w:t>
      </w:r>
      <w:r w:rsidR="001450A8" w:rsidRPr="008C499D">
        <w:rPr>
          <w:rFonts w:hint="cs"/>
          <w:rtl/>
          <w:lang w:bidi="fa-IR"/>
        </w:rPr>
        <w:t xml:space="preserve"> یا فعالیت های مشخص که در مورد آنها توافق متقابل بین سازمان جامعه مدنی و نهاد تمویل کننده صورت گرفته است، دریافت می شوند. </w:t>
      </w:r>
    </w:p>
    <w:p w14:paraId="4395C147" w14:textId="3B2EE859" w:rsidR="001450A8" w:rsidRPr="008C499D" w:rsidRDefault="001450A8" w:rsidP="001450A8">
      <w:pPr>
        <w:pStyle w:val="Heading2"/>
        <w:bidi/>
        <w:rPr>
          <w:rtl/>
          <w:lang w:bidi="fa-IR"/>
        </w:rPr>
      </w:pPr>
      <w:bookmarkStart w:id="18" w:name="_Toc15388645"/>
      <w:r w:rsidRPr="008C499D">
        <w:rPr>
          <w:rFonts w:hint="cs"/>
          <w:rtl/>
          <w:lang w:bidi="fa-IR"/>
        </w:rPr>
        <w:t>3-3. اصل تطابق</w:t>
      </w:r>
      <w:bookmarkEnd w:id="18"/>
    </w:p>
    <w:p w14:paraId="678CB878" w14:textId="06B3544E" w:rsidR="001450A8" w:rsidRPr="008C499D" w:rsidRDefault="001450A8" w:rsidP="00D21337">
      <w:pPr>
        <w:bidi/>
        <w:jc w:val="both"/>
        <w:rPr>
          <w:rtl/>
          <w:lang w:bidi="fa-IR"/>
        </w:rPr>
      </w:pPr>
      <w:r w:rsidRPr="008C499D">
        <w:rPr>
          <w:rFonts w:hint="cs"/>
          <w:rtl/>
          <w:lang w:bidi="fa-IR"/>
        </w:rPr>
        <w:t xml:space="preserve">اصل تطابق بیان می کند که عاید به هنگام تحقق گزارش داده می شود و هزینه نیز به هنگام وقوع معامله مالی گزارش داده می شود و حتی </w:t>
      </w:r>
      <w:r w:rsidR="00D21337" w:rsidRPr="008C499D">
        <w:rPr>
          <w:rFonts w:hint="cs"/>
          <w:rtl/>
          <w:lang w:bidi="fa-IR"/>
        </w:rPr>
        <w:t xml:space="preserve">اگر جریان نقدی رخ نداده باشد، باید با عاید تطابق داده شود. این منطق روش محاسبۀ تعهدی است. </w:t>
      </w:r>
    </w:p>
    <w:p w14:paraId="778DEEF5" w14:textId="19069199" w:rsidR="00D21337" w:rsidRPr="008C499D" w:rsidRDefault="00D21337" w:rsidP="00D21337">
      <w:pPr>
        <w:pStyle w:val="Heading2"/>
        <w:bidi/>
        <w:rPr>
          <w:rtl/>
          <w:lang w:bidi="fa-IR"/>
        </w:rPr>
      </w:pPr>
      <w:bookmarkStart w:id="19" w:name="_Toc15388646"/>
      <w:r w:rsidRPr="008C499D">
        <w:rPr>
          <w:rFonts w:hint="cs"/>
          <w:rtl/>
          <w:lang w:bidi="fa-IR"/>
        </w:rPr>
        <w:t>4-3. اصل احتیاط:</w:t>
      </w:r>
      <w:bookmarkEnd w:id="19"/>
      <w:r w:rsidRPr="008C499D">
        <w:rPr>
          <w:rFonts w:hint="cs"/>
          <w:rtl/>
          <w:lang w:bidi="fa-IR"/>
        </w:rPr>
        <w:t xml:space="preserve"> </w:t>
      </w:r>
    </w:p>
    <w:p w14:paraId="2A6FCB24" w14:textId="56C0592F" w:rsidR="00D707AD" w:rsidRPr="008C499D" w:rsidRDefault="00D21337" w:rsidP="00A52AFB">
      <w:pPr>
        <w:pStyle w:val="ListParagraph"/>
        <w:numPr>
          <w:ilvl w:val="0"/>
          <w:numId w:val="70"/>
        </w:numPr>
        <w:bidi/>
        <w:rPr>
          <w:lang w:bidi="fa-IR"/>
        </w:rPr>
      </w:pPr>
      <w:r w:rsidRPr="008C499D">
        <w:rPr>
          <w:rFonts w:hint="cs"/>
          <w:rtl/>
          <w:lang w:bidi="fa-IR"/>
        </w:rPr>
        <w:t xml:space="preserve">بنا به این اصل، تخمین هزینه ها برای شرایط غیرقطعی همراه با درجه ای از احتیاط انجام می شود تا دارایی ها یا عواید </w:t>
      </w:r>
      <w:r w:rsidR="00D707AD" w:rsidRPr="008C499D">
        <w:rPr>
          <w:rFonts w:hint="cs"/>
          <w:rtl/>
          <w:lang w:bidi="fa-IR"/>
        </w:rPr>
        <w:t xml:space="preserve">بیش نمایی و هزینه ها </w:t>
      </w:r>
      <w:r w:rsidR="00DC114C" w:rsidRPr="008C499D">
        <w:rPr>
          <w:rFonts w:hint="cs"/>
          <w:rtl/>
          <w:lang w:bidi="fa-IR"/>
        </w:rPr>
        <w:t xml:space="preserve">و قروض </w:t>
      </w:r>
      <w:r w:rsidR="00D707AD" w:rsidRPr="008C499D">
        <w:rPr>
          <w:rFonts w:hint="cs"/>
          <w:rtl/>
          <w:lang w:bidi="fa-IR"/>
        </w:rPr>
        <w:t xml:space="preserve">کم نمایی نشوند. </w:t>
      </w:r>
    </w:p>
    <w:p w14:paraId="626E1844" w14:textId="19B0CF3A" w:rsidR="00DC114C" w:rsidRPr="008C499D" w:rsidRDefault="00D21337" w:rsidP="00A52AFB">
      <w:pPr>
        <w:pStyle w:val="ListParagraph"/>
        <w:numPr>
          <w:ilvl w:val="0"/>
          <w:numId w:val="70"/>
        </w:numPr>
        <w:bidi/>
        <w:jc w:val="both"/>
        <w:rPr>
          <w:lang w:bidi="fa-IR"/>
        </w:rPr>
      </w:pPr>
      <w:r w:rsidRPr="008C499D">
        <w:rPr>
          <w:rFonts w:hint="cs"/>
          <w:rtl/>
          <w:lang w:bidi="fa-IR"/>
        </w:rPr>
        <w:t xml:space="preserve"> </w:t>
      </w:r>
      <w:r w:rsidR="00D707AD" w:rsidRPr="008C499D">
        <w:rPr>
          <w:rFonts w:hint="cs"/>
          <w:rtl/>
          <w:lang w:bidi="fa-IR"/>
        </w:rPr>
        <w:t xml:space="preserve">مفهوم احتیاط بیان می دارد که درآمد قابل پیش بینی نیست بلکه تنها زمانی می تواند ثبت </w:t>
      </w:r>
      <w:r w:rsidR="00277E4F" w:rsidRPr="008C499D">
        <w:rPr>
          <w:rFonts w:hint="cs"/>
          <w:rtl/>
          <w:lang w:bidi="fa-IR"/>
        </w:rPr>
        <w:t>گزارش</w:t>
      </w:r>
      <w:r w:rsidR="00D707AD" w:rsidRPr="008C499D">
        <w:rPr>
          <w:rFonts w:hint="cs"/>
          <w:rtl/>
          <w:lang w:bidi="fa-IR"/>
        </w:rPr>
        <w:t xml:space="preserve"> درآمد شود که به شکل وجه نقد یا دارایی های دیگر تحقق یافته باشد یا هنگامی</w:t>
      </w:r>
      <w:r w:rsidR="00DC114C" w:rsidRPr="008C499D">
        <w:rPr>
          <w:rFonts w:hint="cs"/>
          <w:rtl/>
          <w:lang w:bidi="fa-IR"/>
        </w:rPr>
        <w:t xml:space="preserve"> که امکان نهایی نقدی شدن درآمد با درجه معقول احتیاط قابل سنجش باشد. </w:t>
      </w:r>
    </w:p>
    <w:p w14:paraId="686C2CFB" w14:textId="0B8ED9EE" w:rsidR="00D21337" w:rsidRPr="008C499D" w:rsidRDefault="00DC114C" w:rsidP="00A52AFB">
      <w:pPr>
        <w:pStyle w:val="ListParagraph"/>
        <w:numPr>
          <w:ilvl w:val="0"/>
          <w:numId w:val="70"/>
        </w:numPr>
        <w:bidi/>
        <w:jc w:val="both"/>
        <w:rPr>
          <w:lang w:bidi="fa-IR"/>
        </w:rPr>
      </w:pPr>
      <w:r w:rsidRPr="008C499D">
        <w:rPr>
          <w:rFonts w:hint="cs"/>
          <w:rtl/>
          <w:lang w:bidi="fa-IR"/>
        </w:rPr>
        <w:t xml:space="preserve"> تمام </w:t>
      </w:r>
      <w:r w:rsidR="00270D66" w:rsidRPr="008C499D">
        <w:rPr>
          <w:rFonts w:hint="cs"/>
          <w:rtl/>
          <w:lang w:bidi="fa-IR"/>
        </w:rPr>
        <w:t xml:space="preserve">بدهی های معلوم یا به شکل مقادیر معلوم همراه با احتیاط و یا در قالب بهترین تخمین با توجه به معلومات موجود ثبت می شوند. </w:t>
      </w:r>
    </w:p>
    <w:p w14:paraId="7B19102F" w14:textId="1B4BAF20" w:rsidR="00270D66" w:rsidRPr="008C499D" w:rsidRDefault="00270D66" w:rsidP="00A52AFB">
      <w:pPr>
        <w:pStyle w:val="ListParagraph"/>
        <w:numPr>
          <w:ilvl w:val="0"/>
          <w:numId w:val="70"/>
        </w:numPr>
        <w:bidi/>
        <w:jc w:val="both"/>
        <w:rPr>
          <w:lang w:bidi="fa-IR"/>
        </w:rPr>
      </w:pPr>
      <w:r w:rsidRPr="008C499D">
        <w:rPr>
          <w:rFonts w:hint="cs"/>
          <w:rtl/>
          <w:lang w:bidi="fa-IR"/>
        </w:rPr>
        <w:t xml:space="preserve">در جایی که مفهوم تطابق با مفهوم احتیاط در تعارض باشد، اصل احتیاط قابل اجرا خواهد بود. </w:t>
      </w:r>
    </w:p>
    <w:p w14:paraId="16DE7266" w14:textId="58DE5D11" w:rsidR="00270D66" w:rsidRPr="008C499D" w:rsidRDefault="00270D66" w:rsidP="00270D66">
      <w:pPr>
        <w:pStyle w:val="Heading2"/>
        <w:bidi/>
        <w:rPr>
          <w:rtl/>
          <w:lang w:bidi="fa-IR"/>
        </w:rPr>
      </w:pPr>
      <w:bookmarkStart w:id="20" w:name="_Toc15388647"/>
      <w:r w:rsidRPr="008C499D">
        <w:rPr>
          <w:rFonts w:hint="cs"/>
          <w:rtl/>
          <w:lang w:bidi="fa-IR"/>
        </w:rPr>
        <w:t>5-3. اصل تعهدی</w:t>
      </w:r>
      <w:bookmarkEnd w:id="20"/>
    </w:p>
    <w:p w14:paraId="57B2E209" w14:textId="2F30065D" w:rsidR="00270D66" w:rsidRPr="008C499D" w:rsidRDefault="00270D66" w:rsidP="00277E4F">
      <w:pPr>
        <w:bidi/>
        <w:rPr>
          <w:rtl/>
          <w:lang w:bidi="fa-IR"/>
        </w:rPr>
      </w:pPr>
      <w:r w:rsidRPr="008C499D">
        <w:rPr>
          <w:rFonts w:hint="cs"/>
          <w:rtl/>
          <w:lang w:bidi="fa-IR"/>
        </w:rPr>
        <w:t xml:space="preserve">پالیسی (نام سازمان) این است که عواید و هزینه ها در ختم سال جمع شوند تا معاملات ثبت </w:t>
      </w:r>
      <w:r w:rsidR="006E248E" w:rsidRPr="008C499D">
        <w:rPr>
          <w:rFonts w:hint="cs"/>
          <w:rtl/>
          <w:lang w:bidi="fa-IR"/>
        </w:rPr>
        <w:t xml:space="preserve">نشده ای که بر سال خاتمه یافته اثرگذار بوده اند، منعکس شوند. برای برآورده کردن الزام اصول عام محاسبه </w:t>
      </w:r>
      <w:r w:rsidR="006E248E" w:rsidRPr="008C499D">
        <w:rPr>
          <w:lang w:bidi="fa-IR"/>
        </w:rPr>
        <w:t>(GAAP)</w:t>
      </w:r>
      <w:r w:rsidR="006E248E" w:rsidRPr="008C499D">
        <w:rPr>
          <w:rFonts w:hint="cs"/>
          <w:rtl/>
          <w:lang w:bidi="fa-IR"/>
        </w:rPr>
        <w:t xml:space="preserve"> و معیارهای بین المللی گزارش دهی مالی </w:t>
      </w:r>
      <w:r w:rsidR="006E248E" w:rsidRPr="008C499D">
        <w:rPr>
          <w:lang w:bidi="fa-IR"/>
        </w:rPr>
        <w:t>(IFRS)</w:t>
      </w:r>
      <w:r w:rsidR="006E248E" w:rsidRPr="008C499D">
        <w:rPr>
          <w:rFonts w:hint="cs"/>
          <w:rtl/>
          <w:lang w:bidi="fa-IR"/>
        </w:rPr>
        <w:t xml:space="preserve">، </w:t>
      </w:r>
      <w:r w:rsidR="00277E4F" w:rsidRPr="008C499D">
        <w:rPr>
          <w:rFonts w:hint="cs"/>
          <w:rtl/>
          <w:lang w:bidi="fa-IR"/>
        </w:rPr>
        <w:t>گزارشات</w:t>
      </w:r>
      <w:r w:rsidR="006E248E" w:rsidRPr="008C499D">
        <w:rPr>
          <w:rFonts w:hint="cs"/>
          <w:rtl/>
          <w:lang w:bidi="fa-IR"/>
        </w:rPr>
        <w:t xml:space="preserve"> مالی (نام سازمان) بر مبنای تعهدی تهیه خواهد شد. این کار بدین منظور انجام می شود که مطمئن شویم عواید و هزینه ها: </w:t>
      </w:r>
    </w:p>
    <w:p w14:paraId="65AA0097" w14:textId="79C6D740" w:rsidR="006E248E" w:rsidRPr="008C499D" w:rsidRDefault="006E248E" w:rsidP="00A52AFB">
      <w:pPr>
        <w:pStyle w:val="ListParagraph"/>
        <w:numPr>
          <w:ilvl w:val="0"/>
          <w:numId w:val="71"/>
        </w:numPr>
        <w:bidi/>
        <w:rPr>
          <w:lang w:bidi="fa-IR"/>
        </w:rPr>
      </w:pPr>
      <w:r w:rsidRPr="008C499D">
        <w:rPr>
          <w:rFonts w:hint="cs"/>
          <w:rtl/>
          <w:lang w:bidi="fa-IR"/>
        </w:rPr>
        <w:t xml:space="preserve">به هنگام تحقق یافتن یا </w:t>
      </w:r>
      <w:r w:rsidR="00277E4F" w:rsidRPr="008C499D">
        <w:rPr>
          <w:rFonts w:hint="cs"/>
          <w:rtl/>
          <w:lang w:bidi="fa-IR"/>
        </w:rPr>
        <w:t>وقوع</w:t>
      </w:r>
      <w:r w:rsidR="00976829" w:rsidRPr="008C499D">
        <w:rPr>
          <w:rFonts w:hint="cs"/>
          <w:rtl/>
          <w:lang w:bidi="fa-IR"/>
        </w:rPr>
        <w:t xml:space="preserve"> ثبت و شناسایی می شوند، نه زمانیکه پول دریافت و یا پرداخته می شود.</w:t>
      </w:r>
    </w:p>
    <w:p w14:paraId="2B1C94B0" w14:textId="403C172B" w:rsidR="00976829" w:rsidRPr="008C499D" w:rsidRDefault="00976829" w:rsidP="00A52AFB">
      <w:pPr>
        <w:pStyle w:val="ListParagraph"/>
        <w:numPr>
          <w:ilvl w:val="0"/>
          <w:numId w:val="71"/>
        </w:numPr>
        <w:bidi/>
        <w:rPr>
          <w:lang w:bidi="fa-IR"/>
        </w:rPr>
      </w:pPr>
      <w:r w:rsidRPr="008C499D">
        <w:rPr>
          <w:rFonts w:hint="cs"/>
          <w:rtl/>
          <w:lang w:bidi="fa-IR"/>
        </w:rPr>
        <w:t>با همدیگر مطابقت داده می شوند تا نسبت آنها تعیین و مقدارشان به شکل قابل توجیه تخمین گردد.</w:t>
      </w:r>
    </w:p>
    <w:p w14:paraId="5D8B334E" w14:textId="1CBCBEBD" w:rsidR="00976829" w:rsidRPr="008C499D" w:rsidRDefault="00976829" w:rsidP="00A52AFB">
      <w:pPr>
        <w:pStyle w:val="ListParagraph"/>
        <w:numPr>
          <w:ilvl w:val="0"/>
          <w:numId w:val="71"/>
        </w:numPr>
        <w:bidi/>
        <w:rPr>
          <w:lang w:bidi="fa-IR"/>
        </w:rPr>
      </w:pPr>
      <w:r w:rsidRPr="008C499D">
        <w:rPr>
          <w:rFonts w:hint="cs"/>
          <w:rtl/>
          <w:lang w:bidi="fa-IR"/>
        </w:rPr>
        <w:t xml:space="preserve">برای دورۀ زمانی مربوطه در </w:t>
      </w:r>
      <w:r w:rsidR="00277E4F" w:rsidRPr="008C499D">
        <w:rPr>
          <w:rFonts w:hint="cs"/>
          <w:rtl/>
          <w:lang w:bidi="fa-IR"/>
        </w:rPr>
        <w:t>گزارش</w:t>
      </w:r>
      <w:r w:rsidRPr="008C499D">
        <w:rPr>
          <w:rFonts w:hint="cs"/>
          <w:rtl/>
          <w:lang w:bidi="fa-IR"/>
        </w:rPr>
        <w:t xml:space="preserve"> عاید مد نظر گرفته می شوند. </w:t>
      </w:r>
    </w:p>
    <w:p w14:paraId="0AFC598E" w14:textId="4108A773" w:rsidR="00976829" w:rsidRPr="008C499D" w:rsidRDefault="00976829" w:rsidP="00976829">
      <w:pPr>
        <w:pStyle w:val="Heading2"/>
        <w:bidi/>
        <w:rPr>
          <w:rtl/>
          <w:lang w:bidi="fa-IR"/>
        </w:rPr>
      </w:pPr>
      <w:bookmarkStart w:id="21" w:name="_Toc15388648"/>
      <w:r w:rsidRPr="008C499D">
        <w:rPr>
          <w:rFonts w:hint="cs"/>
          <w:rtl/>
          <w:lang w:bidi="fa-IR"/>
        </w:rPr>
        <w:lastRenderedPageBreak/>
        <w:t>6-3. اصل هزینه تاریخی</w:t>
      </w:r>
      <w:bookmarkEnd w:id="21"/>
    </w:p>
    <w:p w14:paraId="07066CF7" w14:textId="31E54BE1" w:rsidR="00976829" w:rsidRPr="008C499D" w:rsidRDefault="00976829" w:rsidP="00277E4F">
      <w:pPr>
        <w:bidi/>
        <w:rPr>
          <w:rtl/>
          <w:lang w:bidi="fa-IR"/>
        </w:rPr>
      </w:pPr>
      <w:r w:rsidRPr="008C499D">
        <w:rPr>
          <w:rFonts w:hint="cs"/>
          <w:rtl/>
          <w:lang w:bidi="fa-IR"/>
        </w:rPr>
        <w:t xml:space="preserve">الف) </w:t>
      </w:r>
      <w:r w:rsidR="00277E4F" w:rsidRPr="008C499D">
        <w:rPr>
          <w:rFonts w:hint="cs"/>
          <w:rtl/>
          <w:lang w:bidi="fa-IR"/>
        </w:rPr>
        <w:t>گزارشات</w:t>
      </w:r>
      <w:r w:rsidRPr="008C499D">
        <w:rPr>
          <w:rFonts w:hint="cs"/>
          <w:rtl/>
          <w:lang w:bidi="fa-IR"/>
        </w:rPr>
        <w:t xml:space="preserve"> مالی (نام سازمان) </w:t>
      </w:r>
      <w:r w:rsidR="00550C61" w:rsidRPr="008C499D">
        <w:rPr>
          <w:rFonts w:hint="cs"/>
          <w:rtl/>
          <w:lang w:bidi="fa-IR"/>
        </w:rPr>
        <w:t xml:space="preserve">بر اساس قاعده هزینه تاریخی و مطابق به اصول عام محاسبه </w:t>
      </w:r>
      <w:r w:rsidR="00550C61" w:rsidRPr="008C499D">
        <w:rPr>
          <w:lang w:bidi="fa-IR"/>
        </w:rPr>
        <w:t>(GAAP)</w:t>
      </w:r>
      <w:r w:rsidR="00550C61" w:rsidRPr="008C499D">
        <w:rPr>
          <w:rFonts w:hint="cs"/>
          <w:rtl/>
          <w:lang w:bidi="fa-IR"/>
        </w:rPr>
        <w:t xml:space="preserve"> و معیارهای بین المللی گزارش دهی مالی تهیه می شوند. </w:t>
      </w:r>
    </w:p>
    <w:p w14:paraId="6E57F5B5" w14:textId="539517D4" w:rsidR="00550C61" w:rsidRPr="008C499D" w:rsidRDefault="00550C61" w:rsidP="00174782">
      <w:pPr>
        <w:bidi/>
        <w:jc w:val="both"/>
        <w:rPr>
          <w:rtl/>
          <w:lang w:bidi="fa-IR"/>
        </w:rPr>
      </w:pPr>
      <w:r w:rsidRPr="008C499D">
        <w:rPr>
          <w:rFonts w:hint="cs"/>
          <w:rtl/>
          <w:lang w:bidi="fa-IR"/>
        </w:rPr>
        <w:t xml:space="preserve">ب. هزینه تاریخی </w:t>
      </w:r>
      <w:r w:rsidR="00174782" w:rsidRPr="008C499D">
        <w:rPr>
          <w:rFonts w:hint="cs"/>
          <w:rtl/>
          <w:lang w:bidi="fa-IR"/>
        </w:rPr>
        <w:t xml:space="preserve">به این معناست که ارزش ثبت شدۀ دارایی ها </w:t>
      </w:r>
      <w:r w:rsidR="00174782" w:rsidRPr="008C499D">
        <w:rPr>
          <w:lang w:bidi="fa-IR"/>
        </w:rPr>
        <w:t>(carrying value)</w:t>
      </w:r>
      <w:r w:rsidR="00174782" w:rsidRPr="008C499D">
        <w:rPr>
          <w:rFonts w:hint="cs"/>
          <w:rtl/>
          <w:lang w:bidi="fa-IR"/>
        </w:rPr>
        <w:t xml:space="preserve"> مبتنی بر قیمت خریداری آنهاست. هر گاه از قاعده ارزش تاریخی عدول شود، این نکته باید در پالیسی های محاسبه ضمن مشخص ساختن ماهیت انحراف بیان گردد.</w:t>
      </w:r>
    </w:p>
    <w:p w14:paraId="19C00CE4" w14:textId="45EDBA83" w:rsidR="00174782" w:rsidRPr="008C499D" w:rsidRDefault="00174782" w:rsidP="00174782">
      <w:pPr>
        <w:bidi/>
        <w:jc w:val="both"/>
        <w:rPr>
          <w:rtl/>
          <w:lang w:bidi="fa-IR"/>
        </w:rPr>
      </w:pPr>
      <w:r w:rsidRPr="008C499D">
        <w:rPr>
          <w:rFonts w:hint="cs"/>
          <w:rtl/>
          <w:lang w:bidi="fa-IR"/>
        </w:rPr>
        <w:t xml:space="preserve">ج) با این حال، کمک های غیرنقدی (نام سازمان) همچون دارایی های ثابت یا خدمات دریافت شده از تمویل کنندگان باید به اساس ارزش متعارف </w:t>
      </w:r>
      <w:r w:rsidRPr="008C499D">
        <w:rPr>
          <w:lang w:bidi="fa-IR"/>
        </w:rPr>
        <w:t>(fair value)</w:t>
      </w:r>
      <w:r w:rsidRPr="008C499D">
        <w:rPr>
          <w:rFonts w:hint="cs"/>
          <w:rtl/>
          <w:lang w:bidi="fa-IR"/>
        </w:rPr>
        <w:t xml:space="preserve"> دارایی در تاریخ انجام معامله یا به اساس فیس های واقعی که تمویل کنندگان برای این خدمات پرداخته اند، ثبت شود. </w:t>
      </w:r>
    </w:p>
    <w:p w14:paraId="49F48DB8" w14:textId="50FA8081" w:rsidR="00174782" w:rsidRPr="008C499D" w:rsidRDefault="00174782" w:rsidP="00C4355D">
      <w:pPr>
        <w:pStyle w:val="Heading2"/>
        <w:bidi/>
        <w:rPr>
          <w:rtl/>
          <w:lang w:bidi="fa-IR"/>
        </w:rPr>
      </w:pPr>
      <w:bookmarkStart w:id="22" w:name="_Toc15388649"/>
      <w:r w:rsidRPr="008C499D">
        <w:rPr>
          <w:rFonts w:hint="cs"/>
          <w:rtl/>
          <w:lang w:bidi="fa-IR"/>
        </w:rPr>
        <w:t xml:space="preserve">7-3. </w:t>
      </w:r>
      <w:r w:rsidR="00C4355D" w:rsidRPr="008C499D">
        <w:rPr>
          <w:rFonts w:hint="cs"/>
          <w:rtl/>
          <w:lang w:bidi="fa-IR"/>
        </w:rPr>
        <w:t xml:space="preserve">فرض تداوم فعالیت </w:t>
      </w:r>
      <w:r w:rsidR="00C4355D" w:rsidRPr="008C499D">
        <w:rPr>
          <w:lang w:bidi="fa-IR"/>
        </w:rPr>
        <w:t>(going concern)</w:t>
      </w:r>
      <w:bookmarkEnd w:id="22"/>
    </w:p>
    <w:p w14:paraId="41064AA2" w14:textId="7AC13D0C" w:rsidR="00C4355D" w:rsidRPr="008C499D" w:rsidRDefault="00C4355D" w:rsidP="00EA36A4">
      <w:pPr>
        <w:bidi/>
        <w:rPr>
          <w:rtl/>
          <w:lang w:bidi="fa-IR"/>
        </w:rPr>
      </w:pPr>
      <w:r w:rsidRPr="008C499D">
        <w:rPr>
          <w:rFonts w:hint="cs"/>
          <w:rtl/>
          <w:lang w:bidi="fa-IR"/>
        </w:rPr>
        <w:t xml:space="preserve">الف) </w:t>
      </w:r>
      <w:r w:rsidR="00EA36A4" w:rsidRPr="008C499D">
        <w:rPr>
          <w:rFonts w:hint="cs"/>
          <w:rtl/>
          <w:lang w:bidi="fa-IR"/>
        </w:rPr>
        <w:t>گزارشات</w:t>
      </w:r>
      <w:r w:rsidRPr="008C499D">
        <w:rPr>
          <w:rFonts w:hint="cs"/>
          <w:rtl/>
          <w:lang w:bidi="fa-IR"/>
        </w:rPr>
        <w:t xml:space="preserve"> مالی با این فرض تهیه خواهند شد که (نام سازمان) فعالیت های خود را در آیندۀ قابل پیش بینی ادامه می دهد. </w:t>
      </w:r>
    </w:p>
    <w:p w14:paraId="629A161C" w14:textId="17AA4998" w:rsidR="00C4355D" w:rsidRPr="008C499D" w:rsidRDefault="00C4355D" w:rsidP="00C4355D">
      <w:pPr>
        <w:bidi/>
        <w:rPr>
          <w:rtl/>
          <w:lang w:bidi="fa-IR"/>
        </w:rPr>
      </w:pPr>
      <w:r w:rsidRPr="008C499D">
        <w:rPr>
          <w:rFonts w:hint="cs"/>
          <w:rtl/>
          <w:lang w:bidi="fa-IR"/>
        </w:rPr>
        <w:t xml:space="preserve">ب) فرض می شود که سازمان نه نیاز به نقد کردن دارایی هایش دارد و نه می خواهد که مقیاس فعالیت هایش را کاهش دهد، مگر اینکه تصمیم به بسته شدن سازمان گرفته شده باشد. </w:t>
      </w:r>
    </w:p>
    <w:p w14:paraId="769A4732" w14:textId="428E658F" w:rsidR="00C4355D" w:rsidRPr="008C499D" w:rsidRDefault="00C4355D" w:rsidP="00EA36A4">
      <w:pPr>
        <w:bidi/>
        <w:rPr>
          <w:rtl/>
          <w:lang w:bidi="fa-IR"/>
        </w:rPr>
      </w:pPr>
      <w:r w:rsidRPr="008C499D">
        <w:rPr>
          <w:rFonts w:hint="cs"/>
          <w:rtl/>
          <w:lang w:bidi="fa-IR"/>
        </w:rPr>
        <w:t xml:space="preserve">ج) اگر قرار باشد که سازمان بسته شود، شاید ضروری باشد تا </w:t>
      </w:r>
      <w:r w:rsidR="00EA36A4" w:rsidRPr="008C499D">
        <w:rPr>
          <w:rFonts w:hint="cs"/>
          <w:rtl/>
          <w:lang w:bidi="fa-IR"/>
        </w:rPr>
        <w:t>گزارشات</w:t>
      </w:r>
      <w:r w:rsidRPr="008C499D">
        <w:rPr>
          <w:rFonts w:hint="cs"/>
          <w:rtl/>
          <w:lang w:bidi="fa-IR"/>
        </w:rPr>
        <w:t xml:space="preserve"> مالی بر مبنای متفاوت تهیه شوند و اگر چنین باشد مبنای مورد استفاده باید</w:t>
      </w:r>
      <w:r w:rsidR="00E12B72" w:rsidRPr="008C499D">
        <w:rPr>
          <w:rFonts w:hint="cs"/>
          <w:rtl/>
          <w:lang w:bidi="fa-IR"/>
        </w:rPr>
        <w:t xml:space="preserve"> افشا</w:t>
      </w:r>
      <w:r w:rsidRPr="008C499D">
        <w:rPr>
          <w:rFonts w:hint="cs"/>
          <w:rtl/>
          <w:lang w:bidi="fa-IR"/>
        </w:rPr>
        <w:t xml:space="preserve"> گردد. </w:t>
      </w:r>
    </w:p>
    <w:p w14:paraId="253BC28E" w14:textId="4708E9BD" w:rsidR="00C4355D" w:rsidRPr="008C499D" w:rsidRDefault="00C4355D" w:rsidP="00C4355D">
      <w:pPr>
        <w:pStyle w:val="Heading2"/>
        <w:bidi/>
        <w:rPr>
          <w:rtl/>
          <w:lang w:bidi="fa-IR"/>
        </w:rPr>
      </w:pPr>
      <w:bookmarkStart w:id="23" w:name="_Toc15388650"/>
      <w:r w:rsidRPr="008C499D">
        <w:rPr>
          <w:rFonts w:hint="cs"/>
          <w:rtl/>
          <w:lang w:bidi="fa-IR"/>
        </w:rPr>
        <w:t xml:space="preserve">8-3. اصل یکنواختی </w:t>
      </w:r>
      <w:r w:rsidRPr="008C499D">
        <w:rPr>
          <w:lang w:bidi="fa-IR"/>
        </w:rPr>
        <w:t>(consistency)</w:t>
      </w:r>
      <w:bookmarkEnd w:id="23"/>
    </w:p>
    <w:p w14:paraId="485E8783" w14:textId="49FA71D2" w:rsidR="00C4355D" w:rsidRPr="008C499D" w:rsidRDefault="00C4355D" w:rsidP="00E12B72">
      <w:pPr>
        <w:bidi/>
        <w:rPr>
          <w:rtl/>
          <w:lang w:bidi="fa-IR"/>
        </w:rPr>
      </w:pPr>
      <w:r w:rsidRPr="008C499D">
        <w:rPr>
          <w:rFonts w:hint="cs"/>
          <w:rtl/>
          <w:lang w:bidi="fa-IR"/>
        </w:rPr>
        <w:t xml:space="preserve">مفهوم یکنواختی این نکته را بیان می کند که </w:t>
      </w:r>
      <w:r w:rsidR="00E12B72" w:rsidRPr="008C499D">
        <w:rPr>
          <w:rFonts w:hint="cs"/>
          <w:rtl/>
          <w:lang w:bidi="fa-IR"/>
        </w:rPr>
        <w:t>روش ها و مبناهای مورد استفاده در بررسی متغیرهای محاسباتی مشابه باید یکنواخت باشند:</w:t>
      </w:r>
    </w:p>
    <w:p w14:paraId="326AE5B0" w14:textId="4ADD6B2D" w:rsidR="00E12B72" w:rsidRPr="008C499D" w:rsidRDefault="00E12B72" w:rsidP="00EA36A4">
      <w:pPr>
        <w:bidi/>
        <w:rPr>
          <w:rtl/>
          <w:lang w:bidi="fa-IR"/>
        </w:rPr>
      </w:pPr>
      <w:r w:rsidRPr="008C499D">
        <w:rPr>
          <w:rFonts w:hint="cs"/>
          <w:rtl/>
          <w:lang w:bidi="fa-IR"/>
        </w:rPr>
        <w:t xml:space="preserve">الف) در خلال هر دورۀ </w:t>
      </w:r>
      <w:r w:rsidR="00EA36A4" w:rsidRPr="008C499D">
        <w:rPr>
          <w:rFonts w:hint="cs"/>
          <w:rtl/>
          <w:lang w:bidi="fa-IR"/>
        </w:rPr>
        <w:t>محاسبوی</w:t>
      </w:r>
      <w:r w:rsidRPr="008C499D">
        <w:rPr>
          <w:rFonts w:hint="cs"/>
          <w:rtl/>
          <w:lang w:bidi="fa-IR"/>
        </w:rPr>
        <w:t xml:space="preserve">؛ و </w:t>
      </w:r>
    </w:p>
    <w:p w14:paraId="72F64164" w14:textId="6D414DA0" w:rsidR="00E12B72" w:rsidRPr="008C499D" w:rsidRDefault="00E12B72" w:rsidP="00EA36A4">
      <w:pPr>
        <w:bidi/>
        <w:rPr>
          <w:rtl/>
          <w:lang w:bidi="fa-IR"/>
        </w:rPr>
      </w:pPr>
      <w:r w:rsidRPr="008C499D">
        <w:rPr>
          <w:rFonts w:hint="cs"/>
          <w:rtl/>
          <w:lang w:bidi="fa-IR"/>
        </w:rPr>
        <w:t xml:space="preserve">ب) از یک دورۀ </w:t>
      </w:r>
      <w:r w:rsidR="00EA36A4" w:rsidRPr="008C499D">
        <w:rPr>
          <w:rFonts w:hint="cs"/>
          <w:rtl/>
          <w:lang w:bidi="fa-IR"/>
        </w:rPr>
        <w:t>محاسبوی</w:t>
      </w:r>
      <w:r w:rsidRPr="008C499D">
        <w:rPr>
          <w:rFonts w:hint="cs"/>
          <w:rtl/>
          <w:lang w:bidi="fa-IR"/>
        </w:rPr>
        <w:t xml:space="preserve"> به دورۀ دیگر</w:t>
      </w:r>
    </w:p>
    <w:p w14:paraId="194A66BF" w14:textId="7DEC91C4" w:rsidR="00E12B72" w:rsidRPr="008C499D" w:rsidRDefault="00E12B72" w:rsidP="00E12B72">
      <w:pPr>
        <w:pStyle w:val="Heading2"/>
        <w:bidi/>
        <w:rPr>
          <w:rtl/>
          <w:lang w:bidi="fa-IR"/>
        </w:rPr>
      </w:pPr>
      <w:bookmarkStart w:id="24" w:name="_Toc15388651"/>
      <w:r w:rsidRPr="008C499D">
        <w:rPr>
          <w:rFonts w:hint="cs"/>
          <w:rtl/>
          <w:lang w:bidi="fa-IR"/>
        </w:rPr>
        <w:t xml:space="preserve">9-3. اصل ارزش متعارف </w:t>
      </w:r>
      <w:r w:rsidRPr="008C499D">
        <w:rPr>
          <w:lang w:bidi="fa-IR"/>
        </w:rPr>
        <w:t>(fair value principle)</w:t>
      </w:r>
      <w:bookmarkEnd w:id="24"/>
    </w:p>
    <w:p w14:paraId="757A6526" w14:textId="01F03C84" w:rsidR="00E12B72" w:rsidRPr="008C499D" w:rsidRDefault="00E12B72" w:rsidP="00E12B72">
      <w:pPr>
        <w:bidi/>
        <w:rPr>
          <w:rtl/>
          <w:lang w:bidi="fa-IR"/>
        </w:rPr>
      </w:pPr>
      <w:r w:rsidRPr="008C499D">
        <w:rPr>
          <w:rFonts w:hint="cs"/>
          <w:rtl/>
          <w:lang w:bidi="fa-IR"/>
        </w:rPr>
        <w:t xml:space="preserve">الف) ارزش متعارف مقداری است که بر مبنای آن دارایی می تواند در معامله جاری بین جانبین خریداری و یا فروخته شود. </w:t>
      </w:r>
    </w:p>
    <w:p w14:paraId="61807FEE" w14:textId="77777777" w:rsidR="00E12B72" w:rsidRPr="008C499D" w:rsidRDefault="00E12B72" w:rsidP="00E12B72">
      <w:pPr>
        <w:bidi/>
        <w:rPr>
          <w:rtl/>
          <w:lang w:bidi="fa-IR"/>
        </w:rPr>
      </w:pPr>
      <w:r w:rsidRPr="008C499D">
        <w:rPr>
          <w:rFonts w:hint="cs"/>
          <w:rtl/>
          <w:lang w:bidi="fa-IR"/>
        </w:rPr>
        <w:t>ب) در تعیین ارزش متعارف همچنین از قیمت های رایج بازار استفاده می شود.</w:t>
      </w:r>
    </w:p>
    <w:p w14:paraId="2BFF731F" w14:textId="79A07AD8" w:rsidR="00E12B72" w:rsidRPr="008C499D" w:rsidRDefault="00E12B72" w:rsidP="00E12B72">
      <w:pPr>
        <w:pStyle w:val="Heading2"/>
        <w:bidi/>
        <w:rPr>
          <w:rtl/>
          <w:lang w:bidi="fa-IR"/>
        </w:rPr>
      </w:pPr>
      <w:bookmarkStart w:id="25" w:name="_Toc15388652"/>
      <w:r w:rsidRPr="008C499D">
        <w:rPr>
          <w:rFonts w:hint="cs"/>
          <w:rtl/>
          <w:lang w:bidi="fa-IR"/>
        </w:rPr>
        <w:t>10-3. اصل افشا</w:t>
      </w:r>
      <w:bookmarkEnd w:id="25"/>
      <w:r w:rsidRPr="008C499D">
        <w:rPr>
          <w:rFonts w:hint="cs"/>
          <w:rtl/>
          <w:lang w:bidi="fa-IR"/>
        </w:rPr>
        <w:t xml:space="preserve"> </w:t>
      </w:r>
    </w:p>
    <w:p w14:paraId="28D140B4" w14:textId="43BCD88D" w:rsidR="00E12B72" w:rsidRPr="008C499D" w:rsidRDefault="00E12B72" w:rsidP="00EA36A4">
      <w:pPr>
        <w:bidi/>
        <w:rPr>
          <w:rtl/>
          <w:lang w:bidi="fa-IR"/>
        </w:rPr>
      </w:pPr>
      <w:r w:rsidRPr="008C499D">
        <w:rPr>
          <w:rFonts w:hint="cs"/>
          <w:rtl/>
          <w:lang w:bidi="fa-IR"/>
        </w:rPr>
        <w:t xml:space="preserve">اصل افشا ایجاب می کند که برای خواننده معلومات کافی ارائه شود تا بتواند درک آگاهانه ای در مورد </w:t>
      </w:r>
      <w:r w:rsidR="00EA36A4" w:rsidRPr="008C499D">
        <w:rPr>
          <w:rFonts w:hint="cs"/>
          <w:rtl/>
          <w:lang w:bidi="fa-IR"/>
        </w:rPr>
        <w:t>گزارشات</w:t>
      </w:r>
      <w:r w:rsidRPr="008C499D">
        <w:rPr>
          <w:rFonts w:hint="cs"/>
          <w:rtl/>
          <w:lang w:bidi="fa-IR"/>
        </w:rPr>
        <w:t xml:space="preserve"> مالی بدست بیاورد. </w:t>
      </w:r>
    </w:p>
    <w:p w14:paraId="408F4039" w14:textId="77777777" w:rsidR="00E12B72" w:rsidRPr="008C499D" w:rsidRDefault="00E12B72" w:rsidP="00E12B72">
      <w:pPr>
        <w:pStyle w:val="Heading2"/>
        <w:bidi/>
        <w:rPr>
          <w:rtl/>
          <w:lang w:bidi="fa-IR"/>
        </w:rPr>
      </w:pPr>
      <w:bookmarkStart w:id="26" w:name="_Toc15388653"/>
      <w:r w:rsidRPr="008C499D">
        <w:rPr>
          <w:rFonts w:hint="cs"/>
          <w:rtl/>
          <w:lang w:bidi="fa-IR"/>
        </w:rPr>
        <w:lastRenderedPageBreak/>
        <w:t>11-3. پالیسی های محاسبه</w:t>
      </w:r>
      <w:bookmarkEnd w:id="26"/>
    </w:p>
    <w:p w14:paraId="4BDEE9A4" w14:textId="5B9EDD24" w:rsidR="00E65D6C" w:rsidRPr="008C499D" w:rsidRDefault="00E12B72" w:rsidP="000102A3">
      <w:pPr>
        <w:bidi/>
        <w:rPr>
          <w:rtl/>
          <w:lang w:bidi="fa-IR"/>
        </w:rPr>
      </w:pPr>
      <w:r w:rsidRPr="008C499D">
        <w:rPr>
          <w:rFonts w:hint="cs"/>
          <w:rtl/>
          <w:lang w:bidi="fa-IR"/>
        </w:rPr>
        <w:t>الف) پالیسی محاسبه مبنای مشخصی است که (نام سازمان) آن را برای</w:t>
      </w:r>
      <w:r w:rsidR="00E65D6C" w:rsidRPr="008C499D">
        <w:rPr>
          <w:rFonts w:hint="cs"/>
          <w:rtl/>
          <w:lang w:bidi="fa-IR"/>
        </w:rPr>
        <w:t xml:space="preserve"> شرایط خاص خود مناسب می پندارد که برای تهیه </w:t>
      </w:r>
      <w:r w:rsidR="00EA36A4" w:rsidRPr="008C499D">
        <w:rPr>
          <w:rFonts w:hint="cs"/>
          <w:rtl/>
          <w:lang w:bidi="fa-IR"/>
        </w:rPr>
        <w:t>گزارشات</w:t>
      </w:r>
      <w:r w:rsidR="00E65D6C" w:rsidRPr="008C499D">
        <w:rPr>
          <w:rFonts w:hint="cs"/>
          <w:rtl/>
          <w:lang w:bidi="fa-IR"/>
        </w:rPr>
        <w:t xml:space="preserve"> مالی اتخاذ می گردد. </w:t>
      </w:r>
    </w:p>
    <w:p w14:paraId="784E35AB" w14:textId="1C6BF856" w:rsidR="00E12B72" w:rsidRPr="008C499D" w:rsidRDefault="00E65D6C" w:rsidP="000102A3">
      <w:pPr>
        <w:bidi/>
        <w:rPr>
          <w:rtl/>
          <w:lang w:bidi="fa-IR"/>
        </w:rPr>
      </w:pPr>
      <w:r w:rsidRPr="008C499D">
        <w:rPr>
          <w:rFonts w:hint="cs"/>
          <w:rtl/>
          <w:lang w:bidi="fa-IR"/>
        </w:rPr>
        <w:t>ب) پالیسی های محاسب</w:t>
      </w:r>
      <w:r w:rsidR="00EA36A4" w:rsidRPr="008C499D">
        <w:rPr>
          <w:rFonts w:hint="cs"/>
          <w:rtl/>
          <w:lang w:bidi="fa-IR"/>
        </w:rPr>
        <w:t>وی</w:t>
      </w:r>
      <w:r w:rsidRPr="008C499D">
        <w:rPr>
          <w:rFonts w:hint="cs"/>
          <w:rtl/>
          <w:lang w:bidi="fa-IR"/>
        </w:rPr>
        <w:t xml:space="preserve"> بکار گرفته شده می توانند مبتنی بر اصول عام محاسبه باشند. اگر اصل عامی موجود نباشد که بتواند مشخصاً برای یک معامله یا شرایط دیگر بکار گرفته شود، در آنصورت مدیریت با استفاده از معیارهای </w:t>
      </w:r>
      <w:r w:rsidRPr="008C499D">
        <w:rPr>
          <w:lang w:bidi="fa-IR"/>
        </w:rPr>
        <w:t>IFRS</w:t>
      </w:r>
      <w:r w:rsidRPr="008C499D">
        <w:rPr>
          <w:rFonts w:hint="cs"/>
          <w:rtl/>
          <w:lang w:bidi="fa-IR"/>
        </w:rPr>
        <w:t xml:space="preserve"> یک پالیسی محاسبوی را که معلومات معتبر و مرتبط با نیاز محاسب ارائه نماید، تهیه خواهد کرد که در آن </w:t>
      </w:r>
      <w:r w:rsidR="00EA36A4" w:rsidRPr="008C499D">
        <w:rPr>
          <w:rFonts w:hint="cs"/>
          <w:rtl/>
          <w:lang w:bidi="fa-IR"/>
        </w:rPr>
        <w:t>گزارشات</w:t>
      </w:r>
      <w:r w:rsidRPr="008C499D">
        <w:rPr>
          <w:rFonts w:hint="cs"/>
          <w:rtl/>
          <w:lang w:bidi="fa-IR"/>
        </w:rPr>
        <w:t xml:space="preserve"> مالی: </w:t>
      </w:r>
    </w:p>
    <w:p w14:paraId="60DA6864" w14:textId="4088E7B5" w:rsidR="00E65D6C" w:rsidRPr="008C499D" w:rsidRDefault="00E65D6C" w:rsidP="00A52AFB">
      <w:pPr>
        <w:pStyle w:val="ListParagraph"/>
        <w:numPr>
          <w:ilvl w:val="0"/>
          <w:numId w:val="72"/>
        </w:numPr>
        <w:bidi/>
        <w:rPr>
          <w:lang w:bidi="fa-IR"/>
        </w:rPr>
      </w:pPr>
      <w:r w:rsidRPr="008C499D">
        <w:rPr>
          <w:rFonts w:hint="cs"/>
          <w:rtl/>
          <w:lang w:bidi="fa-IR"/>
        </w:rPr>
        <w:t xml:space="preserve">جایگاه مالی، عملکرد مالی و جریان های نقدی سازمان را </w:t>
      </w:r>
      <w:r w:rsidR="00B53386">
        <w:rPr>
          <w:rFonts w:hint="cs"/>
          <w:rtl/>
          <w:lang w:bidi="fa-IR"/>
        </w:rPr>
        <w:t>به طور</w:t>
      </w:r>
      <w:r w:rsidRPr="008C499D">
        <w:rPr>
          <w:rFonts w:hint="cs"/>
          <w:rtl/>
          <w:lang w:bidi="fa-IR"/>
        </w:rPr>
        <w:t xml:space="preserve"> صادقانه ارائه می کنند؛</w:t>
      </w:r>
    </w:p>
    <w:p w14:paraId="2D739963" w14:textId="43FAE583" w:rsidR="00E65D6C" w:rsidRPr="008C499D" w:rsidRDefault="00E65D6C" w:rsidP="00A52AFB">
      <w:pPr>
        <w:pStyle w:val="ListParagraph"/>
        <w:numPr>
          <w:ilvl w:val="0"/>
          <w:numId w:val="72"/>
        </w:numPr>
        <w:bidi/>
        <w:rPr>
          <w:lang w:bidi="fa-IR"/>
        </w:rPr>
      </w:pPr>
      <w:r w:rsidRPr="008C499D">
        <w:rPr>
          <w:rFonts w:hint="cs"/>
          <w:rtl/>
          <w:lang w:bidi="fa-IR"/>
        </w:rPr>
        <w:t>محتوای اقتصادی معاملات، رویدادها و شرایط دیگر و نه فقط شکل قانونی آنها را بازتاب می دهند؛</w:t>
      </w:r>
    </w:p>
    <w:p w14:paraId="294B2C9A" w14:textId="1165F8F9" w:rsidR="00E65D6C" w:rsidRPr="008C499D" w:rsidRDefault="00E65D6C" w:rsidP="00A52AFB">
      <w:pPr>
        <w:pStyle w:val="ListParagraph"/>
        <w:numPr>
          <w:ilvl w:val="0"/>
          <w:numId w:val="72"/>
        </w:numPr>
        <w:bidi/>
        <w:rPr>
          <w:lang w:bidi="fa-IR"/>
        </w:rPr>
      </w:pPr>
      <w:r w:rsidRPr="008C499D">
        <w:rPr>
          <w:rFonts w:hint="cs"/>
          <w:rtl/>
          <w:lang w:bidi="fa-IR"/>
        </w:rPr>
        <w:t>از انحراف و غرضمندی مصون هستند؛</w:t>
      </w:r>
    </w:p>
    <w:p w14:paraId="40B8ECEC" w14:textId="154B395C" w:rsidR="00E65D6C" w:rsidRPr="008C499D" w:rsidRDefault="00E65D6C" w:rsidP="00A52AFB">
      <w:pPr>
        <w:pStyle w:val="ListParagraph"/>
        <w:numPr>
          <w:ilvl w:val="0"/>
          <w:numId w:val="72"/>
        </w:numPr>
        <w:bidi/>
        <w:rPr>
          <w:lang w:bidi="fa-IR"/>
        </w:rPr>
      </w:pPr>
      <w:r w:rsidRPr="008C499D">
        <w:rPr>
          <w:rFonts w:hint="cs"/>
          <w:rtl/>
          <w:lang w:bidi="fa-IR"/>
        </w:rPr>
        <w:t xml:space="preserve">اصل احتیاط را رعایت می کنند؛ و </w:t>
      </w:r>
    </w:p>
    <w:p w14:paraId="3AACE147" w14:textId="2BE824B0" w:rsidR="00E65D6C" w:rsidRPr="008C499D" w:rsidRDefault="00E65D6C" w:rsidP="00A52AFB">
      <w:pPr>
        <w:pStyle w:val="ListParagraph"/>
        <w:numPr>
          <w:ilvl w:val="0"/>
          <w:numId w:val="72"/>
        </w:numPr>
        <w:bidi/>
        <w:rPr>
          <w:lang w:bidi="fa-IR"/>
        </w:rPr>
      </w:pPr>
      <w:r w:rsidRPr="008C499D">
        <w:rPr>
          <w:rFonts w:hint="cs"/>
          <w:rtl/>
          <w:lang w:bidi="fa-IR"/>
        </w:rPr>
        <w:t xml:space="preserve">از تمامی ابعاد مربوطه کامل هستند. </w:t>
      </w:r>
    </w:p>
    <w:p w14:paraId="20DB8402" w14:textId="4C7E893E" w:rsidR="00E65D6C" w:rsidRPr="008C499D" w:rsidRDefault="00E65D6C" w:rsidP="00910649">
      <w:pPr>
        <w:pStyle w:val="Heading1"/>
        <w:bidi/>
        <w:rPr>
          <w:rtl/>
          <w:lang w:bidi="fa-IR"/>
        </w:rPr>
      </w:pPr>
      <w:bookmarkStart w:id="27" w:name="_Toc15388654"/>
      <w:r w:rsidRPr="008C499D">
        <w:rPr>
          <w:rFonts w:hint="cs"/>
          <w:rtl/>
          <w:lang w:bidi="fa-IR"/>
        </w:rPr>
        <w:t xml:space="preserve">4: مدیریت وجه نقد و </w:t>
      </w:r>
      <w:r w:rsidR="00910649" w:rsidRPr="008C499D">
        <w:rPr>
          <w:rFonts w:hint="cs"/>
          <w:rtl/>
          <w:lang w:bidi="fa-IR"/>
        </w:rPr>
        <w:t>دارایی ها</w:t>
      </w:r>
      <w:bookmarkEnd w:id="27"/>
    </w:p>
    <w:p w14:paraId="182F396A" w14:textId="70ABAAED" w:rsidR="00E65D6C" w:rsidRPr="008C499D" w:rsidRDefault="00E65D6C" w:rsidP="00E65D6C">
      <w:pPr>
        <w:pStyle w:val="Heading2"/>
        <w:bidi/>
        <w:rPr>
          <w:rtl/>
          <w:lang w:bidi="fa-IR"/>
        </w:rPr>
      </w:pPr>
      <w:bookmarkStart w:id="28" w:name="_Toc15388655"/>
      <w:r w:rsidRPr="008C499D">
        <w:rPr>
          <w:rFonts w:hint="cs"/>
          <w:rtl/>
          <w:lang w:bidi="fa-IR"/>
        </w:rPr>
        <w:t>1-4. انتخاب بانک توسط نهاد جامعه مدنی</w:t>
      </w:r>
      <w:bookmarkEnd w:id="28"/>
      <w:r w:rsidRPr="008C499D">
        <w:rPr>
          <w:rFonts w:hint="cs"/>
          <w:rtl/>
          <w:lang w:bidi="fa-IR"/>
        </w:rPr>
        <w:t xml:space="preserve"> </w:t>
      </w:r>
    </w:p>
    <w:p w14:paraId="04C93AD7" w14:textId="2DA3AEF0" w:rsidR="00E65D6C" w:rsidRPr="008C499D" w:rsidRDefault="00E65D6C" w:rsidP="00A84E4F">
      <w:pPr>
        <w:bidi/>
        <w:rPr>
          <w:rtl/>
          <w:lang w:bidi="fa-IR"/>
        </w:rPr>
      </w:pPr>
      <w:r w:rsidRPr="008C499D">
        <w:rPr>
          <w:rFonts w:hint="cs"/>
          <w:rtl/>
          <w:lang w:bidi="fa-IR"/>
        </w:rPr>
        <w:t xml:space="preserve">(نام سازمان) </w:t>
      </w:r>
      <w:r w:rsidR="00A84E4F" w:rsidRPr="008C499D">
        <w:rPr>
          <w:rFonts w:hint="cs"/>
          <w:rtl/>
          <w:lang w:bidi="fa-IR"/>
        </w:rPr>
        <w:t xml:space="preserve">دارای حسابات بانکی داخلی و خارجی است. پالیسی (نام سازمان) این است که به هنگام انتخاب بانک، بانکی را مد نظر می گیرد که از ویژگی های ذیل برخوردار باشد: </w:t>
      </w:r>
    </w:p>
    <w:p w14:paraId="79482193" w14:textId="7B7AE814" w:rsidR="00A84E4F" w:rsidRPr="008C499D" w:rsidRDefault="00A84E4F" w:rsidP="00A84E4F">
      <w:pPr>
        <w:bidi/>
        <w:spacing w:after="0"/>
        <w:rPr>
          <w:rtl/>
          <w:lang w:bidi="fa-IR"/>
        </w:rPr>
      </w:pPr>
      <w:r w:rsidRPr="008C499D">
        <w:rPr>
          <w:rFonts w:hint="cs"/>
          <w:rtl/>
          <w:lang w:bidi="fa-IR"/>
        </w:rPr>
        <w:t>الف) داشتن شهرت داخلی و بین المللی و مدیریت خوب</w:t>
      </w:r>
    </w:p>
    <w:p w14:paraId="6191D8DC" w14:textId="460A9201" w:rsidR="00A84E4F" w:rsidRPr="008C499D" w:rsidRDefault="00A84E4F" w:rsidP="00A84E4F">
      <w:pPr>
        <w:bidi/>
        <w:spacing w:after="0"/>
        <w:rPr>
          <w:rtl/>
          <w:lang w:bidi="fa-IR"/>
        </w:rPr>
      </w:pPr>
      <w:r w:rsidRPr="008C499D">
        <w:rPr>
          <w:rFonts w:hint="cs"/>
          <w:rtl/>
          <w:lang w:bidi="fa-IR"/>
        </w:rPr>
        <w:t>ب) گسترده بودن شبکه بانکی در کشور</w:t>
      </w:r>
    </w:p>
    <w:p w14:paraId="3A115585" w14:textId="44CF33A5" w:rsidR="00A84E4F" w:rsidRPr="008C499D" w:rsidRDefault="00A84E4F" w:rsidP="00A84E4F">
      <w:pPr>
        <w:bidi/>
        <w:spacing w:after="0"/>
        <w:rPr>
          <w:rtl/>
          <w:lang w:bidi="fa-IR"/>
        </w:rPr>
      </w:pPr>
      <w:r w:rsidRPr="008C499D">
        <w:rPr>
          <w:rFonts w:hint="cs"/>
          <w:rtl/>
          <w:lang w:bidi="fa-IR"/>
        </w:rPr>
        <w:t>ج) به منظور تسهیل انتقال وجوه با بانک های طرف معامله روابط کافی داشته باشد.</w:t>
      </w:r>
    </w:p>
    <w:p w14:paraId="091A0CD2" w14:textId="77777777" w:rsidR="00A84E4F" w:rsidRPr="008C499D" w:rsidRDefault="00A84E4F" w:rsidP="00A84E4F">
      <w:pPr>
        <w:bidi/>
        <w:spacing w:after="0"/>
        <w:rPr>
          <w:rtl/>
          <w:lang w:bidi="fa-IR"/>
        </w:rPr>
      </w:pPr>
      <w:r w:rsidRPr="008C499D">
        <w:rPr>
          <w:rFonts w:hint="cs"/>
          <w:rtl/>
          <w:lang w:bidi="fa-IR"/>
        </w:rPr>
        <w:t xml:space="preserve">د) توسط یک نهاد مستقل رتبه قناعت بخش به آن داده شده باشد. </w:t>
      </w:r>
    </w:p>
    <w:p w14:paraId="0EB05F31" w14:textId="77777777" w:rsidR="00A84E4F" w:rsidRPr="008C499D" w:rsidRDefault="00A84E4F" w:rsidP="00A84E4F">
      <w:pPr>
        <w:bidi/>
        <w:spacing w:after="0"/>
        <w:rPr>
          <w:rtl/>
          <w:lang w:bidi="fa-IR"/>
        </w:rPr>
      </w:pPr>
      <w:r w:rsidRPr="008C499D">
        <w:rPr>
          <w:rFonts w:hint="cs"/>
          <w:rtl/>
          <w:lang w:bidi="fa-IR"/>
        </w:rPr>
        <w:t xml:space="preserve">هـ) کیفیت خدمات (رفتار مسلکی، بانکداری انترنتی، بانکداری </w:t>
      </w:r>
      <w:r w:rsidRPr="008C499D">
        <w:rPr>
          <w:lang w:bidi="fa-IR"/>
        </w:rPr>
        <w:t>SMS</w:t>
      </w:r>
      <w:r w:rsidRPr="008C499D">
        <w:rPr>
          <w:rFonts w:hint="cs"/>
          <w:rtl/>
          <w:lang w:bidi="fa-IR"/>
        </w:rPr>
        <w:t xml:space="preserve"> و غیره)، صدور چک و پرداخت</w:t>
      </w:r>
    </w:p>
    <w:p w14:paraId="25C7FE32" w14:textId="77777777" w:rsidR="00A84E4F" w:rsidRPr="008C499D" w:rsidRDefault="00A84E4F" w:rsidP="00A84E4F">
      <w:pPr>
        <w:bidi/>
        <w:spacing w:after="0"/>
        <w:rPr>
          <w:rtl/>
          <w:lang w:bidi="fa-IR"/>
        </w:rPr>
      </w:pPr>
      <w:r w:rsidRPr="008C499D">
        <w:rPr>
          <w:rFonts w:hint="cs"/>
          <w:rtl/>
          <w:lang w:bidi="fa-IR"/>
        </w:rPr>
        <w:t xml:space="preserve">و) نرخ های رقابتی </w:t>
      </w:r>
      <w:r w:rsidRPr="008C499D">
        <w:rPr>
          <w:lang w:bidi="fa-IR"/>
        </w:rPr>
        <w:t>COT</w:t>
      </w:r>
    </w:p>
    <w:p w14:paraId="55B9A296" w14:textId="77777777" w:rsidR="00A84E4F" w:rsidRPr="008C499D" w:rsidRDefault="00A84E4F" w:rsidP="00A84E4F">
      <w:pPr>
        <w:bidi/>
        <w:spacing w:after="0"/>
        <w:rPr>
          <w:rtl/>
          <w:lang w:bidi="fa-IR"/>
        </w:rPr>
      </w:pPr>
      <w:r w:rsidRPr="008C499D">
        <w:rPr>
          <w:rFonts w:hint="cs"/>
          <w:rtl/>
          <w:lang w:bidi="fa-IR"/>
        </w:rPr>
        <w:t>ز) نرخ سود رقابتی</w:t>
      </w:r>
    </w:p>
    <w:p w14:paraId="1A18E07C" w14:textId="77777777" w:rsidR="00A84E4F" w:rsidRPr="008C499D" w:rsidRDefault="00A84E4F" w:rsidP="00A84E4F">
      <w:pPr>
        <w:bidi/>
        <w:spacing w:after="0"/>
        <w:rPr>
          <w:rtl/>
          <w:lang w:bidi="fa-IR"/>
        </w:rPr>
      </w:pPr>
      <w:r w:rsidRPr="008C499D">
        <w:rPr>
          <w:rFonts w:hint="cs"/>
          <w:rtl/>
          <w:lang w:bidi="fa-IR"/>
        </w:rPr>
        <w:t xml:space="preserve">ح) سود رقابتی سپرده </w:t>
      </w:r>
      <w:r w:rsidRPr="008C499D">
        <w:rPr>
          <w:lang w:bidi="fa-IR"/>
        </w:rPr>
        <w:t>(competitive interest on deposit)</w:t>
      </w:r>
    </w:p>
    <w:p w14:paraId="0208FACD" w14:textId="77777777" w:rsidR="009F7508" w:rsidRPr="008C499D" w:rsidRDefault="00A84E4F" w:rsidP="00A84E4F">
      <w:pPr>
        <w:pStyle w:val="Heading2"/>
        <w:bidi/>
        <w:rPr>
          <w:rtl/>
          <w:lang w:bidi="fa-IR"/>
        </w:rPr>
      </w:pPr>
      <w:bookmarkStart w:id="29" w:name="_Toc15388656"/>
      <w:r w:rsidRPr="008C499D">
        <w:rPr>
          <w:rFonts w:hint="cs"/>
          <w:rtl/>
          <w:lang w:bidi="fa-IR"/>
        </w:rPr>
        <w:t xml:space="preserve">2-4. اشخاص </w:t>
      </w:r>
      <w:r w:rsidR="009F7508" w:rsidRPr="008C499D">
        <w:rPr>
          <w:rFonts w:hint="cs"/>
          <w:rtl/>
          <w:lang w:bidi="fa-IR"/>
        </w:rPr>
        <w:t>دارای حق امضاء</w:t>
      </w:r>
      <w:bookmarkEnd w:id="29"/>
      <w:r w:rsidR="009F7508" w:rsidRPr="008C499D">
        <w:rPr>
          <w:rFonts w:hint="cs"/>
          <w:rtl/>
          <w:lang w:bidi="fa-IR"/>
        </w:rPr>
        <w:t xml:space="preserve"> </w:t>
      </w:r>
    </w:p>
    <w:p w14:paraId="2C30707E" w14:textId="77777777" w:rsidR="009F7508" w:rsidRPr="008C499D" w:rsidRDefault="009F7508" w:rsidP="009F7508">
      <w:pPr>
        <w:bidi/>
        <w:spacing w:after="0"/>
        <w:jc w:val="both"/>
        <w:rPr>
          <w:rtl/>
          <w:lang w:bidi="fa-IR"/>
        </w:rPr>
      </w:pPr>
      <w:r w:rsidRPr="008C499D">
        <w:rPr>
          <w:rFonts w:hint="cs"/>
          <w:rtl/>
          <w:lang w:bidi="fa-IR"/>
        </w:rPr>
        <w:t>الف) پالیسی (نام سازمان) این است که دو شخص دارای حق امضاء برای تمامی تأدیات تعیین می کند؛ امضاء کننده های کتگوری الف و ب.</w:t>
      </w:r>
    </w:p>
    <w:p w14:paraId="6629B353" w14:textId="2C69FF3F" w:rsidR="009F7508" w:rsidRPr="008C499D" w:rsidRDefault="009F7508" w:rsidP="009F7508">
      <w:pPr>
        <w:bidi/>
        <w:spacing w:after="0"/>
        <w:jc w:val="both"/>
        <w:rPr>
          <w:rtl/>
          <w:lang w:bidi="fa-IR"/>
        </w:rPr>
      </w:pPr>
      <w:r w:rsidRPr="008C499D">
        <w:rPr>
          <w:rFonts w:hint="cs"/>
          <w:rtl/>
          <w:lang w:bidi="fa-IR"/>
        </w:rPr>
        <w:t xml:space="preserve">ب) </w:t>
      </w:r>
      <w:r w:rsidR="00A84E4F" w:rsidRPr="008C499D">
        <w:rPr>
          <w:rFonts w:hint="cs"/>
          <w:rtl/>
          <w:lang w:bidi="fa-IR"/>
        </w:rPr>
        <w:t xml:space="preserve"> </w:t>
      </w:r>
      <w:r w:rsidRPr="008C499D">
        <w:rPr>
          <w:rFonts w:hint="cs"/>
          <w:rtl/>
          <w:lang w:bidi="fa-IR"/>
        </w:rPr>
        <w:t>کتگوری الف شامل شخص امضاء کننده از دیپارتمنت اداری با صلاحیت تصدیق معاملات می شود که در اینجا می تواند رئیس اجرایی یا در نبود او معاون وی باشد.</w:t>
      </w:r>
    </w:p>
    <w:p w14:paraId="439B15F8" w14:textId="7BDBDA66" w:rsidR="009F7508" w:rsidRPr="008C499D" w:rsidRDefault="009F7508" w:rsidP="00EA36A4">
      <w:pPr>
        <w:bidi/>
        <w:spacing w:after="0"/>
        <w:jc w:val="both"/>
        <w:rPr>
          <w:rtl/>
          <w:lang w:bidi="fa-IR"/>
        </w:rPr>
      </w:pPr>
      <w:r w:rsidRPr="008C499D">
        <w:rPr>
          <w:rFonts w:hint="cs"/>
          <w:rtl/>
          <w:lang w:bidi="fa-IR"/>
        </w:rPr>
        <w:t>ج) کتگوری ب شامل امضاء کنندۀ</w:t>
      </w:r>
      <w:r w:rsidR="00EA36A4" w:rsidRPr="008C499D">
        <w:rPr>
          <w:rFonts w:hint="cs"/>
          <w:rtl/>
          <w:lang w:bidi="fa-IR"/>
        </w:rPr>
        <w:t xml:space="preserve"> ذیصلاح</w:t>
      </w:r>
      <w:r w:rsidRPr="008C499D">
        <w:rPr>
          <w:rFonts w:hint="cs"/>
          <w:rtl/>
          <w:lang w:bidi="fa-IR"/>
        </w:rPr>
        <w:t xml:space="preserve"> از دیپارتمنت مالی می شود که در اینجا می تواند رئیس مالی یا در نبود او معاونش باشد. </w:t>
      </w:r>
    </w:p>
    <w:p w14:paraId="403935FF" w14:textId="378ACB65" w:rsidR="009F7508" w:rsidRPr="008C499D" w:rsidRDefault="009F7508" w:rsidP="00EA36A4">
      <w:pPr>
        <w:bidi/>
        <w:spacing w:after="0"/>
        <w:jc w:val="both"/>
        <w:rPr>
          <w:rtl/>
          <w:lang w:bidi="fa-IR"/>
        </w:rPr>
      </w:pPr>
      <w:r w:rsidRPr="008C499D">
        <w:rPr>
          <w:rFonts w:hint="cs"/>
          <w:rtl/>
          <w:lang w:bidi="fa-IR"/>
        </w:rPr>
        <w:lastRenderedPageBreak/>
        <w:t>د) حدود صلاحیت هر یک از امضاء کنندگان</w:t>
      </w:r>
      <w:r w:rsidR="00EA36A4" w:rsidRPr="008C499D">
        <w:rPr>
          <w:rFonts w:hint="cs"/>
          <w:rtl/>
          <w:lang w:bidi="fa-IR"/>
        </w:rPr>
        <w:t xml:space="preserve"> ذیصلاح</w:t>
      </w:r>
      <w:r w:rsidRPr="008C499D">
        <w:rPr>
          <w:rFonts w:hint="cs"/>
          <w:rtl/>
          <w:lang w:bidi="fa-IR"/>
        </w:rPr>
        <w:t xml:space="preserve"> باید مطابق به متریکس تصدیق رعایت شود. </w:t>
      </w:r>
    </w:p>
    <w:p w14:paraId="6014ACA0" w14:textId="140DD868" w:rsidR="009F7508" w:rsidRPr="008C499D" w:rsidRDefault="009F7508" w:rsidP="00F926EE">
      <w:pPr>
        <w:bidi/>
        <w:spacing w:after="0"/>
        <w:jc w:val="both"/>
        <w:rPr>
          <w:rtl/>
          <w:lang w:bidi="fa-IR"/>
        </w:rPr>
      </w:pPr>
      <w:r w:rsidRPr="008C499D">
        <w:rPr>
          <w:rFonts w:hint="cs"/>
          <w:rtl/>
          <w:lang w:bidi="fa-IR"/>
        </w:rPr>
        <w:t xml:space="preserve">هـ) هر گاه وضعیتی پیش آید که در آن یک </w:t>
      </w:r>
      <w:r w:rsidR="00F926EE" w:rsidRPr="008C499D">
        <w:rPr>
          <w:rFonts w:hint="cs"/>
          <w:rtl/>
          <w:lang w:bidi="fa-IR"/>
        </w:rPr>
        <w:t>کارمند</w:t>
      </w:r>
      <w:r w:rsidRPr="008C499D">
        <w:rPr>
          <w:rFonts w:hint="cs"/>
          <w:rtl/>
          <w:lang w:bidi="fa-IR"/>
        </w:rPr>
        <w:t xml:space="preserve"> برای امضای تأدیات در دسترس نباشد، </w:t>
      </w:r>
      <w:r w:rsidR="00F926EE" w:rsidRPr="008C499D">
        <w:rPr>
          <w:rFonts w:hint="cs"/>
          <w:rtl/>
          <w:lang w:bidi="fa-IR"/>
        </w:rPr>
        <w:t>کارمندان</w:t>
      </w:r>
      <w:r w:rsidRPr="008C499D">
        <w:rPr>
          <w:rFonts w:hint="cs"/>
          <w:rtl/>
          <w:lang w:bidi="fa-IR"/>
        </w:rPr>
        <w:t xml:space="preserve"> توظیف شده می توانند اختیار امضاء داشته باشند </w:t>
      </w:r>
      <w:r w:rsidR="00B53386">
        <w:rPr>
          <w:rFonts w:hint="cs"/>
          <w:rtl/>
          <w:lang w:bidi="fa-IR"/>
        </w:rPr>
        <w:t>به شرطی که</w:t>
      </w:r>
      <w:r w:rsidRPr="008C499D">
        <w:rPr>
          <w:rFonts w:hint="cs"/>
          <w:rtl/>
          <w:lang w:bidi="fa-IR"/>
        </w:rPr>
        <w:t xml:space="preserve"> </w:t>
      </w:r>
      <w:r w:rsidR="00F926EE" w:rsidRPr="008C499D">
        <w:rPr>
          <w:rFonts w:hint="cs"/>
          <w:rtl/>
          <w:lang w:bidi="fa-IR"/>
        </w:rPr>
        <w:t xml:space="preserve">تأییدنامه رئیس اجرایی به بانک تسلیم شود. </w:t>
      </w:r>
    </w:p>
    <w:p w14:paraId="44767E99" w14:textId="5C7FBEDD" w:rsidR="00F926EE" w:rsidRPr="008C499D" w:rsidRDefault="00F926EE" w:rsidP="00F926EE">
      <w:pPr>
        <w:bidi/>
        <w:spacing w:after="0"/>
        <w:jc w:val="both"/>
        <w:rPr>
          <w:rtl/>
          <w:lang w:bidi="fa-IR"/>
        </w:rPr>
      </w:pPr>
      <w:r w:rsidRPr="008C499D">
        <w:rPr>
          <w:rFonts w:hint="cs"/>
          <w:rtl/>
          <w:lang w:bidi="fa-IR"/>
        </w:rPr>
        <w:t>و) هیچ کارمندی تحت شرایطی که خودش ذی نفع مستقیم باشد نمی تواند اسناد تأدیات همچون چک ها را صادر و امضاء نماید. در چنین مواردی، اسناد پرداخت باید همیشه به امضای هر کارمندی که چنین صلاحیتی به وی داده شده برسد.</w:t>
      </w:r>
    </w:p>
    <w:p w14:paraId="2EF08735" w14:textId="77777777" w:rsidR="00F926EE" w:rsidRPr="008C499D" w:rsidRDefault="00F926EE" w:rsidP="00F926EE">
      <w:pPr>
        <w:bidi/>
        <w:spacing w:after="0"/>
        <w:jc w:val="both"/>
        <w:rPr>
          <w:rtl/>
          <w:lang w:bidi="fa-IR"/>
        </w:rPr>
      </w:pPr>
    </w:p>
    <w:p w14:paraId="2BCA107C" w14:textId="20F3BBA6" w:rsidR="00F926EE" w:rsidRPr="008C499D" w:rsidRDefault="00F926EE" w:rsidP="00F926EE">
      <w:pPr>
        <w:pStyle w:val="Heading2"/>
        <w:bidi/>
        <w:rPr>
          <w:rtl/>
          <w:lang w:bidi="fa-IR"/>
        </w:rPr>
      </w:pPr>
      <w:bookmarkStart w:id="30" w:name="_Toc15388657"/>
      <w:r w:rsidRPr="008C499D">
        <w:rPr>
          <w:rFonts w:hint="cs"/>
          <w:rtl/>
          <w:lang w:bidi="fa-IR"/>
        </w:rPr>
        <w:t>3-4. مدیریت حسابات بانکی</w:t>
      </w:r>
      <w:bookmarkEnd w:id="30"/>
    </w:p>
    <w:p w14:paraId="650C3901" w14:textId="681D2E0E" w:rsidR="00F926EE" w:rsidRPr="008C499D" w:rsidRDefault="00F926EE" w:rsidP="007F397B">
      <w:pPr>
        <w:bidi/>
        <w:spacing w:after="0"/>
        <w:rPr>
          <w:rtl/>
          <w:lang w:bidi="fa-IR"/>
        </w:rPr>
      </w:pPr>
      <w:r w:rsidRPr="008C499D">
        <w:rPr>
          <w:rFonts w:hint="cs"/>
          <w:rtl/>
          <w:lang w:bidi="fa-IR"/>
        </w:rPr>
        <w:t xml:space="preserve">الف) پالیسی (نام سازمان) این است که حسابات بانکی دالری و افغانی را مطابق به بخش 1-4 این رهنمود استفاده می کند. </w:t>
      </w:r>
    </w:p>
    <w:p w14:paraId="53D6879B" w14:textId="224458F9" w:rsidR="00F926EE" w:rsidRPr="008C499D" w:rsidRDefault="00F926EE" w:rsidP="007F397B">
      <w:pPr>
        <w:bidi/>
        <w:spacing w:after="0"/>
        <w:rPr>
          <w:rtl/>
          <w:lang w:bidi="fa-IR"/>
        </w:rPr>
      </w:pPr>
      <w:r w:rsidRPr="008C499D">
        <w:rPr>
          <w:rFonts w:hint="cs"/>
          <w:rtl/>
          <w:lang w:bidi="fa-IR"/>
        </w:rPr>
        <w:t>ب) افتتاح یا بستن حسابات بانکی بنا به درخواست رئیس مالی با اجازه رئیس اجرایی و پس از تصدیق هیئت رئیسه صورت می گیرد. رئیس مالی باید همچنین یک فهرست از تمامی حسابات بانکی افتتاح شده توسط (نام سازمان) تهیه نموده آن را حفظ کند .</w:t>
      </w:r>
    </w:p>
    <w:p w14:paraId="7264D6C2" w14:textId="52F94066" w:rsidR="007F397B" w:rsidRPr="008C499D" w:rsidRDefault="00F926EE" w:rsidP="007F397B">
      <w:pPr>
        <w:bidi/>
        <w:spacing w:after="0"/>
        <w:rPr>
          <w:rtl/>
          <w:lang w:bidi="fa-IR"/>
        </w:rPr>
      </w:pPr>
      <w:r w:rsidRPr="008C499D">
        <w:rPr>
          <w:rFonts w:hint="cs"/>
          <w:rtl/>
          <w:lang w:bidi="fa-IR"/>
        </w:rPr>
        <w:t xml:space="preserve">ج) تمامی حسابات بانکی به شکل ماهوار توسط محاسب </w:t>
      </w:r>
      <w:r w:rsidR="007F397B" w:rsidRPr="008C499D">
        <w:rPr>
          <w:rFonts w:hint="cs"/>
          <w:rtl/>
          <w:lang w:bidi="fa-IR"/>
        </w:rPr>
        <w:t xml:space="preserve">یا نماینده او </w:t>
      </w:r>
      <w:r w:rsidR="00EF2EC1">
        <w:rPr>
          <w:rFonts w:hint="cs"/>
          <w:rtl/>
          <w:lang w:bidi="fa-IR"/>
        </w:rPr>
        <w:t>به غرض</w:t>
      </w:r>
      <w:r w:rsidR="007F397B" w:rsidRPr="008C499D">
        <w:rPr>
          <w:rFonts w:hint="cs"/>
          <w:rtl/>
          <w:lang w:bidi="fa-IR"/>
        </w:rPr>
        <w:t xml:space="preserve"> بازبینی و تصدیق رئیس مالی (نام سازمان) مطابقت دهی </w:t>
      </w:r>
      <w:r w:rsidR="007F397B" w:rsidRPr="008C499D">
        <w:rPr>
          <w:lang w:bidi="fa-IR"/>
        </w:rPr>
        <w:t>(reconciliation)</w:t>
      </w:r>
      <w:r w:rsidR="007F397B" w:rsidRPr="008C499D">
        <w:rPr>
          <w:rFonts w:hint="cs"/>
          <w:rtl/>
          <w:lang w:bidi="fa-IR"/>
        </w:rPr>
        <w:t xml:space="preserve"> خواهد شد. </w:t>
      </w:r>
    </w:p>
    <w:p w14:paraId="588A03FB" w14:textId="77777777" w:rsidR="007F397B" w:rsidRPr="008C499D" w:rsidRDefault="007F397B" w:rsidP="007F397B">
      <w:pPr>
        <w:bidi/>
        <w:spacing w:after="0"/>
        <w:rPr>
          <w:rtl/>
          <w:lang w:bidi="fa-IR"/>
        </w:rPr>
      </w:pPr>
      <w:r w:rsidRPr="008C499D">
        <w:rPr>
          <w:rFonts w:hint="cs"/>
          <w:rtl/>
          <w:lang w:bidi="fa-IR"/>
        </w:rPr>
        <w:t xml:space="preserve">د) اسناد مطابقت دهی حسابات بانکی باید ظرف 10 روز کاری بعد از ختم هر ماه تهیه و بازبینی شوند. </w:t>
      </w:r>
    </w:p>
    <w:p w14:paraId="65770694" w14:textId="093CB351" w:rsidR="00F926EE" w:rsidRPr="008C499D" w:rsidRDefault="007F397B" w:rsidP="007F397B">
      <w:pPr>
        <w:bidi/>
        <w:spacing w:after="0"/>
        <w:rPr>
          <w:rtl/>
          <w:lang w:bidi="fa-IR"/>
        </w:rPr>
      </w:pPr>
      <w:r w:rsidRPr="008C499D">
        <w:rPr>
          <w:rFonts w:hint="cs"/>
          <w:rtl/>
          <w:lang w:bidi="fa-IR"/>
        </w:rPr>
        <w:t xml:space="preserve">هـ) هیچ از نمایندگان (نام سازمان) اجازه و صلاحیت گرفتن قرضه و اضافه برداشت </w:t>
      </w:r>
      <w:r w:rsidRPr="008C499D">
        <w:rPr>
          <w:lang w:bidi="fa-IR"/>
        </w:rPr>
        <w:t>(overdraft)</w:t>
      </w:r>
      <w:r w:rsidRPr="008C499D">
        <w:rPr>
          <w:rFonts w:hint="cs"/>
          <w:rtl/>
          <w:lang w:bidi="fa-IR"/>
        </w:rPr>
        <w:t xml:space="preserve"> را ندارند و نه می توانند سبب کسری </w:t>
      </w:r>
      <w:r w:rsidRPr="008C499D">
        <w:rPr>
          <w:lang w:bidi="fa-IR"/>
        </w:rPr>
        <w:t>(deficit)</w:t>
      </w:r>
      <w:r w:rsidRPr="008C499D">
        <w:rPr>
          <w:rFonts w:hint="cs"/>
          <w:rtl/>
          <w:lang w:bidi="fa-IR"/>
        </w:rPr>
        <w:t xml:space="preserve"> در حسابات بانکی (نام سازمان) شوند.</w:t>
      </w:r>
    </w:p>
    <w:p w14:paraId="78B7D5BB" w14:textId="5084610D" w:rsidR="007F397B" w:rsidRPr="008C499D" w:rsidRDefault="007F397B" w:rsidP="007F397B">
      <w:pPr>
        <w:bidi/>
        <w:spacing w:after="0"/>
        <w:rPr>
          <w:rtl/>
          <w:lang w:bidi="fa-IR"/>
        </w:rPr>
      </w:pPr>
      <w:r w:rsidRPr="008C499D">
        <w:rPr>
          <w:rFonts w:hint="cs"/>
          <w:rtl/>
          <w:lang w:bidi="fa-IR"/>
        </w:rPr>
        <w:t>و) حسابات بانکی (نام سازمان) مشخصاً به معاملات رسمی (نام سازمان) اخ</w:t>
      </w:r>
      <w:r w:rsidR="00EA36A4" w:rsidRPr="008C499D">
        <w:rPr>
          <w:rFonts w:hint="cs"/>
          <w:rtl/>
          <w:lang w:bidi="fa-IR"/>
        </w:rPr>
        <w:t>تصاص می یابند و نباید برای سپرده گذاری</w:t>
      </w:r>
      <w:r w:rsidRPr="008C499D">
        <w:rPr>
          <w:rFonts w:hint="cs"/>
          <w:rtl/>
          <w:lang w:bidi="fa-IR"/>
        </w:rPr>
        <w:t xml:space="preserve"> یا تأدیه اقلام شخصی مورد استفاده قرار گیرند. </w:t>
      </w:r>
    </w:p>
    <w:p w14:paraId="2634B6BA" w14:textId="77777777" w:rsidR="00320BA7" w:rsidRPr="008C499D" w:rsidRDefault="007F397B" w:rsidP="00320BA7">
      <w:pPr>
        <w:bidi/>
        <w:spacing w:after="0"/>
        <w:rPr>
          <w:rtl/>
          <w:lang w:bidi="fa-IR"/>
        </w:rPr>
      </w:pPr>
      <w:r w:rsidRPr="008C499D">
        <w:rPr>
          <w:rFonts w:hint="cs"/>
          <w:rtl/>
          <w:lang w:bidi="fa-IR"/>
        </w:rPr>
        <w:t xml:space="preserve">ز) (نام سازمان) به منظور کاهش تأثیر ناشی از پایین آمدن </w:t>
      </w:r>
      <w:r w:rsidR="00320BA7" w:rsidRPr="008C499D">
        <w:rPr>
          <w:rFonts w:hint="cs"/>
          <w:rtl/>
          <w:lang w:bidi="fa-IR"/>
        </w:rPr>
        <w:t xml:space="preserve">نرخ واحد پولی داخلی، وجوه را در حسابات دارای واحد پولی غیرقابل تبدیل </w:t>
      </w:r>
      <w:r w:rsidR="00320BA7" w:rsidRPr="008C499D">
        <w:rPr>
          <w:lang w:bidi="fa-IR"/>
        </w:rPr>
        <w:t>(hard currency account)</w:t>
      </w:r>
      <w:r w:rsidR="00320BA7" w:rsidRPr="008C499D">
        <w:rPr>
          <w:rFonts w:hint="cs"/>
          <w:rtl/>
          <w:lang w:bidi="fa-IR"/>
        </w:rPr>
        <w:t xml:space="preserve"> جمع نموده و صرفاً در مواقعی به واحد پولی داخلی تبدیل خواهد کرد که نیاز به مصرف آن به واحد پولی داخلی وجود داشته باشد. </w:t>
      </w:r>
    </w:p>
    <w:p w14:paraId="4D1930E7" w14:textId="22CC66B0" w:rsidR="00320BA7" w:rsidRPr="008C499D" w:rsidRDefault="00320BA7" w:rsidP="00320BA7">
      <w:pPr>
        <w:bidi/>
        <w:spacing w:after="0"/>
        <w:rPr>
          <w:rtl/>
          <w:lang w:bidi="fa-IR"/>
        </w:rPr>
      </w:pPr>
      <w:r w:rsidRPr="008C499D">
        <w:rPr>
          <w:rFonts w:hint="cs"/>
          <w:rtl/>
          <w:lang w:bidi="fa-IR"/>
        </w:rPr>
        <w:t>ح) وجوه موجوده در صورت امکان در "حسابات دارای سود" جمع و ذخیره خواهد شد.</w:t>
      </w:r>
    </w:p>
    <w:p w14:paraId="4331DF56" w14:textId="77777777" w:rsidR="0095767B" w:rsidRPr="008C499D" w:rsidRDefault="00320BA7" w:rsidP="0095767B">
      <w:pPr>
        <w:bidi/>
        <w:spacing w:after="0"/>
        <w:rPr>
          <w:rtl/>
          <w:lang w:bidi="fa-IR"/>
        </w:rPr>
      </w:pPr>
      <w:r w:rsidRPr="008C499D">
        <w:rPr>
          <w:rFonts w:hint="cs"/>
          <w:rtl/>
          <w:lang w:bidi="fa-IR"/>
        </w:rPr>
        <w:t xml:space="preserve"> ط) اگر قرار باشد که وجوه برای مدت زمان معقول مصرف نشده باقی بماند، (نام سازمان)</w:t>
      </w:r>
      <w:r w:rsidR="0095767B" w:rsidRPr="008C499D">
        <w:rPr>
          <w:rFonts w:hint="cs"/>
          <w:rtl/>
          <w:lang w:bidi="fa-IR"/>
        </w:rPr>
        <w:t xml:space="preserve"> می تواند</w:t>
      </w:r>
      <w:r w:rsidRPr="008C499D">
        <w:rPr>
          <w:rFonts w:hint="cs"/>
          <w:rtl/>
          <w:lang w:bidi="fa-IR"/>
        </w:rPr>
        <w:t xml:space="preserve"> سرمایه گذاری این وجوه به </w:t>
      </w:r>
      <w:r w:rsidR="0095767B" w:rsidRPr="008C499D">
        <w:rPr>
          <w:rFonts w:hint="cs"/>
          <w:rtl/>
          <w:lang w:bidi="fa-IR"/>
        </w:rPr>
        <w:t xml:space="preserve">شکل </w:t>
      </w:r>
      <w:r w:rsidRPr="008C499D">
        <w:rPr>
          <w:rFonts w:hint="cs"/>
          <w:rtl/>
          <w:lang w:bidi="fa-IR"/>
        </w:rPr>
        <w:t>سپرده</w:t>
      </w:r>
      <w:r w:rsidR="0095767B" w:rsidRPr="008C499D">
        <w:rPr>
          <w:rFonts w:hint="cs"/>
          <w:rtl/>
          <w:lang w:bidi="fa-IR"/>
        </w:rPr>
        <w:t xml:space="preserve"> های مدت دار یا موارد مشابه را در نظر بگیرد. </w:t>
      </w:r>
    </w:p>
    <w:p w14:paraId="690F4976" w14:textId="77777777" w:rsidR="0095767B" w:rsidRPr="008C499D" w:rsidRDefault="0095767B" w:rsidP="0095767B">
      <w:pPr>
        <w:bidi/>
        <w:spacing w:after="0"/>
        <w:rPr>
          <w:rtl/>
          <w:lang w:bidi="fa-IR"/>
        </w:rPr>
      </w:pPr>
      <w:r w:rsidRPr="008C499D">
        <w:rPr>
          <w:rFonts w:hint="cs"/>
          <w:rtl/>
          <w:lang w:bidi="fa-IR"/>
        </w:rPr>
        <w:t>ی) کنترول چک های بانکی:</w:t>
      </w:r>
    </w:p>
    <w:p w14:paraId="6602B69D" w14:textId="77777777" w:rsidR="00777E24" w:rsidRPr="008C499D" w:rsidRDefault="0095767B" w:rsidP="00A52AFB">
      <w:pPr>
        <w:pStyle w:val="ListParagraph"/>
        <w:numPr>
          <w:ilvl w:val="0"/>
          <w:numId w:val="73"/>
        </w:numPr>
        <w:bidi/>
        <w:spacing w:after="0"/>
        <w:rPr>
          <w:lang w:bidi="fa-IR"/>
        </w:rPr>
      </w:pPr>
      <w:r w:rsidRPr="008C499D">
        <w:rPr>
          <w:rFonts w:hint="cs"/>
          <w:rtl/>
          <w:lang w:bidi="fa-IR"/>
        </w:rPr>
        <w:t xml:space="preserve">چک بوک های استفاده نشده توسط رئیس مالی در سیف و یا هر محل فقل شدۀ دیگر نگهداری خواهد شد و یک </w:t>
      </w:r>
      <w:r w:rsidR="00777E24" w:rsidRPr="008C499D">
        <w:rPr>
          <w:rFonts w:hint="cs"/>
          <w:rtl/>
          <w:lang w:bidi="fa-IR"/>
        </w:rPr>
        <w:t xml:space="preserve">سند برای ثبت مشکلات تهیه خواهد شد. </w:t>
      </w:r>
    </w:p>
    <w:p w14:paraId="668AE883" w14:textId="73715951" w:rsidR="00777E24" w:rsidRPr="008C499D" w:rsidRDefault="00777E24" w:rsidP="00A52AFB">
      <w:pPr>
        <w:pStyle w:val="ListParagraph"/>
        <w:numPr>
          <w:ilvl w:val="0"/>
          <w:numId w:val="73"/>
        </w:numPr>
        <w:bidi/>
        <w:spacing w:after="0"/>
        <w:rPr>
          <w:lang w:bidi="fa-IR"/>
        </w:rPr>
      </w:pPr>
      <w:r w:rsidRPr="008C499D">
        <w:rPr>
          <w:rFonts w:hint="cs"/>
          <w:rtl/>
          <w:lang w:bidi="fa-IR"/>
        </w:rPr>
        <w:t xml:space="preserve">تمامی چک ها باید توسط کارمند دریافت کننده امضاء گردد. </w:t>
      </w:r>
    </w:p>
    <w:p w14:paraId="11F67082" w14:textId="77777777" w:rsidR="00777E24" w:rsidRPr="008C499D" w:rsidRDefault="00777E24" w:rsidP="00A52AFB">
      <w:pPr>
        <w:pStyle w:val="ListParagraph"/>
        <w:numPr>
          <w:ilvl w:val="0"/>
          <w:numId w:val="73"/>
        </w:numPr>
        <w:bidi/>
        <w:spacing w:after="0"/>
        <w:rPr>
          <w:lang w:bidi="fa-IR"/>
        </w:rPr>
      </w:pPr>
      <w:r w:rsidRPr="008C499D">
        <w:rPr>
          <w:rFonts w:hint="cs"/>
          <w:rtl/>
          <w:lang w:bidi="fa-IR"/>
        </w:rPr>
        <w:t xml:space="preserve">رئیس مالی تمامی چک بوک های جدید را بررسی می کند تا مطمئن شود که تمامی اوراق به هنگام دریافت از بانک دست نخورده هستند. </w:t>
      </w:r>
    </w:p>
    <w:p w14:paraId="3304A121" w14:textId="5E7C667F" w:rsidR="00777E24" w:rsidRPr="008C499D" w:rsidRDefault="00777E24" w:rsidP="00A52AFB">
      <w:pPr>
        <w:pStyle w:val="ListParagraph"/>
        <w:numPr>
          <w:ilvl w:val="0"/>
          <w:numId w:val="73"/>
        </w:numPr>
        <w:bidi/>
        <w:spacing w:after="0"/>
        <w:rPr>
          <w:lang w:bidi="fa-IR"/>
        </w:rPr>
      </w:pPr>
      <w:r w:rsidRPr="008C499D">
        <w:rPr>
          <w:rFonts w:hint="cs"/>
          <w:rtl/>
          <w:lang w:bidi="fa-IR"/>
        </w:rPr>
        <w:t>تمامی چک بوک ها و اوراق باید به تر</w:t>
      </w:r>
      <w:r w:rsidR="00EA36A4" w:rsidRPr="008C499D">
        <w:rPr>
          <w:rFonts w:hint="cs"/>
          <w:rtl/>
          <w:lang w:bidi="fa-IR"/>
        </w:rPr>
        <w:t>ت</w:t>
      </w:r>
      <w:r w:rsidRPr="008C499D">
        <w:rPr>
          <w:rFonts w:hint="cs"/>
          <w:rtl/>
          <w:lang w:bidi="fa-IR"/>
        </w:rPr>
        <w:t xml:space="preserve">یب عددی صادر شوند. </w:t>
      </w:r>
    </w:p>
    <w:p w14:paraId="7669C9D5" w14:textId="2220C48C" w:rsidR="00777E24" w:rsidRPr="008C499D" w:rsidRDefault="00777E24" w:rsidP="00A52AFB">
      <w:pPr>
        <w:pStyle w:val="ListParagraph"/>
        <w:numPr>
          <w:ilvl w:val="0"/>
          <w:numId w:val="73"/>
        </w:numPr>
        <w:bidi/>
        <w:spacing w:after="0"/>
        <w:rPr>
          <w:lang w:bidi="fa-IR"/>
        </w:rPr>
      </w:pPr>
      <w:r w:rsidRPr="008C499D">
        <w:rPr>
          <w:rFonts w:hint="cs"/>
          <w:rtl/>
          <w:lang w:bidi="fa-IR"/>
        </w:rPr>
        <w:t xml:space="preserve">چک ها تنها زمانی صادر شده می توانند که وچر و اسناد حمایوی توسط محاسب تهیه و مطابق به متریکس تصدیق شده باشد. </w:t>
      </w:r>
    </w:p>
    <w:p w14:paraId="7192A715" w14:textId="52EA92B2" w:rsidR="00777E24" w:rsidRPr="008C499D" w:rsidRDefault="00777E24" w:rsidP="00A52AFB">
      <w:pPr>
        <w:pStyle w:val="ListParagraph"/>
        <w:numPr>
          <w:ilvl w:val="0"/>
          <w:numId w:val="73"/>
        </w:numPr>
        <w:bidi/>
        <w:spacing w:after="0"/>
        <w:rPr>
          <w:lang w:bidi="fa-IR"/>
        </w:rPr>
      </w:pPr>
      <w:r w:rsidRPr="008C499D">
        <w:rPr>
          <w:rFonts w:hint="cs"/>
          <w:rtl/>
          <w:lang w:bidi="fa-IR"/>
        </w:rPr>
        <w:t xml:space="preserve">چک امضاء شده ای که تسلیم نشده </w:t>
      </w:r>
      <w:r w:rsidR="00EA36A4" w:rsidRPr="008C499D">
        <w:rPr>
          <w:rFonts w:hint="cs"/>
          <w:rtl/>
          <w:lang w:bidi="fa-IR"/>
        </w:rPr>
        <w:t>است</w:t>
      </w:r>
      <w:r w:rsidRPr="008C499D">
        <w:rPr>
          <w:rFonts w:hint="cs"/>
          <w:rtl/>
          <w:lang w:bidi="fa-IR"/>
        </w:rPr>
        <w:t xml:space="preserve">، در جای قفل شده نگهداری خواهد شد. </w:t>
      </w:r>
    </w:p>
    <w:p w14:paraId="39FDB0E9" w14:textId="7CE3FCB6" w:rsidR="00777E24" w:rsidRPr="008C499D" w:rsidRDefault="00777E24" w:rsidP="00A52AFB">
      <w:pPr>
        <w:pStyle w:val="ListParagraph"/>
        <w:numPr>
          <w:ilvl w:val="0"/>
          <w:numId w:val="73"/>
        </w:numPr>
        <w:bidi/>
        <w:spacing w:after="0"/>
        <w:rPr>
          <w:lang w:bidi="fa-IR"/>
        </w:rPr>
      </w:pPr>
      <w:r w:rsidRPr="008C499D">
        <w:rPr>
          <w:rFonts w:hint="cs"/>
          <w:rtl/>
          <w:lang w:bidi="fa-IR"/>
        </w:rPr>
        <w:t xml:space="preserve">چک سفید تحت هیچ شرایط امضاء شده نمی تواند. </w:t>
      </w:r>
    </w:p>
    <w:p w14:paraId="17C1B25B" w14:textId="1DACE053" w:rsidR="00777E24" w:rsidRPr="008C499D" w:rsidRDefault="00777E24" w:rsidP="00A52AFB">
      <w:pPr>
        <w:pStyle w:val="ListParagraph"/>
        <w:numPr>
          <w:ilvl w:val="0"/>
          <w:numId w:val="73"/>
        </w:numPr>
        <w:bidi/>
        <w:spacing w:after="0"/>
        <w:rPr>
          <w:lang w:bidi="fa-IR"/>
        </w:rPr>
      </w:pPr>
      <w:r w:rsidRPr="008C499D">
        <w:rPr>
          <w:rFonts w:hint="cs"/>
          <w:rtl/>
          <w:lang w:bidi="fa-IR"/>
        </w:rPr>
        <w:lastRenderedPageBreak/>
        <w:t xml:space="preserve">چک های باطل شده: </w:t>
      </w:r>
    </w:p>
    <w:p w14:paraId="284DDE0C" w14:textId="77777777" w:rsidR="003B0E87" w:rsidRPr="008C499D" w:rsidRDefault="003B0E87" w:rsidP="00A52AFB">
      <w:pPr>
        <w:pStyle w:val="ListParagraph"/>
        <w:numPr>
          <w:ilvl w:val="0"/>
          <w:numId w:val="74"/>
        </w:numPr>
        <w:bidi/>
        <w:spacing w:after="0"/>
        <w:rPr>
          <w:lang w:bidi="fa-IR"/>
        </w:rPr>
      </w:pPr>
      <w:r w:rsidRPr="008C499D">
        <w:rPr>
          <w:rFonts w:hint="cs"/>
          <w:rtl/>
          <w:lang w:bidi="fa-IR"/>
        </w:rPr>
        <w:t xml:space="preserve">(نام سازمان) یک کتابچه ثبت چک های باطل شده تهیه خواهد کرد و تمامی چک های باطل شده را صرفنظر از دلیل باطل شدن در آن ثبت خواهد نمود. </w:t>
      </w:r>
    </w:p>
    <w:p w14:paraId="760B1277" w14:textId="7BB64EC5" w:rsidR="003B0E87" w:rsidRPr="008C499D" w:rsidRDefault="003B0E87" w:rsidP="00A52AFB">
      <w:pPr>
        <w:pStyle w:val="ListParagraph"/>
        <w:numPr>
          <w:ilvl w:val="0"/>
          <w:numId w:val="74"/>
        </w:numPr>
        <w:bidi/>
        <w:spacing w:after="0"/>
        <w:rPr>
          <w:lang w:bidi="fa-IR"/>
        </w:rPr>
      </w:pPr>
      <w:r w:rsidRPr="008C499D">
        <w:rPr>
          <w:rFonts w:hint="cs"/>
          <w:rtl/>
          <w:lang w:bidi="fa-IR"/>
        </w:rPr>
        <w:t xml:space="preserve">اگر چک باطل شده </w:t>
      </w:r>
      <w:r w:rsidR="00B53386">
        <w:rPr>
          <w:rFonts w:hint="cs"/>
          <w:rtl/>
          <w:lang w:bidi="fa-IR"/>
        </w:rPr>
        <w:t>به طور</w:t>
      </w:r>
      <w:r w:rsidRPr="008C499D">
        <w:rPr>
          <w:rFonts w:hint="cs"/>
          <w:rtl/>
          <w:lang w:bidi="fa-IR"/>
        </w:rPr>
        <w:t xml:space="preserve"> فزیکی موجود باشد، مهر "باطل" می خورد و همراه با چک های کنسل شده در آن ماه دوسیه شده و یا به</w:t>
      </w:r>
      <w:r w:rsidR="00EA36A4" w:rsidRPr="008C499D">
        <w:rPr>
          <w:rFonts w:hint="cs"/>
          <w:rtl/>
          <w:lang w:bidi="fa-IR"/>
        </w:rPr>
        <w:t xml:space="preserve"> بریدۀ</w:t>
      </w:r>
      <w:r w:rsidRPr="008C499D">
        <w:rPr>
          <w:rFonts w:hint="cs"/>
          <w:rtl/>
          <w:lang w:bidi="fa-IR"/>
        </w:rPr>
        <w:t xml:space="preserve"> چک بوک </w:t>
      </w:r>
      <w:r w:rsidR="008A7C84" w:rsidRPr="008C499D">
        <w:rPr>
          <w:lang w:bidi="fa-IR"/>
        </w:rPr>
        <w:t>(counterfoil)</w:t>
      </w:r>
      <w:r w:rsidR="008A7C84" w:rsidRPr="008C499D">
        <w:rPr>
          <w:rFonts w:hint="cs"/>
          <w:rtl/>
          <w:lang w:bidi="fa-IR"/>
        </w:rPr>
        <w:t xml:space="preserve"> </w:t>
      </w:r>
      <w:r w:rsidRPr="008C499D">
        <w:rPr>
          <w:rFonts w:hint="cs"/>
          <w:rtl/>
          <w:lang w:bidi="fa-IR"/>
        </w:rPr>
        <w:t xml:space="preserve">استبلر می شود. </w:t>
      </w:r>
    </w:p>
    <w:p w14:paraId="21D0691A" w14:textId="41070074" w:rsidR="003B0E87" w:rsidRPr="008C499D" w:rsidRDefault="003B0E87" w:rsidP="00A52AFB">
      <w:pPr>
        <w:pStyle w:val="ListParagraph"/>
        <w:numPr>
          <w:ilvl w:val="0"/>
          <w:numId w:val="73"/>
        </w:numPr>
        <w:bidi/>
        <w:spacing w:after="0"/>
        <w:rPr>
          <w:lang w:bidi="fa-IR"/>
        </w:rPr>
      </w:pPr>
      <w:r w:rsidRPr="008C499D">
        <w:rPr>
          <w:rFonts w:hint="cs"/>
          <w:rtl/>
          <w:lang w:bidi="fa-IR"/>
        </w:rPr>
        <w:t>چک های معوق (بیش از سه ماه)</w:t>
      </w:r>
    </w:p>
    <w:p w14:paraId="2BE1D8AF" w14:textId="0A79A41C" w:rsidR="003B0E87" w:rsidRPr="008C499D" w:rsidRDefault="003B0E87" w:rsidP="00A52AFB">
      <w:pPr>
        <w:pStyle w:val="ListParagraph"/>
        <w:numPr>
          <w:ilvl w:val="0"/>
          <w:numId w:val="75"/>
        </w:numPr>
        <w:bidi/>
        <w:spacing w:after="0"/>
        <w:rPr>
          <w:lang w:bidi="fa-IR"/>
        </w:rPr>
      </w:pPr>
      <w:r w:rsidRPr="008C499D">
        <w:rPr>
          <w:rFonts w:hint="cs"/>
          <w:rtl/>
          <w:lang w:bidi="fa-IR"/>
        </w:rPr>
        <w:t>(نام سازمان) به شکل کتبی یا تلفونی از گیرند</w:t>
      </w:r>
      <w:r w:rsidR="008A7C84" w:rsidRPr="008C499D">
        <w:rPr>
          <w:rFonts w:hint="cs"/>
          <w:rtl/>
          <w:lang w:bidi="fa-IR"/>
        </w:rPr>
        <w:t>ۀ چک</w:t>
      </w:r>
      <w:r w:rsidRPr="008C499D">
        <w:rPr>
          <w:rFonts w:hint="cs"/>
          <w:rtl/>
          <w:lang w:bidi="fa-IR"/>
        </w:rPr>
        <w:t xml:space="preserve"> پس و جو می کند که آیا چک را دریافت نموده است یا خیر.</w:t>
      </w:r>
    </w:p>
    <w:p w14:paraId="025E514C" w14:textId="7EE0FCFA" w:rsidR="003B0E87" w:rsidRPr="008C499D" w:rsidRDefault="003B0E87" w:rsidP="00A52AFB">
      <w:pPr>
        <w:pStyle w:val="ListParagraph"/>
        <w:numPr>
          <w:ilvl w:val="0"/>
          <w:numId w:val="75"/>
        </w:numPr>
        <w:bidi/>
        <w:spacing w:after="0"/>
        <w:rPr>
          <w:lang w:bidi="fa-IR"/>
        </w:rPr>
      </w:pPr>
      <w:r w:rsidRPr="008C499D">
        <w:rPr>
          <w:rFonts w:hint="cs"/>
          <w:rtl/>
          <w:lang w:bidi="fa-IR"/>
        </w:rPr>
        <w:t xml:space="preserve">در صورت گم شدن چک، (نام سازمان) اطلاعیه توقف فوری پرداخت را صادر می کند و پس از آنکه بانک تصدیق کرد که چک نقد نشده است، چک جایگزین را صادر خواهد نمود. </w:t>
      </w:r>
    </w:p>
    <w:p w14:paraId="057BF134" w14:textId="2D7A3245" w:rsidR="003B0E87" w:rsidRPr="008C499D" w:rsidRDefault="003B0E87" w:rsidP="00A52AFB">
      <w:pPr>
        <w:pStyle w:val="ListParagraph"/>
        <w:numPr>
          <w:ilvl w:val="0"/>
          <w:numId w:val="75"/>
        </w:numPr>
        <w:bidi/>
        <w:spacing w:after="0"/>
        <w:rPr>
          <w:lang w:bidi="fa-IR"/>
        </w:rPr>
      </w:pPr>
      <w:r w:rsidRPr="008C499D">
        <w:rPr>
          <w:rFonts w:hint="cs"/>
          <w:rtl/>
          <w:lang w:bidi="fa-IR"/>
        </w:rPr>
        <w:t xml:space="preserve">اگر چک نقد شده باشد، (نام سازمان) اقدام به انجام تحقیقات در مورد مسئله کرده و اقدامات اصلاحی عاجل را برای اجتناب از </w:t>
      </w:r>
      <w:r w:rsidR="0042126D" w:rsidRPr="008C499D">
        <w:rPr>
          <w:rFonts w:hint="cs"/>
          <w:rtl/>
          <w:lang w:bidi="fa-IR"/>
        </w:rPr>
        <w:t xml:space="preserve">تکرار مشکل اتخاذ می کند. </w:t>
      </w:r>
    </w:p>
    <w:p w14:paraId="583968E6" w14:textId="77777777" w:rsidR="0042126D" w:rsidRPr="008C499D" w:rsidRDefault="0042126D" w:rsidP="0042126D">
      <w:pPr>
        <w:bidi/>
        <w:spacing w:after="0"/>
        <w:rPr>
          <w:lang w:bidi="fa-IR"/>
        </w:rPr>
      </w:pPr>
    </w:p>
    <w:p w14:paraId="084B54D8" w14:textId="7F8E1D41" w:rsidR="003B0E87" w:rsidRPr="008C499D" w:rsidRDefault="0042126D" w:rsidP="0042126D">
      <w:pPr>
        <w:pStyle w:val="Heading2"/>
        <w:bidi/>
        <w:rPr>
          <w:rtl/>
          <w:lang w:bidi="fa-IR"/>
        </w:rPr>
      </w:pPr>
      <w:bookmarkStart w:id="31" w:name="_Toc15388658"/>
      <w:r w:rsidRPr="008C499D">
        <w:rPr>
          <w:rFonts w:hint="cs"/>
          <w:rtl/>
          <w:lang w:bidi="fa-IR"/>
        </w:rPr>
        <w:t xml:space="preserve">4-4. گزارش مطابقت دهی حساب بانکی </w:t>
      </w:r>
      <w:r w:rsidRPr="008C499D">
        <w:rPr>
          <w:lang w:bidi="fa-IR"/>
        </w:rPr>
        <w:t>(bank reconciliation statement)</w:t>
      </w:r>
      <w:bookmarkEnd w:id="31"/>
    </w:p>
    <w:p w14:paraId="00655F72" w14:textId="127A029E" w:rsidR="0042126D" w:rsidRPr="008C499D" w:rsidRDefault="0042126D" w:rsidP="0042126D">
      <w:pPr>
        <w:bidi/>
        <w:rPr>
          <w:rtl/>
          <w:lang w:bidi="fa-IR"/>
        </w:rPr>
      </w:pPr>
      <w:r w:rsidRPr="008C499D">
        <w:rPr>
          <w:rFonts w:hint="cs"/>
          <w:rtl/>
          <w:lang w:bidi="fa-IR"/>
        </w:rPr>
        <w:t>الف) سازمان گزارش های مطابقت دهی حساب بانک</w:t>
      </w:r>
      <w:r w:rsidR="00A802F1" w:rsidRPr="008C499D">
        <w:rPr>
          <w:rFonts w:hint="cs"/>
          <w:rtl/>
          <w:lang w:bidi="fa-IR"/>
        </w:rPr>
        <w:t>ی</w:t>
      </w:r>
      <w:r w:rsidRPr="008C499D">
        <w:rPr>
          <w:rFonts w:hint="cs"/>
          <w:rtl/>
          <w:lang w:bidi="fa-IR"/>
        </w:rPr>
        <w:t xml:space="preserve"> را به شکل ماهوار تهیه می کند. </w:t>
      </w:r>
    </w:p>
    <w:p w14:paraId="021D0129" w14:textId="05616588" w:rsidR="0042126D" w:rsidRPr="008C499D" w:rsidRDefault="0042126D" w:rsidP="00A802F1">
      <w:pPr>
        <w:bidi/>
        <w:rPr>
          <w:rtl/>
          <w:lang w:bidi="fa-IR"/>
        </w:rPr>
      </w:pPr>
      <w:r w:rsidRPr="008C499D">
        <w:rPr>
          <w:rFonts w:hint="cs"/>
          <w:rtl/>
          <w:lang w:bidi="fa-IR"/>
        </w:rPr>
        <w:t xml:space="preserve">ب) </w:t>
      </w:r>
      <w:r w:rsidR="00A802F1" w:rsidRPr="008C499D">
        <w:rPr>
          <w:rFonts w:hint="cs"/>
          <w:rtl/>
          <w:lang w:bidi="fa-IR"/>
        </w:rPr>
        <w:t>گزارش</w:t>
      </w:r>
      <w:r w:rsidRPr="008C499D">
        <w:rPr>
          <w:rFonts w:hint="cs"/>
          <w:rtl/>
          <w:lang w:bidi="fa-IR"/>
        </w:rPr>
        <w:t xml:space="preserve"> های مطابقت دهی</w:t>
      </w:r>
      <w:r w:rsidR="00A802F1" w:rsidRPr="008C499D">
        <w:rPr>
          <w:rFonts w:hint="cs"/>
          <w:rtl/>
          <w:lang w:bidi="fa-IR"/>
        </w:rPr>
        <w:t xml:space="preserve"> حساب</w:t>
      </w:r>
      <w:r w:rsidRPr="008C499D">
        <w:rPr>
          <w:rFonts w:hint="cs"/>
          <w:rtl/>
          <w:lang w:bidi="fa-IR"/>
        </w:rPr>
        <w:t xml:space="preserve"> بانکی توسط محاسب یا دستیار او تهیه خواهد شد. </w:t>
      </w:r>
    </w:p>
    <w:p w14:paraId="0DDCB6D2" w14:textId="12A396D1" w:rsidR="0042126D" w:rsidRPr="008C499D" w:rsidRDefault="0042126D" w:rsidP="00A802F1">
      <w:pPr>
        <w:bidi/>
        <w:rPr>
          <w:rtl/>
          <w:lang w:bidi="fa-IR"/>
        </w:rPr>
      </w:pPr>
      <w:r w:rsidRPr="008C499D">
        <w:rPr>
          <w:rFonts w:hint="cs"/>
          <w:rtl/>
          <w:lang w:bidi="fa-IR"/>
        </w:rPr>
        <w:t xml:space="preserve">ج) </w:t>
      </w:r>
      <w:r w:rsidR="00A802F1" w:rsidRPr="008C499D">
        <w:rPr>
          <w:rFonts w:hint="cs"/>
          <w:rtl/>
          <w:lang w:bidi="fa-IR"/>
        </w:rPr>
        <w:t xml:space="preserve">گزارشات </w:t>
      </w:r>
      <w:r w:rsidRPr="008C499D">
        <w:rPr>
          <w:rFonts w:hint="cs"/>
          <w:rtl/>
          <w:lang w:bidi="fa-IR"/>
        </w:rPr>
        <w:t xml:space="preserve">تکمیل شده و اسناد مربوط به چک های باطل توسط رئیس مالی بازبینی می شود. </w:t>
      </w:r>
    </w:p>
    <w:p w14:paraId="79A4C052" w14:textId="6F5F3147" w:rsidR="0042126D" w:rsidRPr="008C499D" w:rsidRDefault="0042126D" w:rsidP="00A802F1">
      <w:pPr>
        <w:bidi/>
        <w:rPr>
          <w:rtl/>
          <w:lang w:bidi="fa-IR"/>
        </w:rPr>
      </w:pPr>
      <w:r w:rsidRPr="008C499D">
        <w:rPr>
          <w:rFonts w:hint="cs"/>
          <w:rtl/>
          <w:lang w:bidi="fa-IR"/>
        </w:rPr>
        <w:t>د)</w:t>
      </w:r>
      <w:r w:rsidR="00A802F1" w:rsidRPr="008C499D">
        <w:rPr>
          <w:rFonts w:hint="cs"/>
          <w:rtl/>
          <w:lang w:bidi="fa-IR"/>
        </w:rPr>
        <w:t xml:space="preserve"> گزارشات تکمیل شده </w:t>
      </w:r>
      <w:r w:rsidRPr="008C499D">
        <w:rPr>
          <w:rFonts w:hint="cs"/>
          <w:rtl/>
          <w:lang w:bidi="fa-IR"/>
        </w:rPr>
        <w:t xml:space="preserve">باید به تصدیق رئیس اجرایی برسد. </w:t>
      </w:r>
    </w:p>
    <w:p w14:paraId="49C6E0D7" w14:textId="7B08AA76" w:rsidR="0042126D" w:rsidRPr="008C499D" w:rsidRDefault="0042126D" w:rsidP="00A802F1">
      <w:pPr>
        <w:pStyle w:val="Heading2"/>
        <w:bidi/>
        <w:rPr>
          <w:rtl/>
          <w:lang w:bidi="fa-IR"/>
        </w:rPr>
      </w:pPr>
      <w:bookmarkStart w:id="32" w:name="_Toc15388659"/>
      <w:r w:rsidRPr="008C499D">
        <w:rPr>
          <w:rFonts w:hint="cs"/>
          <w:rtl/>
          <w:lang w:bidi="fa-IR"/>
        </w:rPr>
        <w:t>5-4. رهنمودهایی برای تهیه</w:t>
      </w:r>
      <w:r w:rsidR="00A802F1" w:rsidRPr="008C499D">
        <w:rPr>
          <w:rFonts w:hint="cs"/>
          <w:rtl/>
          <w:lang w:bidi="fa-IR"/>
        </w:rPr>
        <w:t xml:space="preserve"> گزارش</w:t>
      </w:r>
      <w:r w:rsidRPr="008C499D">
        <w:rPr>
          <w:rFonts w:hint="cs"/>
          <w:rtl/>
          <w:lang w:bidi="fa-IR"/>
        </w:rPr>
        <w:t xml:space="preserve"> مطابقت دهی</w:t>
      </w:r>
      <w:r w:rsidR="00A802F1" w:rsidRPr="008C499D">
        <w:rPr>
          <w:rFonts w:hint="cs"/>
          <w:rtl/>
          <w:lang w:bidi="fa-IR"/>
        </w:rPr>
        <w:t xml:space="preserve"> حساب</w:t>
      </w:r>
      <w:r w:rsidRPr="008C499D">
        <w:rPr>
          <w:rFonts w:hint="cs"/>
          <w:rtl/>
          <w:lang w:bidi="fa-IR"/>
        </w:rPr>
        <w:t xml:space="preserve"> بانکی</w:t>
      </w:r>
      <w:bookmarkEnd w:id="32"/>
    </w:p>
    <w:p w14:paraId="68DB0441" w14:textId="5E454A61" w:rsidR="0042126D" w:rsidRPr="008C499D" w:rsidRDefault="0042126D" w:rsidP="008A7C84">
      <w:pPr>
        <w:bidi/>
        <w:rPr>
          <w:rtl/>
          <w:lang w:bidi="fa-IR"/>
        </w:rPr>
      </w:pPr>
      <w:r w:rsidRPr="008C499D">
        <w:rPr>
          <w:rFonts w:hint="cs"/>
          <w:rtl/>
          <w:lang w:bidi="fa-IR"/>
        </w:rPr>
        <w:t xml:space="preserve">الف) </w:t>
      </w:r>
      <w:r w:rsidR="00A802F1" w:rsidRPr="008C499D">
        <w:rPr>
          <w:rFonts w:hint="cs"/>
          <w:rtl/>
          <w:lang w:bidi="fa-IR"/>
        </w:rPr>
        <w:t xml:space="preserve">گزارش های مطابقت دهی حساب بانکی </w:t>
      </w:r>
      <w:r w:rsidRPr="008C499D">
        <w:rPr>
          <w:rFonts w:hint="cs"/>
          <w:rtl/>
          <w:lang w:bidi="fa-IR"/>
        </w:rPr>
        <w:t>ظرف 10 روز بعد از ختم هر ماه تهیه می شود.</w:t>
      </w:r>
    </w:p>
    <w:p w14:paraId="532ABED3" w14:textId="40F755D3" w:rsidR="0042126D" w:rsidRPr="008C499D" w:rsidRDefault="0042126D" w:rsidP="008A7C84">
      <w:pPr>
        <w:bidi/>
        <w:rPr>
          <w:rtl/>
          <w:lang w:bidi="fa-IR"/>
        </w:rPr>
      </w:pPr>
      <w:r w:rsidRPr="008C499D">
        <w:rPr>
          <w:rFonts w:hint="cs"/>
          <w:rtl/>
          <w:lang w:bidi="fa-IR"/>
        </w:rPr>
        <w:t xml:space="preserve">ب) تاریخ انقضای لیجر </w:t>
      </w:r>
      <w:r w:rsidR="00EF2EC1">
        <w:rPr>
          <w:lang w:bidi="fa-IR"/>
        </w:rPr>
        <w:t>(ledger)</w:t>
      </w:r>
      <w:r w:rsidR="00EF2EC1">
        <w:rPr>
          <w:rFonts w:hint="cs"/>
          <w:rtl/>
          <w:lang w:bidi="fa-IR"/>
        </w:rPr>
        <w:t xml:space="preserve"> </w:t>
      </w:r>
      <w:r w:rsidRPr="008C499D">
        <w:rPr>
          <w:rFonts w:hint="cs"/>
          <w:rtl/>
          <w:lang w:bidi="fa-IR"/>
        </w:rPr>
        <w:t xml:space="preserve">بانک و </w:t>
      </w:r>
      <w:r w:rsidR="00A802F1" w:rsidRPr="008C499D">
        <w:rPr>
          <w:rFonts w:hint="cs"/>
          <w:rtl/>
          <w:lang w:bidi="fa-IR"/>
        </w:rPr>
        <w:t>گزارش حساب</w:t>
      </w:r>
      <w:r w:rsidRPr="008C499D">
        <w:rPr>
          <w:rFonts w:hint="cs"/>
          <w:rtl/>
          <w:lang w:bidi="fa-IR"/>
        </w:rPr>
        <w:t xml:space="preserve"> بانکی باید یک چیز باشد. </w:t>
      </w:r>
    </w:p>
    <w:p w14:paraId="422324AA" w14:textId="77777777" w:rsidR="0042126D" w:rsidRPr="008C499D" w:rsidRDefault="0042126D" w:rsidP="008A7C84">
      <w:pPr>
        <w:bidi/>
        <w:rPr>
          <w:rtl/>
          <w:lang w:bidi="fa-IR"/>
        </w:rPr>
      </w:pPr>
      <w:r w:rsidRPr="008C499D">
        <w:rPr>
          <w:rFonts w:hint="cs"/>
          <w:rtl/>
          <w:lang w:bidi="fa-IR"/>
        </w:rPr>
        <w:t>ج) نام بانک،شماره حساب و واحد پولی باید نشان داده شود.</w:t>
      </w:r>
    </w:p>
    <w:p w14:paraId="715008A8" w14:textId="72BDB49B" w:rsidR="0042126D" w:rsidRPr="008C499D" w:rsidRDefault="0042126D" w:rsidP="008A7C84">
      <w:pPr>
        <w:bidi/>
        <w:rPr>
          <w:rtl/>
          <w:lang w:bidi="fa-IR"/>
        </w:rPr>
      </w:pPr>
      <w:r w:rsidRPr="008C499D">
        <w:rPr>
          <w:rFonts w:hint="cs"/>
          <w:rtl/>
          <w:lang w:bidi="fa-IR"/>
        </w:rPr>
        <w:t xml:space="preserve">د) بهتر است که </w:t>
      </w:r>
      <w:r w:rsidR="00A802F1" w:rsidRPr="008C499D">
        <w:rPr>
          <w:rFonts w:hint="cs"/>
          <w:rtl/>
          <w:lang w:bidi="fa-IR"/>
        </w:rPr>
        <w:t xml:space="preserve">گزارش مطبقت دهی حساب بانکی </w:t>
      </w:r>
      <w:r w:rsidRPr="008C499D">
        <w:rPr>
          <w:rFonts w:hint="cs"/>
          <w:rtl/>
          <w:lang w:bidi="fa-IR"/>
        </w:rPr>
        <w:t>توسط شخصی که صلاحیت اجرای تأدیات را ندارد، تهیه شود.</w:t>
      </w:r>
    </w:p>
    <w:p w14:paraId="4FA32BA3" w14:textId="2FF4A58F" w:rsidR="0042126D" w:rsidRPr="008C499D" w:rsidRDefault="0042126D" w:rsidP="008A7C84">
      <w:pPr>
        <w:bidi/>
        <w:rPr>
          <w:rtl/>
          <w:lang w:bidi="fa-IR"/>
        </w:rPr>
      </w:pPr>
      <w:r w:rsidRPr="008C499D">
        <w:rPr>
          <w:rFonts w:hint="cs"/>
          <w:rtl/>
          <w:lang w:bidi="fa-IR"/>
        </w:rPr>
        <w:t xml:space="preserve">هـ) رئیس مالی باید </w:t>
      </w:r>
      <w:r w:rsidR="00A802F1" w:rsidRPr="008C499D">
        <w:rPr>
          <w:rFonts w:hint="cs"/>
          <w:rtl/>
          <w:lang w:bidi="fa-IR"/>
        </w:rPr>
        <w:t xml:space="preserve">گزارش مطابقت </w:t>
      </w:r>
      <w:r w:rsidRPr="008C499D">
        <w:rPr>
          <w:rFonts w:hint="cs"/>
          <w:rtl/>
          <w:lang w:bidi="fa-IR"/>
        </w:rPr>
        <w:t>دهی</w:t>
      </w:r>
      <w:r w:rsidR="00A802F1" w:rsidRPr="008C499D">
        <w:rPr>
          <w:rFonts w:hint="cs"/>
          <w:rtl/>
          <w:lang w:bidi="fa-IR"/>
        </w:rPr>
        <w:t xml:space="preserve"> حساب بانکی</w:t>
      </w:r>
      <w:r w:rsidRPr="008C499D">
        <w:rPr>
          <w:rFonts w:hint="cs"/>
          <w:rtl/>
          <w:lang w:bidi="fa-IR"/>
        </w:rPr>
        <w:t xml:space="preserve"> را بازبینی و امضاء نماید. رئیس اجرایی</w:t>
      </w:r>
      <w:r w:rsidR="00A802F1" w:rsidRPr="008C499D">
        <w:rPr>
          <w:rFonts w:hint="cs"/>
          <w:rtl/>
          <w:lang w:bidi="fa-IR"/>
        </w:rPr>
        <w:t xml:space="preserve"> گزارش</w:t>
      </w:r>
      <w:r w:rsidRPr="008C499D">
        <w:rPr>
          <w:rFonts w:hint="cs"/>
          <w:rtl/>
          <w:lang w:bidi="fa-IR"/>
        </w:rPr>
        <w:t xml:space="preserve"> را تصدیق خواهد نمود.</w:t>
      </w:r>
    </w:p>
    <w:p w14:paraId="2AFE0DFE" w14:textId="4DA2D7A2" w:rsidR="0042126D" w:rsidRPr="008C499D" w:rsidRDefault="0042126D" w:rsidP="008A7C84">
      <w:pPr>
        <w:bidi/>
        <w:rPr>
          <w:rtl/>
          <w:lang w:bidi="fa-IR"/>
        </w:rPr>
      </w:pPr>
      <w:r w:rsidRPr="008C499D">
        <w:rPr>
          <w:rFonts w:hint="cs"/>
          <w:rtl/>
          <w:lang w:bidi="fa-IR"/>
        </w:rPr>
        <w:t>و)</w:t>
      </w:r>
      <w:r w:rsidRPr="008C499D">
        <w:rPr>
          <w:lang w:bidi="fa-IR"/>
        </w:rPr>
        <w:t xml:space="preserve"> </w:t>
      </w:r>
      <w:r w:rsidR="00A802F1" w:rsidRPr="008C499D">
        <w:rPr>
          <w:rFonts w:hint="cs"/>
          <w:rtl/>
          <w:lang w:bidi="fa-IR"/>
        </w:rPr>
        <w:t xml:space="preserve">گزارش باید حاوی یک کاپی از بیلانس مطابق به اسناد محاسبوی (بیلانس لیجر) و یک کاپی از گزارش بانک باشد تا بتواند </w:t>
      </w:r>
      <w:r w:rsidR="00EF2EC1">
        <w:rPr>
          <w:rFonts w:hint="cs"/>
          <w:rtl/>
          <w:lang w:bidi="fa-IR"/>
        </w:rPr>
        <w:t>به غرض</w:t>
      </w:r>
      <w:r w:rsidR="00A802F1" w:rsidRPr="008C499D">
        <w:rPr>
          <w:rFonts w:hint="cs"/>
          <w:rtl/>
          <w:lang w:bidi="fa-IR"/>
        </w:rPr>
        <w:t xml:space="preserve"> بازبینی و امضاء به رئیس مالی ارائه شود. </w:t>
      </w:r>
    </w:p>
    <w:p w14:paraId="77C45651" w14:textId="3BBC05C8" w:rsidR="00A802F1" w:rsidRPr="008C499D" w:rsidRDefault="00A802F1" w:rsidP="00A802F1">
      <w:pPr>
        <w:bidi/>
        <w:rPr>
          <w:rtl/>
          <w:lang w:bidi="fa-IR"/>
        </w:rPr>
      </w:pPr>
      <w:r w:rsidRPr="008C499D">
        <w:rPr>
          <w:rFonts w:hint="cs"/>
          <w:rtl/>
          <w:lang w:bidi="fa-IR"/>
        </w:rPr>
        <w:lastRenderedPageBreak/>
        <w:t>ز) تمامی چک هایی که بعد از سه ماه (90 روز) از تاریخ صدور نقد نشده اند، باید توسط رئیس مالی بررسی شو</w:t>
      </w:r>
      <w:r w:rsidR="008A7C84" w:rsidRPr="008C499D">
        <w:rPr>
          <w:rFonts w:hint="cs"/>
          <w:rtl/>
          <w:lang w:bidi="fa-IR"/>
        </w:rPr>
        <w:t>ن</w:t>
      </w:r>
      <w:r w:rsidRPr="008C499D">
        <w:rPr>
          <w:rFonts w:hint="cs"/>
          <w:rtl/>
          <w:lang w:bidi="fa-IR"/>
        </w:rPr>
        <w:t xml:space="preserve">د. چک های تاریخ گذشته </w:t>
      </w:r>
      <w:r w:rsidRPr="008C499D">
        <w:rPr>
          <w:lang w:bidi="fa-IR"/>
        </w:rPr>
        <w:t>(stale checks)</w:t>
      </w:r>
      <w:r w:rsidRPr="008C499D">
        <w:rPr>
          <w:rFonts w:hint="cs"/>
          <w:rtl/>
          <w:lang w:bidi="fa-IR"/>
        </w:rPr>
        <w:t xml:space="preserve"> باید بلافاصله بعد از اتمام مدت اعتبار با موافقه رئیس مالی باطل شوند. </w:t>
      </w:r>
    </w:p>
    <w:p w14:paraId="03BCCBC8" w14:textId="7327A74D" w:rsidR="00A802F1" w:rsidRPr="008C499D" w:rsidRDefault="00A802F1" w:rsidP="00A802F1">
      <w:pPr>
        <w:bidi/>
        <w:rPr>
          <w:rtl/>
          <w:lang w:bidi="fa-IR"/>
        </w:rPr>
      </w:pPr>
      <w:r w:rsidRPr="008C499D">
        <w:rPr>
          <w:rFonts w:hint="cs"/>
          <w:rtl/>
          <w:lang w:bidi="fa-IR"/>
        </w:rPr>
        <w:t xml:space="preserve">ح) هر نوع اختلاف و تفاوت تشریح نشده بین گزارش بانک و اسناد محاسبوی باید فوراً </w:t>
      </w:r>
      <w:r w:rsidR="00F916A6" w:rsidRPr="008C499D">
        <w:rPr>
          <w:rFonts w:hint="cs"/>
          <w:rtl/>
          <w:lang w:bidi="fa-IR"/>
        </w:rPr>
        <w:t xml:space="preserve">با موافقت رئیس اجرایی (نام سازمان) به بررسی گرفته شود. </w:t>
      </w:r>
    </w:p>
    <w:p w14:paraId="3C25D4BB" w14:textId="658340B2" w:rsidR="00F916A6" w:rsidRPr="008C499D" w:rsidRDefault="00F916A6" w:rsidP="00F916A6">
      <w:pPr>
        <w:bidi/>
        <w:rPr>
          <w:rtl/>
          <w:lang w:bidi="fa-IR"/>
        </w:rPr>
      </w:pPr>
      <w:r w:rsidRPr="008C499D">
        <w:rPr>
          <w:rFonts w:hint="cs"/>
          <w:rtl/>
          <w:lang w:bidi="fa-IR"/>
        </w:rPr>
        <w:t xml:space="preserve">ط) در </w:t>
      </w:r>
      <w:r w:rsidR="00EF2EC1">
        <w:rPr>
          <w:rFonts w:hint="cs"/>
          <w:rtl/>
          <w:lang w:bidi="fa-IR"/>
        </w:rPr>
        <w:t>مواردی که</w:t>
      </w:r>
      <w:r w:rsidRPr="008C499D">
        <w:rPr>
          <w:rFonts w:hint="cs"/>
          <w:rtl/>
          <w:lang w:bidi="fa-IR"/>
        </w:rPr>
        <w:t xml:space="preserve"> بعد از مطابقت دهی</w:t>
      </w:r>
      <w:r w:rsidR="008A7C84" w:rsidRPr="008C499D">
        <w:rPr>
          <w:rFonts w:hint="cs"/>
          <w:rtl/>
          <w:lang w:bidi="fa-IR"/>
        </w:rPr>
        <w:t>،</w:t>
      </w:r>
      <w:r w:rsidRPr="008C499D">
        <w:rPr>
          <w:rFonts w:hint="cs"/>
          <w:rtl/>
          <w:lang w:bidi="fa-IR"/>
        </w:rPr>
        <w:t xml:space="preserve"> تعدیل در اسناد محاسبوی الزامی دانسته شود، باید از جورنال وچر</w:t>
      </w:r>
      <w:r w:rsidR="00EF2EC1">
        <w:rPr>
          <w:rFonts w:hint="cs"/>
          <w:rtl/>
          <w:lang w:bidi="fa-IR"/>
        </w:rPr>
        <w:t xml:space="preserve"> </w:t>
      </w:r>
      <w:r w:rsidR="00EF2EC1">
        <w:rPr>
          <w:lang w:bidi="fa-IR"/>
        </w:rPr>
        <w:t>(journal voucher)</w:t>
      </w:r>
      <w:r w:rsidRPr="008C499D">
        <w:rPr>
          <w:rFonts w:hint="cs"/>
          <w:rtl/>
          <w:lang w:bidi="fa-IR"/>
        </w:rPr>
        <w:t xml:space="preserve"> استفاده شود و تعدیل متعاقب باید درج گزارش مطابقت دهی گردد. </w:t>
      </w:r>
    </w:p>
    <w:p w14:paraId="3CDC6F68" w14:textId="236ED1CA" w:rsidR="00F916A6" w:rsidRPr="008C499D" w:rsidRDefault="00F916A6" w:rsidP="00F916A6">
      <w:pPr>
        <w:bidi/>
        <w:rPr>
          <w:rtl/>
          <w:lang w:bidi="fa-IR"/>
        </w:rPr>
      </w:pPr>
      <w:r w:rsidRPr="008C499D">
        <w:rPr>
          <w:rFonts w:hint="cs"/>
          <w:rtl/>
          <w:lang w:bidi="fa-IR"/>
        </w:rPr>
        <w:t xml:space="preserve">ی) در </w:t>
      </w:r>
      <w:r w:rsidR="00EF2EC1">
        <w:rPr>
          <w:rFonts w:hint="cs"/>
          <w:rtl/>
          <w:lang w:bidi="fa-IR"/>
        </w:rPr>
        <w:t>مواردی که</w:t>
      </w:r>
      <w:r w:rsidRPr="008C499D">
        <w:rPr>
          <w:rFonts w:hint="cs"/>
          <w:rtl/>
          <w:lang w:bidi="fa-IR"/>
        </w:rPr>
        <w:t xml:space="preserve"> بانک دچار اشتباه شده باشد، باید اسنادی که بیانگر دلیل اشتباه و تعدیل انجام شده باشد از بانک مطالبه شود. کاپی این اسناد باید به گزارش بانک ضمیمه شود. </w:t>
      </w:r>
    </w:p>
    <w:p w14:paraId="03DD22CF" w14:textId="77777777" w:rsidR="00F916A6" w:rsidRPr="008C499D" w:rsidRDefault="00F916A6" w:rsidP="00F916A6">
      <w:pPr>
        <w:bidi/>
        <w:rPr>
          <w:rtl/>
          <w:lang w:bidi="fa-IR"/>
        </w:rPr>
      </w:pPr>
      <w:r w:rsidRPr="008C499D">
        <w:rPr>
          <w:rFonts w:hint="cs"/>
          <w:rtl/>
          <w:lang w:bidi="fa-IR"/>
        </w:rPr>
        <w:t xml:space="preserve">ک) گزارش مطابقت دهی باید حاوی شرح کامل موارد مطابقت داده شده باشد: </w:t>
      </w:r>
    </w:p>
    <w:p w14:paraId="0F9B5B90" w14:textId="620326C4" w:rsidR="00F916A6" w:rsidRPr="008C499D" w:rsidRDefault="00F916A6" w:rsidP="00A52AFB">
      <w:pPr>
        <w:pStyle w:val="ListParagraph"/>
        <w:numPr>
          <w:ilvl w:val="0"/>
          <w:numId w:val="76"/>
        </w:numPr>
        <w:bidi/>
        <w:rPr>
          <w:lang w:bidi="fa-IR"/>
        </w:rPr>
      </w:pPr>
      <w:r w:rsidRPr="008C499D">
        <w:rPr>
          <w:rFonts w:hint="cs"/>
          <w:rtl/>
          <w:lang w:bidi="fa-IR"/>
        </w:rPr>
        <w:t>کاپی صفحه جنرال لیجر که نشان دهندۀ بیلانس کش بوک باشد؛</w:t>
      </w:r>
    </w:p>
    <w:p w14:paraId="25D47116" w14:textId="0E84311E" w:rsidR="00F916A6" w:rsidRPr="008C499D" w:rsidRDefault="00F916A6" w:rsidP="00A52AFB">
      <w:pPr>
        <w:pStyle w:val="ListParagraph"/>
        <w:numPr>
          <w:ilvl w:val="0"/>
          <w:numId w:val="76"/>
        </w:numPr>
        <w:bidi/>
        <w:rPr>
          <w:lang w:bidi="fa-IR"/>
        </w:rPr>
      </w:pPr>
      <w:r w:rsidRPr="008C499D">
        <w:rPr>
          <w:rFonts w:hint="cs"/>
          <w:rtl/>
          <w:lang w:bidi="fa-IR"/>
        </w:rPr>
        <w:t>لست مکمل چک های معوق به شمول تاریخ ها؛</w:t>
      </w:r>
    </w:p>
    <w:p w14:paraId="62811EB7" w14:textId="140C362F" w:rsidR="00F916A6" w:rsidRPr="008C499D" w:rsidRDefault="00F916A6" w:rsidP="00A52AFB">
      <w:pPr>
        <w:pStyle w:val="ListParagraph"/>
        <w:numPr>
          <w:ilvl w:val="0"/>
          <w:numId w:val="76"/>
        </w:numPr>
        <w:bidi/>
        <w:rPr>
          <w:lang w:bidi="fa-IR"/>
        </w:rPr>
      </w:pPr>
      <w:r w:rsidRPr="008C499D">
        <w:rPr>
          <w:rFonts w:hint="cs"/>
          <w:rtl/>
          <w:lang w:bidi="fa-IR"/>
        </w:rPr>
        <w:t>کاپی خلص سپرده ها و اسناد ثبت تمامی انتقالات؛</w:t>
      </w:r>
    </w:p>
    <w:p w14:paraId="0D1C5C43" w14:textId="6D5204F6" w:rsidR="00F916A6" w:rsidRPr="008C499D" w:rsidRDefault="00F916A6" w:rsidP="00A52AFB">
      <w:pPr>
        <w:pStyle w:val="ListParagraph"/>
        <w:numPr>
          <w:ilvl w:val="0"/>
          <w:numId w:val="76"/>
        </w:numPr>
        <w:bidi/>
        <w:rPr>
          <w:lang w:bidi="fa-IR"/>
        </w:rPr>
      </w:pPr>
      <w:r w:rsidRPr="008C499D">
        <w:rPr>
          <w:rFonts w:hint="cs"/>
          <w:rtl/>
          <w:lang w:bidi="fa-IR"/>
        </w:rPr>
        <w:t>اصل گزارشات بانک؛</w:t>
      </w:r>
    </w:p>
    <w:p w14:paraId="588E7CAE" w14:textId="1AD682F4" w:rsidR="00F916A6" w:rsidRPr="008C499D" w:rsidRDefault="00F916A6" w:rsidP="00A52AFB">
      <w:pPr>
        <w:pStyle w:val="ListParagraph"/>
        <w:numPr>
          <w:ilvl w:val="0"/>
          <w:numId w:val="76"/>
        </w:numPr>
        <w:bidi/>
        <w:rPr>
          <w:lang w:bidi="fa-IR"/>
        </w:rPr>
      </w:pPr>
      <w:r w:rsidRPr="008C499D">
        <w:rPr>
          <w:rFonts w:hint="cs"/>
          <w:rtl/>
          <w:lang w:bidi="fa-IR"/>
        </w:rPr>
        <w:t xml:space="preserve">اصل ضمایم گزارش بانک به شمول </w:t>
      </w:r>
      <w:r w:rsidR="00EE49A9" w:rsidRPr="008C499D">
        <w:rPr>
          <w:rFonts w:hint="cs"/>
          <w:rtl/>
          <w:lang w:bidi="fa-IR"/>
        </w:rPr>
        <w:t>یادداشت پرداخت (</w:t>
      </w:r>
      <w:r w:rsidR="00EE49A9" w:rsidRPr="008C499D">
        <w:rPr>
          <w:lang w:bidi="fa-IR"/>
        </w:rPr>
        <w:t>debit</w:t>
      </w:r>
      <w:r w:rsidR="00EE49A9" w:rsidRPr="008C499D">
        <w:rPr>
          <w:rFonts w:hint="cs"/>
          <w:rtl/>
          <w:lang w:bidi="fa-IR"/>
        </w:rPr>
        <w:t xml:space="preserve">) و دریافت </w:t>
      </w:r>
      <w:r w:rsidR="00EE49A9" w:rsidRPr="008C499D">
        <w:rPr>
          <w:lang w:bidi="fa-IR"/>
        </w:rPr>
        <w:t>(credit)</w:t>
      </w:r>
      <w:r w:rsidR="00EE49A9" w:rsidRPr="008C499D">
        <w:rPr>
          <w:rFonts w:hint="cs"/>
          <w:rtl/>
          <w:lang w:bidi="fa-IR"/>
        </w:rPr>
        <w:t xml:space="preserve">، یادداشت انتقال </w:t>
      </w:r>
      <w:r w:rsidR="00EE49A9" w:rsidRPr="008C499D">
        <w:rPr>
          <w:lang w:bidi="fa-IR"/>
        </w:rPr>
        <w:t>(transfer advice)</w:t>
      </w:r>
      <w:r w:rsidR="00EE49A9" w:rsidRPr="008C499D">
        <w:rPr>
          <w:rFonts w:hint="cs"/>
          <w:rtl/>
          <w:lang w:bidi="fa-IR"/>
        </w:rPr>
        <w:t xml:space="preserve"> و غیره؛ و </w:t>
      </w:r>
    </w:p>
    <w:p w14:paraId="40E7E204" w14:textId="2C6E5A16" w:rsidR="00EE49A9" w:rsidRPr="008C499D" w:rsidRDefault="00EE49A9" w:rsidP="00A52AFB">
      <w:pPr>
        <w:pStyle w:val="ListParagraph"/>
        <w:numPr>
          <w:ilvl w:val="0"/>
          <w:numId w:val="76"/>
        </w:numPr>
        <w:bidi/>
        <w:rPr>
          <w:lang w:bidi="fa-IR"/>
        </w:rPr>
      </w:pPr>
      <w:r w:rsidRPr="008C499D">
        <w:rPr>
          <w:rFonts w:hint="cs"/>
          <w:rtl/>
          <w:lang w:bidi="fa-IR"/>
        </w:rPr>
        <w:t>هر نوع اسناد و اوراق کاری دیگر؛</w:t>
      </w:r>
    </w:p>
    <w:p w14:paraId="5299C659" w14:textId="113D8793" w:rsidR="00EE49A9" w:rsidRPr="008C499D" w:rsidRDefault="00EE49A9" w:rsidP="00A52AFB">
      <w:pPr>
        <w:pStyle w:val="ListParagraph"/>
        <w:numPr>
          <w:ilvl w:val="0"/>
          <w:numId w:val="76"/>
        </w:numPr>
        <w:bidi/>
        <w:rPr>
          <w:lang w:bidi="fa-IR"/>
        </w:rPr>
      </w:pPr>
      <w:r w:rsidRPr="008C499D">
        <w:rPr>
          <w:rFonts w:hint="cs"/>
          <w:rtl/>
          <w:lang w:bidi="fa-IR"/>
        </w:rPr>
        <w:t>گزارش های بانکی که یک سال مالی را پوشش می دهند، باید همراه با گزارش</w:t>
      </w:r>
      <w:r w:rsidR="008A7C84" w:rsidRPr="008C499D">
        <w:rPr>
          <w:rFonts w:hint="cs"/>
          <w:rtl/>
          <w:lang w:bidi="fa-IR"/>
        </w:rPr>
        <w:t xml:space="preserve"> بانک</w:t>
      </w:r>
      <w:r w:rsidRPr="008C499D">
        <w:rPr>
          <w:rFonts w:hint="cs"/>
          <w:rtl/>
          <w:lang w:bidi="fa-IR"/>
        </w:rPr>
        <w:t xml:space="preserve"> دوسیه شوند. </w:t>
      </w:r>
    </w:p>
    <w:p w14:paraId="57622021" w14:textId="6A777438" w:rsidR="00EE49A9" w:rsidRPr="008C499D" w:rsidRDefault="00EE49A9">
      <w:pPr>
        <w:rPr>
          <w:rtl/>
          <w:lang w:bidi="fa-IR"/>
        </w:rPr>
      </w:pPr>
      <w:r w:rsidRPr="008C499D">
        <w:rPr>
          <w:rtl/>
          <w:lang w:bidi="fa-IR"/>
        </w:rPr>
        <w:br w:type="page"/>
      </w:r>
    </w:p>
    <w:p w14:paraId="03B26735" w14:textId="4313DC1B" w:rsidR="00EE49A9" w:rsidRPr="008C499D" w:rsidRDefault="00EE49A9" w:rsidP="00EE49A9">
      <w:pPr>
        <w:pStyle w:val="Heading2"/>
        <w:bidi/>
        <w:rPr>
          <w:rtl/>
          <w:lang w:bidi="fa-IR"/>
        </w:rPr>
      </w:pPr>
      <w:bookmarkStart w:id="33" w:name="_Toc15388660"/>
      <w:r w:rsidRPr="008C499D">
        <w:rPr>
          <w:rFonts w:hint="cs"/>
          <w:rtl/>
          <w:lang w:bidi="fa-IR"/>
        </w:rPr>
        <w:lastRenderedPageBreak/>
        <w:t>6-4. برداشت پول نقد از بانک</w:t>
      </w:r>
      <w:bookmarkEnd w:id="33"/>
      <w:r w:rsidRPr="008C499D">
        <w:rPr>
          <w:rFonts w:hint="cs"/>
          <w:rtl/>
          <w:lang w:bidi="fa-IR"/>
        </w:rPr>
        <w:t xml:space="preserve"> </w:t>
      </w:r>
    </w:p>
    <w:p w14:paraId="6BEFBDDD" w14:textId="63B1C749" w:rsidR="00EE49A9" w:rsidRPr="008C499D" w:rsidRDefault="00EE49A9" w:rsidP="00EE49A9">
      <w:pPr>
        <w:bidi/>
        <w:rPr>
          <w:rtl/>
          <w:lang w:bidi="fa-IR"/>
        </w:rPr>
      </w:pPr>
      <w:r w:rsidRPr="008C499D">
        <w:rPr>
          <w:rFonts w:hint="cs"/>
          <w:rtl/>
          <w:lang w:bidi="fa-IR"/>
        </w:rPr>
        <w:t>الف) فورمه برداشت پول نقد باید توسط کارمند برداشت کننده خانه پری و امضاء شود.</w:t>
      </w:r>
    </w:p>
    <w:p w14:paraId="6A4E94DD" w14:textId="76BD1EE0" w:rsidR="00EE49A9" w:rsidRPr="008C499D" w:rsidRDefault="00EE49A9" w:rsidP="00EE49A9">
      <w:pPr>
        <w:bidi/>
        <w:rPr>
          <w:rtl/>
          <w:lang w:bidi="fa-IR"/>
        </w:rPr>
      </w:pPr>
      <w:r w:rsidRPr="008C499D">
        <w:rPr>
          <w:rFonts w:hint="cs"/>
          <w:rtl/>
          <w:lang w:bidi="fa-IR"/>
        </w:rPr>
        <w:t>ب) ممکن است بیلانس نقدی و هزینه های تخمینی نیاز به محاسبه داشته باشد.</w:t>
      </w:r>
    </w:p>
    <w:p w14:paraId="1D699671" w14:textId="55136208" w:rsidR="00EE49A9" w:rsidRPr="008C499D" w:rsidRDefault="00EE49A9" w:rsidP="00EE49A9">
      <w:pPr>
        <w:bidi/>
        <w:rPr>
          <w:rtl/>
          <w:lang w:bidi="fa-IR"/>
        </w:rPr>
      </w:pPr>
      <w:r w:rsidRPr="008C499D">
        <w:rPr>
          <w:rFonts w:hint="cs"/>
          <w:rtl/>
          <w:lang w:bidi="fa-IR"/>
        </w:rPr>
        <w:t xml:space="preserve">ج) اشخاص ذیصلاح باید قبل از امضای چک برای برداشت پول نقد شرایط مربوطه را ملاحظه نمایند. </w:t>
      </w:r>
    </w:p>
    <w:p w14:paraId="50566F8F" w14:textId="44CB6859" w:rsidR="00EE49A9" w:rsidRPr="008C499D" w:rsidRDefault="00EE49A9" w:rsidP="00EE49A9">
      <w:pPr>
        <w:bidi/>
        <w:rPr>
          <w:rtl/>
          <w:lang w:bidi="fa-IR"/>
        </w:rPr>
      </w:pPr>
      <w:r w:rsidRPr="008C499D">
        <w:rPr>
          <w:rFonts w:hint="cs"/>
          <w:rtl/>
          <w:lang w:bidi="fa-IR"/>
        </w:rPr>
        <w:t>د) امضای شخص ارائه کننده چک و دریافت کننده پول نقد باید توسط یکی از امضاء کنندگان ذیصلاح تصدیق گردد.</w:t>
      </w:r>
    </w:p>
    <w:p w14:paraId="2E45145E" w14:textId="7F1466A8" w:rsidR="004B6C3F" w:rsidRPr="008C499D" w:rsidRDefault="00EE49A9" w:rsidP="004B6C3F">
      <w:pPr>
        <w:bidi/>
        <w:rPr>
          <w:rtl/>
          <w:lang w:bidi="fa-IR"/>
        </w:rPr>
      </w:pPr>
      <w:r w:rsidRPr="008C499D">
        <w:rPr>
          <w:rFonts w:hint="cs"/>
          <w:rtl/>
          <w:lang w:bidi="fa-IR"/>
        </w:rPr>
        <w:t xml:space="preserve">ه) وچر رسید پول نقد </w:t>
      </w:r>
      <w:r w:rsidR="00065646" w:rsidRPr="008C499D">
        <w:rPr>
          <w:lang w:bidi="fa-IR"/>
        </w:rPr>
        <w:t>(contra)</w:t>
      </w:r>
      <w:r w:rsidRPr="008C499D">
        <w:rPr>
          <w:rFonts w:hint="cs"/>
          <w:rtl/>
          <w:lang w:bidi="fa-IR"/>
        </w:rPr>
        <w:t>باید در همان روز توسط محاسب تهیه و</w:t>
      </w:r>
      <w:r w:rsidR="004B6C3F" w:rsidRPr="008C499D">
        <w:rPr>
          <w:rFonts w:hint="cs"/>
          <w:rtl/>
          <w:lang w:bidi="fa-IR"/>
        </w:rPr>
        <w:t xml:space="preserve"> ثبت شود. </w:t>
      </w:r>
    </w:p>
    <w:p w14:paraId="71030E0A" w14:textId="128CC334" w:rsidR="004B6C3F" w:rsidRPr="008C499D" w:rsidRDefault="004B6C3F" w:rsidP="004B6C3F">
      <w:pPr>
        <w:bidi/>
        <w:rPr>
          <w:rtl/>
          <w:lang w:bidi="fa-IR"/>
        </w:rPr>
      </w:pPr>
      <w:r w:rsidRPr="008C499D">
        <w:rPr>
          <w:rFonts w:hint="cs"/>
          <w:rtl/>
          <w:lang w:bidi="fa-IR"/>
        </w:rPr>
        <w:t>و) حساب نقدی</w:t>
      </w:r>
      <w:r w:rsidR="00065646" w:rsidRPr="008C499D">
        <w:rPr>
          <w:rFonts w:hint="cs"/>
          <w:rtl/>
          <w:lang w:bidi="fa-IR"/>
        </w:rPr>
        <w:t xml:space="preserve"> </w:t>
      </w:r>
      <w:r w:rsidR="00065646" w:rsidRPr="008C499D">
        <w:rPr>
          <w:lang w:bidi="fa-IR"/>
        </w:rPr>
        <w:t>(manual)</w:t>
      </w:r>
      <w:r w:rsidRPr="008C499D">
        <w:rPr>
          <w:rFonts w:hint="cs"/>
          <w:rtl/>
          <w:lang w:bidi="fa-IR"/>
        </w:rPr>
        <w:t xml:space="preserve"> باید بعد از دریافت پول نقد اپدیت شود. </w:t>
      </w:r>
    </w:p>
    <w:p w14:paraId="3D2956CA" w14:textId="31E2240D" w:rsidR="00065646" w:rsidRPr="008C499D" w:rsidRDefault="00DC67C3" w:rsidP="00D51BF2">
      <w:pPr>
        <w:pStyle w:val="Heading2"/>
        <w:bidi/>
        <w:rPr>
          <w:rtl/>
          <w:lang w:bidi="fa-IR"/>
        </w:rPr>
      </w:pPr>
      <w:bookmarkStart w:id="34" w:name="_Toc15388661"/>
      <w:r w:rsidRPr="008C499D">
        <w:rPr>
          <w:rFonts w:hint="cs"/>
          <w:rtl/>
          <w:lang w:bidi="fa-IR"/>
        </w:rPr>
        <w:t>7-</w:t>
      </w:r>
      <w:r w:rsidR="00D51BF2" w:rsidRPr="008C499D">
        <w:rPr>
          <w:rFonts w:hint="cs"/>
          <w:rtl/>
          <w:lang w:bidi="fa-IR"/>
        </w:rPr>
        <w:t>4</w:t>
      </w:r>
      <w:r w:rsidRPr="008C499D">
        <w:rPr>
          <w:rFonts w:hint="cs"/>
          <w:rtl/>
          <w:lang w:bidi="fa-IR"/>
        </w:rPr>
        <w:t xml:space="preserve">. مدیریت پول دستی </w:t>
      </w:r>
      <w:r w:rsidRPr="008C499D">
        <w:rPr>
          <w:lang w:bidi="fa-IR"/>
        </w:rPr>
        <w:t>(petty cash)</w:t>
      </w:r>
      <w:bookmarkEnd w:id="34"/>
    </w:p>
    <w:p w14:paraId="5A6D3382" w14:textId="492A9603" w:rsidR="00DC67C3" w:rsidRPr="008C499D" w:rsidRDefault="00DC67C3" w:rsidP="00D5613F">
      <w:pPr>
        <w:bidi/>
        <w:rPr>
          <w:rtl/>
          <w:lang w:bidi="fa-IR"/>
        </w:rPr>
      </w:pPr>
      <w:r w:rsidRPr="008C499D">
        <w:rPr>
          <w:rFonts w:hint="cs"/>
          <w:rtl/>
          <w:lang w:bidi="fa-IR"/>
        </w:rPr>
        <w:t>الف) پالیسی (نام سازمان) این است</w:t>
      </w:r>
      <w:r w:rsidR="00913EF7" w:rsidRPr="008C499D">
        <w:rPr>
          <w:rFonts w:hint="cs"/>
          <w:rtl/>
          <w:lang w:bidi="fa-IR"/>
        </w:rPr>
        <w:t xml:space="preserve"> که یک سیستم </w:t>
      </w:r>
      <w:r w:rsidR="00D5613F" w:rsidRPr="008C499D">
        <w:rPr>
          <w:rFonts w:hint="cs"/>
          <w:rtl/>
          <w:lang w:bidi="fa-IR"/>
        </w:rPr>
        <w:t xml:space="preserve">پول دستی </w:t>
      </w:r>
      <w:r w:rsidRPr="008C499D">
        <w:rPr>
          <w:rFonts w:hint="cs"/>
          <w:rtl/>
          <w:lang w:bidi="fa-IR"/>
        </w:rPr>
        <w:t xml:space="preserve">ایجاد نماید که مسئولیتش با محاسب باشد. </w:t>
      </w:r>
    </w:p>
    <w:p w14:paraId="3AD9F55E" w14:textId="605F6A63" w:rsidR="00DC67C3" w:rsidRPr="008C499D" w:rsidRDefault="00DC67C3" w:rsidP="00DC67C3">
      <w:pPr>
        <w:bidi/>
        <w:rPr>
          <w:rtl/>
          <w:lang w:bidi="fa-IR"/>
        </w:rPr>
      </w:pPr>
      <w:r w:rsidRPr="008C499D">
        <w:rPr>
          <w:rFonts w:hint="cs"/>
          <w:rtl/>
          <w:lang w:bidi="fa-IR"/>
        </w:rPr>
        <w:t xml:space="preserve">ب) پالیسی (نام سازمان) این است که مقدار پول نقد که در دفتر نگهداری میشود به حداقل رسانده شود تا خطر تقلب یا دزدی کمتر شود. </w:t>
      </w:r>
    </w:p>
    <w:p w14:paraId="47814A01" w14:textId="382274A5" w:rsidR="00DC67C3" w:rsidRPr="008C499D" w:rsidRDefault="00DC67C3" w:rsidP="00DC67C3">
      <w:pPr>
        <w:bidi/>
        <w:rPr>
          <w:rtl/>
          <w:lang w:bidi="fa-IR"/>
        </w:rPr>
      </w:pPr>
      <w:r w:rsidRPr="008C499D">
        <w:rPr>
          <w:rFonts w:hint="cs"/>
          <w:rtl/>
          <w:lang w:bidi="fa-IR"/>
        </w:rPr>
        <w:t>ج) مقدار پول نقد</w:t>
      </w:r>
      <w:r w:rsidR="00D505DC" w:rsidRPr="008C499D">
        <w:rPr>
          <w:rFonts w:hint="cs"/>
          <w:rtl/>
          <w:lang w:bidi="fa-IR"/>
        </w:rPr>
        <w:t xml:space="preserve"> شناور </w:t>
      </w:r>
      <w:r w:rsidR="00D505DC" w:rsidRPr="008C499D">
        <w:rPr>
          <w:lang w:bidi="fa-IR"/>
        </w:rPr>
        <w:t>(cash float)</w:t>
      </w:r>
      <w:r w:rsidRPr="008C499D">
        <w:rPr>
          <w:rFonts w:hint="cs"/>
          <w:rtl/>
          <w:lang w:bidi="fa-IR"/>
        </w:rPr>
        <w:t xml:space="preserve"> که قرار است نگهداری شود باید بر مبنای نیازمندی روزانه به پول نقد در (نام سازمان) تعیین گردد.</w:t>
      </w:r>
    </w:p>
    <w:p w14:paraId="432D6D1D" w14:textId="2A9A8CEB" w:rsidR="00DC67C3" w:rsidRPr="008C499D" w:rsidRDefault="00DC67C3" w:rsidP="00DC67C3">
      <w:pPr>
        <w:bidi/>
        <w:rPr>
          <w:rtl/>
          <w:lang w:bidi="fa-IR"/>
        </w:rPr>
      </w:pPr>
      <w:r w:rsidRPr="008C499D">
        <w:rPr>
          <w:rFonts w:hint="cs"/>
          <w:rtl/>
          <w:lang w:bidi="fa-IR"/>
        </w:rPr>
        <w:t>د)</w:t>
      </w:r>
      <w:r w:rsidR="006117B2" w:rsidRPr="008C499D">
        <w:rPr>
          <w:rFonts w:hint="cs"/>
          <w:rtl/>
          <w:lang w:bidi="fa-IR"/>
        </w:rPr>
        <w:t xml:space="preserve"> </w:t>
      </w:r>
      <w:r w:rsidR="00D505DC" w:rsidRPr="008C499D">
        <w:rPr>
          <w:rFonts w:hint="cs"/>
          <w:rtl/>
          <w:lang w:bidi="fa-IR"/>
        </w:rPr>
        <w:t xml:space="preserve">مقدار پول نقد شناور برای زمان فعلی </w:t>
      </w:r>
      <w:r w:rsidR="00D505DC" w:rsidRPr="008C499D">
        <w:rPr>
          <w:lang w:bidi="fa-IR"/>
        </w:rPr>
        <w:t>XXX</w:t>
      </w:r>
      <w:r w:rsidR="00D505DC" w:rsidRPr="008C499D">
        <w:rPr>
          <w:rFonts w:hint="cs"/>
          <w:rtl/>
          <w:lang w:bidi="fa-IR"/>
        </w:rPr>
        <w:t xml:space="preserve"> (توسط سازمان تعیین شود) برای فعالیت های مصرف کننده دالر امریکایی و </w:t>
      </w:r>
      <w:r w:rsidR="00913EF7" w:rsidRPr="008C499D">
        <w:rPr>
          <w:lang w:bidi="fa-IR"/>
        </w:rPr>
        <w:t>XXX</w:t>
      </w:r>
      <w:r w:rsidR="00913EF7" w:rsidRPr="008C499D">
        <w:rPr>
          <w:rFonts w:hint="cs"/>
          <w:rtl/>
          <w:lang w:bidi="fa-IR"/>
        </w:rPr>
        <w:t xml:space="preserve"> (توسط سازمان تعیین شود) برای فعالیت های مصرف کننده افغانی می باشد. </w:t>
      </w:r>
    </w:p>
    <w:p w14:paraId="1C667D94" w14:textId="727BCAB4" w:rsidR="00913EF7" w:rsidRPr="008C499D" w:rsidRDefault="00913EF7" w:rsidP="00913EF7">
      <w:pPr>
        <w:bidi/>
        <w:rPr>
          <w:rtl/>
          <w:lang w:bidi="fa-IR"/>
        </w:rPr>
      </w:pPr>
      <w:r w:rsidRPr="008C499D">
        <w:rPr>
          <w:rFonts w:hint="cs"/>
          <w:rtl/>
          <w:lang w:bidi="fa-IR"/>
        </w:rPr>
        <w:t xml:space="preserve">هـ) پول نقد شناور تحت هیچ شرایطی نمی تواند بدون اجازه کتبی رئیس اجرایی (نام سازمان) از حد معینه بیشتر شود. </w:t>
      </w:r>
    </w:p>
    <w:p w14:paraId="10ADB169" w14:textId="088A0B92" w:rsidR="00913EF7" w:rsidRPr="008C499D" w:rsidRDefault="007A1692" w:rsidP="00913EF7">
      <w:pPr>
        <w:bidi/>
        <w:rPr>
          <w:rtl/>
          <w:lang w:bidi="fa-IR"/>
        </w:rPr>
      </w:pPr>
      <w:r w:rsidRPr="008C499D">
        <w:rPr>
          <w:rFonts w:hint="cs"/>
          <w:rtl/>
          <w:lang w:bidi="fa-IR"/>
        </w:rPr>
        <w:t>و) پول نقد شناور قابل تأدیه نخواهد بود مگر اینکه:</w:t>
      </w:r>
    </w:p>
    <w:p w14:paraId="1511C892" w14:textId="007DB983" w:rsidR="00913EF7" w:rsidRPr="008C499D" w:rsidRDefault="00913EF7" w:rsidP="005143E0">
      <w:pPr>
        <w:pStyle w:val="ListParagraph"/>
        <w:numPr>
          <w:ilvl w:val="0"/>
          <w:numId w:val="78"/>
        </w:numPr>
        <w:bidi/>
        <w:ind w:left="540" w:hanging="441"/>
        <w:rPr>
          <w:lang w:bidi="fa-IR"/>
        </w:rPr>
      </w:pPr>
      <w:r w:rsidRPr="008C499D">
        <w:rPr>
          <w:rFonts w:hint="cs"/>
          <w:rtl/>
          <w:lang w:bidi="fa-IR"/>
        </w:rPr>
        <w:t xml:space="preserve">بیلانس به پانزده </w:t>
      </w:r>
      <w:r w:rsidR="00E2215C" w:rsidRPr="008C499D">
        <w:rPr>
          <w:rFonts w:hint="cs"/>
          <w:rtl/>
          <w:lang w:bidi="fa-IR"/>
        </w:rPr>
        <w:t xml:space="preserve">فیصد </w:t>
      </w:r>
      <w:r w:rsidRPr="008C499D">
        <w:rPr>
          <w:rFonts w:hint="cs"/>
          <w:rtl/>
          <w:lang w:bidi="fa-IR"/>
        </w:rPr>
        <w:t xml:space="preserve">مجموعش کاهش </w:t>
      </w:r>
      <w:r w:rsidR="00E2215C" w:rsidRPr="008C499D">
        <w:rPr>
          <w:rFonts w:hint="cs"/>
          <w:rtl/>
          <w:lang w:bidi="fa-IR"/>
        </w:rPr>
        <w:t>یابد</w:t>
      </w:r>
      <w:r w:rsidRPr="008C499D">
        <w:rPr>
          <w:rFonts w:hint="cs"/>
          <w:rtl/>
          <w:lang w:bidi="fa-IR"/>
        </w:rPr>
        <w:t>.</w:t>
      </w:r>
    </w:p>
    <w:p w14:paraId="3A21025F" w14:textId="3782F5DB" w:rsidR="00913EF7" w:rsidRPr="008C499D" w:rsidRDefault="00913EF7" w:rsidP="005143E0">
      <w:pPr>
        <w:pStyle w:val="ListParagraph"/>
        <w:numPr>
          <w:ilvl w:val="0"/>
          <w:numId w:val="78"/>
        </w:numPr>
        <w:bidi/>
        <w:ind w:left="540" w:hanging="441"/>
        <w:rPr>
          <w:lang w:bidi="fa-IR"/>
        </w:rPr>
      </w:pPr>
      <w:r w:rsidRPr="008C499D">
        <w:rPr>
          <w:rFonts w:hint="cs"/>
          <w:rtl/>
          <w:lang w:bidi="fa-IR"/>
        </w:rPr>
        <w:t>درخو</w:t>
      </w:r>
      <w:r w:rsidR="00E2215C" w:rsidRPr="008C499D">
        <w:rPr>
          <w:rFonts w:hint="cs"/>
          <w:rtl/>
          <w:lang w:bidi="fa-IR"/>
        </w:rPr>
        <w:t>است تأدیه و وچر</w:t>
      </w:r>
      <w:r w:rsidR="00EF2EC1">
        <w:rPr>
          <w:rFonts w:hint="cs"/>
          <w:rtl/>
          <w:lang w:bidi="fa-IR"/>
        </w:rPr>
        <w:t xml:space="preserve"> </w:t>
      </w:r>
      <w:r w:rsidR="00EF2EC1">
        <w:rPr>
          <w:lang w:bidi="fa-IR"/>
        </w:rPr>
        <w:t>(voucher)</w:t>
      </w:r>
      <w:r w:rsidR="00E2215C" w:rsidRPr="008C499D">
        <w:rPr>
          <w:rFonts w:hint="cs"/>
          <w:rtl/>
          <w:lang w:bidi="fa-IR"/>
        </w:rPr>
        <w:t xml:space="preserve"> همراه با بیل ها</w:t>
      </w:r>
      <w:r w:rsidRPr="008C499D">
        <w:rPr>
          <w:rFonts w:hint="cs"/>
          <w:rtl/>
          <w:lang w:bidi="fa-IR"/>
        </w:rPr>
        <w:t>، انوایس ها، رسیدهای معتبر و خلاصه حساب هزینه ها</w:t>
      </w:r>
      <w:r w:rsidR="007A1692" w:rsidRPr="008C499D">
        <w:rPr>
          <w:rFonts w:hint="cs"/>
          <w:rtl/>
          <w:lang w:bidi="fa-IR"/>
        </w:rPr>
        <w:t xml:space="preserve"> به محاسب تسلیم شده باشد. </w:t>
      </w:r>
    </w:p>
    <w:p w14:paraId="0589EC01" w14:textId="6EF1BECA" w:rsidR="007A1692" w:rsidRPr="008C499D" w:rsidRDefault="007A1692" w:rsidP="005143E0">
      <w:pPr>
        <w:pStyle w:val="ListParagraph"/>
        <w:numPr>
          <w:ilvl w:val="0"/>
          <w:numId w:val="78"/>
        </w:numPr>
        <w:bidi/>
        <w:ind w:left="540" w:hanging="441"/>
        <w:rPr>
          <w:lang w:bidi="fa-IR"/>
        </w:rPr>
      </w:pPr>
      <w:r w:rsidRPr="008C499D">
        <w:rPr>
          <w:rFonts w:hint="cs"/>
          <w:rtl/>
          <w:lang w:bidi="fa-IR"/>
        </w:rPr>
        <w:t xml:space="preserve">هزینه مجموعی چک و مطابق به متریکس تصدیق شده باشد. </w:t>
      </w:r>
    </w:p>
    <w:p w14:paraId="5B12AF6D" w14:textId="7056301C" w:rsidR="00E2215C" w:rsidRPr="008C499D" w:rsidRDefault="00E2215C" w:rsidP="005143E0">
      <w:pPr>
        <w:pStyle w:val="ListParagraph"/>
        <w:numPr>
          <w:ilvl w:val="0"/>
          <w:numId w:val="78"/>
        </w:numPr>
        <w:bidi/>
        <w:ind w:left="540" w:hanging="441"/>
        <w:rPr>
          <w:rtl/>
          <w:lang w:bidi="fa-IR"/>
        </w:rPr>
      </w:pPr>
      <w:r w:rsidRPr="008C499D">
        <w:rPr>
          <w:rFonts w:hint="cs"/>
          <w:rtl/>
          <w:lang w:bidi="fa-IR"/>
        </w:rPr>
        <w:t xml:space="preserve">مقدار تأدیه از مجموع هزینۀ وچر شده </w:t>
      </w:r>
      <w:r w:rsidR="007A1692" w:rsidRPr="008C499D">
        <w:rPr>
          <w:rFonts w:hint="cs"/>
          <w:rtl/>
          <w:lang w:bidi="fa-IR"/>
        </w:rPr>
        <w:t xml:space="preserve">مطابق به </w:t>
      </w:r>
      <w:r w:rsidR="007A1692" w:rsidRPr="008C499D">
        <w:rPr>
          <w:lang w:bidi="fa-IR"/>
        </w:rPr>
        <w:t>summary sheet</w:t>
      </w:r>
      <w:r w:rsidR="007A1692" w:rsidRPr="008C499D">
        <w:rPr>
          <w:rFonts w:hint="cs"/>
          <w:rtl/>
          <w:lang w:bidi="fa-IR"/>
        </w:rPr>
        <w:t xml:space="preserve"> بیشتر نباشد. </w:t>
      </w:r>
    </w:p>
    <w:p w14:paraId="7AD1B1F9" w14:textId="358095B6" w:rsidR="00E2215C" w:rsidRPr="008C499D" w:rsidRDefault="00E2215C" w:rsidP="00E2215C">
      <w:pPr>
        <w:bidi/>
        <w:ind w:left="99"/>
        <w:rPr>
          <w:rtl/>
          <w:lang w:bidi="fa-IR"/>
        </w:rPr>
      </w:pPr>
      <w:r w:rsidRPr="008C499D">
        <w:rPr>
          <w:rFonts w:hint="cs"/>
          <w:rtl/>
          <w:lang w:bidi="fa-IR"/>
        </w:rPr>
        <w:lastRenderedPageBreak/>
        <w:t>ز) تمامی وچرهای پول دستی به تمامی اسناد منبع ضمیمه شود و باید قبل از ثبت سیستم محاسبه</w:t>
      </w:r>
      <w:r w:rsidR="00A65D63" w:rsidRPr="008C499D">
        <w:rPr>
          <w:rFonts w:hint="cs"/>
          <w:rtl/>
          <w:lang w:bidi="fa-IR"/>
        </w:rPr>
        <w:t>،</w:t>
      </w:r>
      <w:r w:rsidRPr="008C499D">
        <w:rPr>
          <w:rFonts w:hint="cs"/>
          <w:rtl/>
          <w:lang w:bidi="fa-IR"/>
        </w:rPr>
        <w:t xml:space="preserve"> چک و تصدیق گردد. </w:t>
      </w:r>
    </w:p>
    <w:p w14:paraId="68619106" w14:textId="2A9C09A4" w:rsidR="00E2215C" w:rsidRPr="008C499D" w:rsidRDefault="00E2215C" w:rsidP="00E2215C">
      <w:pPr>
        <w:bidi/>
        <w:ind w:left="99"/>
        <w:rPr>
          <w:rtl/>
          <w:lang w:bidi="fa-IR"/>
        </w:rPr>
      </w:pPr>
      <w:r w:rsidRPr="008C499D">
        <w:rPr>
          <w:rFonts w:hint="cs"/>
          <w:rtl/>
          <w:lang w:bidi="fa-IR"/>
        </w:rPr>
        <w:t xml:space="preserve">ح) طلب کنندۀ پول دستی بخش مربوطه وچر را برای تأیید دریافت امضاء خواهد نمود. </w:t>
      </w:r>
    </w:p>
    <w:p w14:paraId="21FAB91B" w14:textId="6CA0F251" w:rsidR="00E2215C" w:rsidRPr="008C499D" w:rsidRDefault="00E2215C" w:rsidP="00E2215C">
      <w:pPr>
        <w:bidi/>
        <w:ind w:left="99"/>
        <w:rPr>
          <w:rtl/>
          <w:lang w:bidi="fa-IR"/>
        </w:rPr>
      </w:pPr>
      <w:r w:rsidRPr="008C499D">
        <w:rPr>
          <w:rFonts w:hint="cs"/>
          <w:rtl/>
          <w:lang w:bidi="fa-IR"/>
        </w:rPr>
        <w:t xml:space="preserve">ط) پول دستی باید تنها برای پرداخت های کوچک استفاده شود و در تأدیۀ مبالغ بیشتر که امکانات بانکی قابل دسترسی و یا کافی نیست یا </w:t>
      </w:r>
      <w:r w:rsidR="00A65D63" w:rsidRPr="008C499D">
        <w:rPr>
          <w:rFonts w:hint="cs"/>
          <w:rtl/>
          <w:lang w:bidi="fa-IR"/>
        </w:rPr>
        <w:t xml:space="preserve">در </w:t>
      </w:r>
      <w:r w:rsidR="00EF2EC1">
        <w:rPr>
          <w:rFonts w:hint="cs"/>
          <w:rtl/>
          <w:lang w:bidi="fa-IR"/>
        </w:rPr>
        <w:t>مواردی که</w:t>
      </w:r>
      <w:r w:rsidR="00A65D63" w:rsidRPr="008C499D">
        <w:rPr>
          <w:rFonts w:hint="cs"/>
          <w:rtl/>
          <w:lang w:bidi="fa-IR"/>
        </w:rPr>
        <w:t xml:space="preserve"> </w:t>
      </w:r>
      <w:r w:rsidRPr="008C499D">
        <w:rPr>
          <w:rFonts w:hint="cs"/>
          <w:rtl/>
          <w:lang w:bidi="fa-IR"/>
        </w:rPr>
        <w:t xml:space="preserve">دریافت کننده چک را قبول نمی کند، کش بوک اصلی باید مطابق به این پالیسی مورد استفاده قرار گیرد. </w:t>
      </w:r>
    </w:p>
    <w:p w14:paraId="3651B92A" w14:textId="6B6D1863" w:rsidR="00E2215C" w:rsidRPr="008C499D" w:rsidRDefault="00E2215C" w:rsidP="00E2215C">
      <w:pPr>
        <w:bidi/>
        <w:ind w:left="99"/>
        <w:rPr>
          <w:rtl/>
          <w:lang w:bidi="fa-IR"/>
        </w:rPr>
      </w:pPr>
      <w:r w:rsidRPr="008C499D">
        <w:rPr>
          <w:rFonts w:hint="cs"/>
          <w:rtl/>
          <w:lang w:bidi="fa-IR"/>
        </w:rPr>
        <w:t xml:space="preserve">ی) هر درخواست پول دستی </w:t>
      </w:r>
      <w:r w:rsidR="00E006DF" w:rsidRPr="008C499D">
        <w:rPr>
          <w:rFonts w:hint="cs"/>
          <w:rtl/>
          <w:lang w:bidi="fa-IR"/>
        </w:rPr>
        <w:t xml:space="preserve">نمی تواند بیشتر از </w:t>
      </w:r>
      <w:r w:rsidR="00E006DF" w:rsidRPr="008C499D">
        <w:rPr>
          <w:lang w:bidi="fa-IR"/>
        </w:rPr>
        <w:t>XXX</w:t>
      </w:r>
      <w:r w:rsidR="00E006DF" w:rsidRPr="008C499D">
        <w:rPr>
          <w:rFonts w:hint="cs"/>
          <w:rtl/>
          <w:lang w:bidi="fa-IR"/>
        </w:rPr>
        <w:t xml:space="preserve"> (توسط سازمان تعیین شود) افغانی باشد. </w:t>
      </w:r>
    </w:p>
    <w:p w14:paraId="61EF29C3" w14:textId="77777777" w:rsidR="00025809" w:rsidRPr="008C499D" w:rsidRDefault="00E006DF" w:rsidP="00E006DF">
      <w:pPr>
        <w:bidi/>
        <w:ind w:left="99"/>
        <w:rPr>
          <w:rtl/>
          <w:lang w:bidi="fa-IR"/>
        </w:rPr>
      </w:pPr>
      <w:r w:rsidRPr="008C499D">
        <w:rPr>
          <w:rFonts w:hint="cs"/>
          <w:rtl/>
          <w:lang w:bidi="fa-IR"/>
        </w:rPr>
        <w:t xml:space="preserve">ک) </w:t>
      </w:r>
      <w:r w:rsidR="00025809" w:rsidRPr="008C499D">
        <w:rPr>
          <w:rFonts w:hint="cs"/>
          <w:rtl/>
          <w:lang w:bidi="fa-IR"/>
        </w:rPr>
        <w:t xml:space="preserve">رسیدهای نقدی تنها زمانی می توانند شامل حساب پول دستی شوند که مبلغ آن از حد معینه بیشتر نباشد. </w:t>
      </w:r>
    </w:p>
    <w:p w14:paraId="41686DAB" w14:textId="77777777" w:rsidR="00025809" w:rsidRPr="008C499D" w:rsidRDefault="00025809" w:rsidP="00025809">
      <w:pPr>
        <w:bidi/>
        <w:ind w:left="99"/>
        <w:rPr>
          <w:rtl/>
          <w:lang w:bidi="fa-IR"/>
        </w:rPr>
      </w:pPr>
      <w:r w:rsidRPr="008C499D">
        <w:rPr>
          <w:rFonts w:hint="cs"/>
          <w:rtl/>
          <w:lang w:bidi="fa-IR"/>
        </w:rPr>
        <w:t xml:space="preserve">ل) بکس پول دستی باید قفل شود و هنگامی که از آن استفاده نمی شود در جای مصون قرار داده شود. تنها افراد مسئول باید به آن دسترسی داشته باشند. بکس پول دستی باید در تمامی اوقات در سیف نگهداری شود. </w:t>
      </w:r>
    </w:p>
    <w:p w14:paraId="72A9CF48" w14:textId="77777777" w:rsidR="00025809" w:rsidRPr="008C499D" w:rsidRDefault="00025809" w:rsidP="00025809">
      <w:pPr>
        <w:bidi/>
        <w:ind w:left="99"/>
        <w:rPr>
          <w:rtl/>
          <w:lang w:bidi="fa-IR"/>
        </w:rPr>
      </w:pPr>
      <w:r w:rsidRPr="008C499D">
        <w:rPr>
          <w:rFonts w:hint="cs"/>
          <w:rtl/>
          <w:lang w:bidi="fa-IR"/>
        </w:rPr>
        <w:t xml:space="preserve">م) پول دستی باید دائماً شمارش شود. پول دستی باید در روز آخر ماه شمارش شود تا هزینه ها بتوانند در همان ماه گزارش داده شوند. </w:t>
      </w:r>
    </w:p>
    <w:p w14:paraId="57F59435" w14:textId="77777777" w:rsidR="00D51BF2" w:rsidRPr="008C499D" w:rsidRDefault="00025809" w:rsidP="00025809">
      <w:pPr>
        <w:bidi/>
        <w:ind w:left="99"/>
        <w:rPr>
          <w:rtl/>
          <w:lang w:bidi="fa-IR"/>
        </w:rPr>
      </w:pPr>
      <w:r w:rsidRPr="008C499D">
        <w:rPr>
          <w:rFonts w:hint="cs"/>
          <w:rtl/>
          <w:lang w:bidi="fa-IR"/>
        </w:rPr>
        <w:t xml:space="preserve">ن) شمارش هفته وار پول نقد توسط رئیس مالی انجام خواهد شد </w:t>
      </w:r>
      <w:r w:rsidR="00D51BF2" w:rsidRPr="008C499D">
        <w:rPr>
          <w:rFonts w:hint="cs"/>
          <w:rtl/>
          <w:lang w:bidi="fa-IR"/>
        </w:rPr>
        <w:t xml:space="preserve">در حالیکه شمارش اتفاقی پول نقد توسط رئیس اجرایی (حداقل یک بار در هر ربع) انجام خواهد شد. </w:t>
      </w:r>
    </w:p>
    <w:p w14:paraId="2186A29C" w14:textId="17500B07" w:rsidR="00E006DF" w:rsidRPr="008C499D" w:rsidRDefault="00D51BF2" w:rsidP="00D51BF2">
      <w:pPr>
        <w:bidi/>
        <w:ind w:left="99"/>
        <w:rPr>
          <w:rtl/>
          <w:lang w:bidi="fa-IR"/>
        </w:rPr>
      </w:pPr>
      <w:r w:rsidRPr="008C499D">
        <w:rPr>
          <w:rFonts w:hint="cs"/>
          <w:rtl/>
          <w:lang w:bidi="fa-IR"/>
        </w:rPr>
        <w:t>س) تصدیق بیلانس نقدی باید بعد از شمارش پول صادر شود. به ضمیمه 6 مراجعه شود.</w:t>
      </w:r>
    </w:p>
    <w:p w14:paraId="74C3D665" w14:textId="3158C0A4" w:rsidR="00D51BF2" w:rsidRPr="008C499D" w:rsidRDefault="00D51BF2" w:rsidP="00D51BF2">
      <w:pPr>
        <w:pStyle w:val="Heading2"/>
        <w:bidi/>
        <w:rPr>
          <w:rtl/>
          <w:lang w:bidi="fa-IR"/>
        </w:rPr>
      </w:pPr>
      <w:bookmarkStart w:id="35" w:name="_Toc15388662"/>
      <w:r w:rsidRPr="008C499D">
        <w:rPr>
          <w:rFonts w:hint="cs"/>
          <w:rtl/>
          <w:lang w:bidi="fa-IR"/>
        </w:rPr>
        <w:t>8-4. رسیدها</w:t>
      </w:r>
      <w:bookmarkEnd w:id="35"/>
    </w:p>
    <w:p w14:paraId="634CB870" w14:textId="0DDB0437" w:rsidR="00D51BF2" w:rsidRPr="008C499D" w:rsidRDefault="00D51BF2" w:rsidP="00D51BF2">
      <w:pPr>
        <w:bidi/>
        <w:spacing w:after="0"/>
        <w:rPr>
          <w:rtl/>
          <w:lang w:bidi="fa-IR"/>
        </w:rPr>
      </w:pPr>
      <w:r w:rsidRPr="008C499D">
        <w:rPr>
          <w:rFonts w:hint="cs"/>
          <w:rtl/>
          <w:lang w:bidi="fa-IR"/>
        </w:rPr>
        <w:t xml:space="preserve">الف) رسیدهای سازمان شامل چک های داخلی و انتقالات مستقیم از حساب بانکی تمویل کننده به حساب بانکی سازمان می باشد. </w:t>
      </w:r>
    </w:p>
    <w:p w14:paraId="27F8F34A" w14:textId="77777777" w:rsidR="00D51BF2" w:rsidRPr="008C499D" w:rsidRDefault="00D51BF2" w:rsidP="00D51BF2">
      <w:pPr>
        <w:bidi/>
        <w:spacing w:after="0"/>
        <w:rPr>
          <w:rtl/>
          <w:lang w:bidi="fa-IR"/>
        </w:rPr>
      </w:pPr>
      <w:r w:rsidRPr="008C499D">
        <w:rPr>
          <w:rFonts w:hint="cs"/>
          <w:rtl/>
          <w:lang w:bidi="fa-IR"/>
        </w:rPr>
        <w:t xml:space="preserve">ب) تمامی وجوه دریافتی هر روز رسید و به بانک سپرده می شود. </w:t>
      </w:r>
    </w:p>
    <w:p w14:paraId="05F2439C" w14:textId="77777777" w:rsidR="00D51BF2" w:rsidRPr="008C499D" w:rsidRDefault="00D51BF2" w:rsidP="00D51BF2">
      <w:pPr>
        <w:bidi/>
        <w:spacing w:after="0"/>
        <w:rPr>
          <w:rtl/>
          <w:lang w:bidi="fa-IR"/>
        </w:rPr>
      </w:pPr>
      <w:r w:rsidRPr="008C499D">
        <w:rPr>
          <w:rFonts w:hint="cs"/>
          <w:rtl/>
          <w:lang w:bidi="fa-IR"/>
        </w:rPr>
        <w:t xml:space="preserve">ج) پالیسی سازمان این است که تمامی چک ها و دیگر حواله جات داخلی ثبت کتابچه نقدی روزانه </w:t>
      </w:r>
      <w:r w:rsidRPr="008C499D">
        <w:rPr>
          <w:lang w:bidi="fa-IR"/>
        </w:rPr>
        <w:t>(daily cash)</w:t>
      </w:r>
      <w:r w:rsidRPr="008C499D">
        <w:rPr>
          <w:rFonts w:hint="cs"/>
          <w:rtl/>
          <w:lang w:bidi="fa-IR"/>
        </w:rPr>
        <w:t xml:space="preserve"> یا راجستر دریافت چک </w:t>
      </w:r>
      <w:r w:rsidRPr="008C499D">
        <w:rPr>
          <w:lang w:bidi="fa-IR"/>
        </w:rPr>
        <w:t>(checks receipts register)</w:t>
      </w:r>
      <w:r w:rsidRPr="008C499D">
        <w:rPr>
          <w:rFonts w:hint="cs"/>
          <w:rtl/>
          <w:lang w:bidi="fa-IR"/>
        </w:rPr>
        <w:t xml:space="preserve"> شود. </w:t>
      </w:r>
    </w:p>
    <w:p w14:paraId="56631C02" w14:textId="32742082" w:rsidR="00D51BF2" w:rsidRPr="008C499D" w:rsidRDefault="00D51BF2" w:rsidP="00D51BF2">
      <w:pPr>
        <w:bidi/>
        <w:spacing w:after="0"/>
        <w:rPr>
          <w:rtl/>
          <w:lang w:bidi="fa-IR"/>
        </w:rPr>
      </w:pPr>
      <w:r w:rsidRPr="008C499D">
        <w:rPr>
          <w:rFonts w:hint="cs"/>
          <w:rtl/>
          <w:lang w:bidi="fa-IR"/>
        </w:rPr>
        <w:t xml:space="preserve">د) راجستر همراه با اسناد حواله و اسناد حمایوی باید به محاسب فرستاده شود تا هر دو کاپی را به عنوان شواهد دریافت امضاء نماید. </w:t>
      </w:r>
    </w:p>
    <w:p w14:paraId="2C0FE6AE" w14:textId="08DEC279" w:rsidR="00D51BF2" w:rsidRPr="008C499D" w:rsidRDefault="00D51BF2" w:rsidP="00486DE7">
      <w:pPr>
        <w:bidi/>
        <w:spacing w:after="0"/>
        <w:rPr>
          <w:rtl/>
          <w:lang w:bidi="fa-IR"/>
        </w:rPr>
      </w:pPr>
      <w:r w:rsidRPr="008C499D">
        <w:rPr>
          <w:rFonts w:hint="cs"/>
          <w:rtl/>
          <w:lang w:bidi="fa-IR"/>
        </w:rPr>
        <w:t>هـ)</w:t>
      </w:r>
      <w:r w:rsidR="00486DE7" w:rsidRPr="008C499D">
        <w:rPr>
          <w:rFonts w:hint="cs"/>
          <w:rtl/>
          <w:lang w:bidi="fa-IR"/>
        </w:rPr>
        <w:t xml:space="preserve"> محاسب به هنگام دریافت ایمیل یا هر مبلغی که </w:t>
      </w:r>
      <w:r w:rsidR="00A65D63" w:rsidRPr="008C499D">
        <w:rPr>
          <w:rFonts w:hint="cs"/>
          <w:rtl/>
          <w:lang w:bidi="fa-IR"/>
        </w:rPr>
        <w:t xml:space="preserve">به </w:t>
      </w:r>
      <w:r w:rsidR="00486DE7" w:rsidRPr="008C499D">
        <w:rPr>
          <w:rFonts w:hint="cs"/>
          <w:rtl/>
          <w:lang w:bidi="fa-IR"/>
        </w:rPr>
        <w:t>دفتر محاسبه پرداخته می شود، اقدامات ذیل را عملی خواهد نمود:</w:t>
      </w:r>
    </w:p>
    <w:p w14:paraId="33480EBE" w14:textId="5AE9C61F" w:rsidR="00486DE7" w:rsidRPr="008C499D" w:rsidRDefault="00486DE7" w:rsidP="005143E0">
      <w:pPr>
        <w:pStyle w:val="ListParagraph"/>
        <w:numPr>
          <w:ilvl w:val="0"/>
          <w:numId w:val="79"/>
        </w:numPr>
        <w:bidi/>
        <w:spacing w:after="0"/>
        <w:rPr>
          <w:lang w:bidi="fa-IR"/>
        </w:rPr>
      </w:pPr>
      <w:r w:rsidRPr="008C499D">
        <w:rPr>
          <w:rFonts w:hint="cs"/>
          <w:rtl/>
          <w:lang w:bidi="fa-IR"/>
        </w:rPr>
        <w:t>چک ها و دیگر اسناد قابل نقد</w:t>
      </w:r>
      <w:r w:rsidR="00A65D63" w:rsidRPr="008C499D">
        <w:rPr>
          <w:lang w:bidi="fa-IR"/>
        </w:rPr>
        <w:t xml:space="preserve"> </w:t>
      </w:r>
      <w:r w:rsidR="00A65D63" w:rsidRPr="008C499D">
        <w:rPr>
          <w:rFonts w:hint="cs"/>
          <w:rtl/>
          <w:lang w:bidi="fa-IR"/>
        </w:rPr>
        <w:t xml:space="preserve">را با درج نام و شماره حساب بانکی سازمان </w:t>
      </w:r>
      <w:r w:rsidRPr="008C499D">
        <w:rPr>
          <w:rFonts w:hint="cs"/>
          <w:rtl/>
          <w:lang w:bidi="fa-IR"/>
        </w:rPr>
        <w:t>امضاء نماید.</w:t>
      </w:r>
    </w:p>
    <w:p w14:paraId="090B73D1" w14:textId="6F235E28" w:rsidR="00486DE7" w:rsidRPr="008C499D" w:rsidRDefault="00486DE7" w:rsidP="005143E0">
      <w:pPr>
        <w:pStyle w:val="ListParagraph"/>
        <w:numPr>
          <w:ilvl w:val="0"/>
          <w:numId w:val="79"/>
        </w:numPr>
        <w:bidi/>
        <w:spacing w:after="0"/>
        <w:rPr>
          <w:lang w:bidi="fa-IR"/>
        </w:rPr>
      </w:pPr>
      <w:r w:rsidRPr="008C499D">
        <w:rPr>
          <w:rFonts w:hint="cs"/>
          <w:rtl/>
          <w:lang w:bidi="fa-IR"/>
        </w:rPr>
        <w:t xml:space="preserve">اطمینان حاصل کند که نام، جزئیات و تاریخ درست درج شده اند. چک های تاریخ گذشته و چک هایی که </w:t>
      </w:r>
      <w:r w:rsidR="00C713FC" w:rsidRPr="008C499D">
        <w:rPr>
          <w:rFonts w:hint="cs"/>
          <w:rtl/>
          <w:lang w:bidi="fa-IR"/>
        </w:rPr>
        <w:t xml:space="preserve">مبلغ آن به حروف و عدد متفاوت است، برای تغییرات به صادر کننده چک فرستاده خواهد شد. </w:t>
      </w:r>
    </w:p>
    <w:p w14:paraId="573D8BA7" w14:textId="3944057D" w:rsidR="00C713FC" w:rsidRPr="008C499D" w:rsidRDefault="00C713FC" w:rsidP="005143E0">
      <w:pPr>
        <w:pStyle w:val="ListParagraph"/>
        <w:numPr>
          <w:ilvl w:val="0"/>
          <w:numId w:val="79"/>
        </w:numPr>
        <w:bidi/>
        <w:spacing w:after="0"/>
        <w:rPr>
          <w:lang w:bidi="fa-IR"/>
        </w:rPr>
      </w:pPr>
      <w:r w:rsidRPr="008C499D">
        <w:rPr>
          <w:rFonts w:hint="cs"/>
          <w:rtl/>
          <w:lang w:bidi="fa-IR"/>
        </w:rPr>
        <w:t>صدور چک رسمی</w:t>
      </w:r>
    </w:p>
    <w:p w14:paraId="412811EA" w14:textId="3BA185BD" w:rsidR="00C713FC" w:rsidRPr="008C499D" w:rsidRDefault="00C713FC" w:rsidP="005143E0">
      <w:pPr>
        <w:pStyle w:val="ListParagraph"/>
        <w:numPr>
          <w:ilvl w:val="0"/>
          <w:numId w:val="79"/>
        </w:numPr>
        <w:bidi/>
        <w:spacing w:after="0"/>
        <w:rPr>
          <w:lang w:bidi="fa-IR"/>
        </w:rPr>
      </w:pPr>
      <w:r w:rsidRPr="008C499D">
        <w:rPr>
          <w:rFonts w:hint="cs"/>
          <w:rtl/>
          <w:lang w:bidi="fa-IR"/>
        </w:rPr>
        <w:lastRenderedPageBreak/>
        <w:t xml:space="preserve">تهیه فورمه (اسلیپ) سپرده گذاری </w:t>
      </w:r>
      <w:r w:rsidRPr="008C499D">
        <w:rPr>
          <w:lang w:bidi="fa-IR"/>
        </w:rPr>
        <w:t>(pay in slip)</w:t>
      </w:r>
      <w:r w:rsidRPr="008C499D">
        <w:rPr>
          <w:rFonts w:hint="cs"/>
          <w:rtl/>
          <w:lang w:bidi="fa-IR"/>
        </w:rPr>
        <w:t xml:space="preserve"> در سه </w:t>
      </w:r>
      <w:r w:rsidR="004125B2" w:rsidRPr="008C499D">
        <w:rPr>
          <w:rFonts w:hint="cs"/>
          <w:rtl/>
          <w:lang w:bidi="fa-IR"/>
        </w:rPr>
        <w:t>کاپی</w:t>
      </w:r>
      <w:r w:rsidRPr="008C499D">
        <w:rPr>
          <w:rFonts w:hint="cs"/>
          <w:rtl/>
          <w:lang w:bidi="fa-IR"/>
        </w:rPr>
        <w:t xml:space="preserve">. کتابچه سپرده گذاری که خوب طراحی شده باشد به سازمان کمک می کند تا تمامی رسید ها به شمول </w:t>
      </w:r>
      <w:r w:rsidR="004125B2" w:rsidRPr="008C499D">
        <w:rPr>
          <w:rFonts w:hint="cs"/>
          <w:rtl/>
          <w:lang w:bidi="fa-IR"/>
        </w:rPr>
        <w:t xml:space="preserve">رسید انتقال بانکی را با استفاده از کاپی دوم فورمه سپرده گذاری که توسط بانک مهر شده باشد، طی مراحل نماید. کاپی سوم در کتابچه سپرده گذاری باقی خواهد ماند. </w:t>
      </w:r>
    </w:p>
    <w:p w14:paraId="7B064C14" w14:textId="040F8FE8" w:rsidR="004125B2" w:rsidRPr="008C499D" w:rsidRDefault="004125B2" w:rsidP="005143E0">
      <w:pPr>
        <w:pStyle w:val="ListParagraph"/>
        <w:numPr>
          <w:ilvl w:val="0"/>
          <w:numId w:val="79"/>
        </w:numPr>
        <w:bidi/>
        <w:spacing w:after="0"/>
        <w:rPr>
          <w:lang w:bidi="fa-IR"/>
        </w:rPr>
      </w:pPr>
      <w:r w:rsidRPr="008C499D">
        <w:rPr>
          <w:rFonts w:hint="cs"/>
          <w:rtl/>
          <w:lang w:bidi="fa-IR"/>
        </w:rPr>
        <w:t xml:space="preserve">هر یادداشت انتقال اعتبار </w:t>
      </w:r>
      <w:r w:rsidRPr="008C499D">
        <w:rPr>
          <w:lang w:bidi="fa-IR"/>
        </w:rPr>
        <w:t>(credit transfer advice)</w:t>
      </w:r>
      <w:r w:rsidRPr="008C499D">
        <w:rPr>
          <w:rFonts w:hint="cs"/>
          <w:rtl/>
          <w:lang w:bidi="fa-IR"/>
        </w:rPr>
        <w:t xml:space="preserve"> را تا زمان تصدیق توسط بانک در دوسیه های موقتی قرار دهد.  </w:t>
      </w:r>
    </w:p>
    <w:p w14:paraId="2373BD98" w14:textId="10A38ADB" w:rsidR="00486DE7" w:rsidRPr="008C499D" w:rsidRDefault="004125B2" w:rsidP="005143E0">
      <w:pPr>
        <w:pStyle w:val="ListParagraph"/>
        <w:numPr>
          <w:ilvl w:val="0"/>
          <w:numId w:val="79"/>
        </w:numPr>
        <w:bidi/>
        <w:spacing w:after="0"/>
        <w:rPr>
          <w:lang w:bidi="fa-IR"/>
        </w:rPr>
      </w:pPr>
      <w:r w:rsidRPr="008C499D">
        <w:rPr>
          <w:rFonts w:hint="cs"/>
          <w:rtl/>
          <w:lang w:bidi="fa-IR"/>
        </w:rPr>
        <w:t xml:space="preserve">محاسب باید معاملات را </w:t>
      </w:r>
      <w:r w:rsidR="004D55B6" w:rsidRPr="008C499D">
        <w:rPr>
          <w:rFonts w:hint="cs"/>
          <w:rtl/>
          <w:lang w:bidi="fa-IR"/>
        </w:rPr>
        <w:t xml:space="preserve">وارد دسته ها </w:t>
      </w:r>
      <w:r w:rsidR="004D55B6" w:rsidRPr="008C499D">
        <w:rPr>
          <w:lang w:bidi="fa-IR"/>
        </w:rPr>
        <w:t>(batches)</w:t>
      </w:r>
      <w:r w:rsidR="004D55B6" w:rsidRPr="008C499D">
        <w:rPr>
          <w:rFonts w:hint="cs"/>
          <w:rtl/>
          <w:lang w:bidi="fa-IR"/>
        </w:rPr>
        <w:t xml:space="preserve"> در کتابچه دریافت وجه نقد نماید و گزارش محتویات دسته ها </w:t>
      </w:r>
      <w:r w:rsidR="004D55B6" w:rsidRPr="008C499D">
        <w:rPr>
          <w:lang w:bidi="fa-IR"/>
        </w:rPr>
        <w:t>(batch input summaries)</w:t>
      </w:r>
      <w:r w:rsidR="004D55B6" w:rsidRPr="008C499D">
        <w:rPr>
          <w:rFonts w:hint="cs"/>
          <w:rtl/>
          <w:lang w:bidi="fa-IR"/>
        </w:rPr>
        <w:t xml:space="preserve"> را </w:t>
      </w:r>
      <w:r w:rsidR="00EF2EC1">
        <w:rPr>
          <w:rFonts w:hint="cs"/>
          <w:rtl/>
          <w:lang w:bidi="fa-IR"/>
        </w:rPr>
        <w:t>به غرض</w:t>
      </w:r>
      <w:r w:rsidR="004D55B6" w:rsidRPr="008C499D">
        <w:rPr>
          <w:rFonts w:hint="cs"/>
          <w:rtl/>
          <w:lang w:bidi="fa-IR"/>
        </w:rPr>
        <w:t xml:space="preserve"> تأیید به رئیس مالی ارسال نماید. </w:t>
      </w:r>
    </w:p>
    <w:p w14:paraId="29923043" w14:textId="277D3002" w:rsidR="004D55B6" w:rsidRPr="008C499D" w:rsidRDefault="004D55B6" w:rsidP="005143E0">
      <w:pPr>
        <w:pStyle w:val="ListParagraph"/>
        <w:numPr>
          <w:ilvl w:val="0"/>
          <w:numId w:val="79"/>
        </w:numPr>
        <w:bidi/>
        <w:spacing w:after="0"/>
        <w:rPr>
          <w:lang w:bidi="fa-IR"/>
        </w:rPr>
      </w:pPr>
      <w:r w:rsidRPr="008C499D">
        <w:rPr>
          <w:rFonts w:hint="cs"/>
          <w:rtl/>
          <w:lang w:bidi="fa-IR"/>
        </w:rPr>
        <w:t xml:space="preserve">هر رسید وجه نقد به ترتیب شماره گذاری خواهد شد، در دو کاپی تهیه و در کتابچه صحافی شده رسید قرار داده خواهد شد. </w:t>
      </w:r>
    </w:p>
    <w:p w14:paraId="6F2B04FF" w14:textId="55F55358" w:rsidR="004D55B6" w:rsidRPr="008C499D" w:rsidRDefault="004D55B6" w:rsidP="005143E0">
      <w:pPr>
        <w:pStyle w:val="ListParagraph"/>
        <w:numPr>
          <w:ilvl w:val="0"/>
          <w:numId w:val="80"/>
        </w:numPr>
        <w:bidi/>
        <w:spacing w:after="0"/>
        <w:rPr>
          <w:lang w:bidi="fa-IR"/>
        </w:rPr>
      </w:pPr>
      <w:r w:rsidRPr="008C499D">
        <w:rPr>
          <w:rFonts w:hint="cs"/>
          <w:rtl/>
          <w:lang w:bidi="fa-IR"/>
        </w:rPr>
        <w:t>کاپی اول به پرداخت کننده داده شود.</w:t>
      </w:r>
    </w:p>
    <w:p w14:paraId="1DC2D1BF" w14:textId="1CF82781" w:rsidR="004D55B6" w:rsidRPr="008C499D" w:rsidRDefault="004D55B6" w:rsidP="005143E0">
      <w:pPr>
        <w:pStyle w:val="ListParagraph"/>
        <w:numPr>
          <w:ilvl w:val="0"/>
          <w:numId w:val="80"/>
        </w:numPr>
        <w:bidi/>
        <w:spacing w:after="0"/>
        <w:rPr>
          <w:lang w:bidi="fa-IR"/>
        </w:rPr>
      </w:pPr>
      <w:r w:rsidRPr="008C499D">
        <w:rPr>
          <w:rFonts w:hint="cs"/>
          <w:rtl/>
          <w:lang w:bidi="fa-IR"/>
        </w:rPr>
        <w:t xml:space="preserve">کاپی دوم در کتابچه رسید باقی بماند. اگر یک رسید به هر دلیلی کنسل شود و یا قابل استفاده نباشد، کاپی اصلی باید به کتابچه رسید متصل شود. </w:t>
      </w:r>
    </w:p>
    <w:p w14:paraId="21D268AE" w14:textId="2194765E" w:rsidR="004D55B6" w:rsidRPr="008C499D" w:rsidRDefault="004D55B6" w:rsidP="005143E0">
      <w:pPr>
        <w:pStyle w:val="ListParagraph"/>
        <w:numPr>
          <w:ilvl w:val="0"/>
          <w:numId w:val="80"/>
        </w:numPr>
        <w:bidi/>
        <w:spacing w:after="0"/>
        <w:rPr>
          <w:lang w:bidi="fa-IR"/>
        </w:rPr>
      </w:pPr>
      <w:r w:rsidRPr="008C499D">
        <w:rPr>
          <w:rFonts w:hint="cs"/>
          <w:rtl/>
          <w:lang w:bidi="fa-IR"/>
        </w:rPr>
        <w:t xml:space="preserve">کتابچه های رسید استفاده نشده باید در جای قفل شده نگهداری شود و کلید آن نزد رئیس مالی باشد که به نوبه خود مسئول خواهد بود تا آنها را برای محاسب صادر نماید. </w:t>
      </w:r>
    </w:p>
    <w:p w14:paraId="1D7A4C5F" w14:textId="71E5AEB8" w:rsidR="004D55B6" w:rsidRPr="008C499D" w:rsidRDefault="004D55B6" w:rsidP="005143E0">
      <w:pPr>
        <w:pStyle w:val="ListParagraph"/>
        <w:numPr>
          <w:ilvl w:val="0"/>
          <w:numId w:val="79"/>
        </w:numPr>
        <w:bidi/>
        <w:spacing w:after="0"/>
        <w:rPr>
          <w:lang w:bidi="fa-IR"/>
        </w:rPr>
      </w:pPr>
      <w:r w:rsidRPr="008C499D">
        <w:rPr>
          <w:rFonts w:hint="cs"/>
          <w:rtl/>
          <w:lang w:bidi="fa-IR"/>
        </w:rPr>
        <w:t>محاسب باید تمامی رسیدهای صادر شده را با سپرده ها سر بدهد تا از کامل بودن آنها اطمینان بعمل آورد.</w:t>
      </w:r>
    </w:p>
    <w:p w14:paraId="24126CD3" w14:textId="61A21B5D" w:rsidR="004D55B6" w:rsidRPr="008C499D" w:rsidRDefault="004D55B6" w:rsidP="005143E0">
      <w:pPr>
        <w:pStyle w:val="ListParagraph"/>
        <w:numPr>
          <w:ilvl w:val="0"/>
          <w:numId w:val="79"/>
        </w:numPr>
        <w:bidi/>
        <w:spacing w:after="0"/>
        <w:rPr>
          <w:lang w:bidi="fa-IR"/>
        </w:rPr>
      </w:pPr>
      <w:r w:rsidRPr="008C499D">
        <w:rPr>
          <w:rFonts w:hint="cs"/>
          <w:rtl/>
          <w:lang w:bidi="fa-IR"/>
        </w:rPr>
        <w:t xml:space="preserve">انتقالات مستقیم اعتبار </w:t>
      </w:r>
      <w:r w:rsidRPr="008C499D">
        <w:rPr>
          <w:lang w:bidi="fa-IR"/>
        </w:rPr>
        <w:t>(direct credit transfer)</w:t>
      </w:r>
      <w:r w:rsidRPr="008C499D">
        <w:rPr>
          <w:rFonts w:hint="cs"/>
          <w:rtl/>
          <w:lang w:bidi="fa-IR"/>
        </w:rPr>
        <w:t xml:space="preserve"> به حسابات بانکی (نام سازمان) باید </w:t>
      </w:r>
      <w:r w:rsidR="00325726" w:rsidRPr="008C499D">
        <w:rPr>
          <w:rFonts w:hint="cs"/>
          <w:rtl/>
          <w:lang w:bidi="fa-IR"/>
        </w:rPr>
        <w:t xml:space="preserve">از روی گزارش بانک ثبت شوند. </w:t>
      </w:r>
    </w:p>
    <w:p w14:paraId="06F43501" w14:textId="1C128665" w:rsidR="00325726" w:rsidRPr="008C499D" w:rsidRDefault="00325726" w:rsidP="005143E0">
      <w:pPr>
        <w:pStyle w:val="ListParagraph"/>
        <w:numPr>
          <w:ilvl w:val="0"/>
          <w:numId w:val="79"/>
        </w:numPr>
        <w:bidi/>
        <w:spacing w:after="0"/>
        <w:rPr>
          <w:lang w:bidi="fa-IR"/>
        </w:rPr>
      </w:pPr>
      <w:r w:rsidRPr="008C499D">
        <w:rPr>
          <w:rFonts w:hint="cs"/>
          <w:rtl/>
          <w:lang w:bidi="fa-IR"/>
        </w:rPr>
        <w:t xml:space="preserve">پالیسی (نام سازمان) این است که تمامی رسیدهای وجه نقد و چک را صحیح و سالم به بانک بسپارد. </w:t>
      </w:r>
    </w:p>
    <w:p w14:paraId="2B3E9CCF" w14:textId="16B3DC98" w:rsidR="00325726" w:rsidRPr="008C499D" w:rsidRDefault="00325726" w:rsidP="005143E0">
      <w:pPr>
        <w:pStyle w:val="ListParagraph"/>
        <w:numPr>
          <w:ilvl w:val="0"/>
          <w:numId w:val="79"/>
        </w:numPr>
        <w:bidi/>
        <w:spacing w:after="0"/>
        <w:rPr>
          <w:lang w:bidi="fa-IR"/>
        </w:rPr>
      </w:pPr>
      <w:r w:rsidRPr="008C499D">
        <w:rPr>
          <w:rFonts w:hint="cs"/>
          <w:rtl/>
          <w:lang w:bidi="fa-IR"/>
        </w:rPr>
        <w:t xml:space="preserve">اسناد روزانه و فورمه های دریافتی سپرده گذاری </w:t>
      </w:r>
      <w:r w:rsidRPr="008C499D">
        <w:rPr>
          <w:lang w:bidi="fa-IR"/>
        </w:rPr>
        <w:t>(bank deposit slip)</w:t>
      </w:r>
      <w:r w:rsidRPr="008C499D">
        <w:rPr>
          <w:rFonts w:hint="cs"/>
          <w:rtl/>
          <w:lang w:bidi="fa-IR"/>
        </w:rPr>
        <w:t xml:space="preserve"> باید توسط محاسب با موارد ثبت شده در کش بوک </w:t>
      </w:r>
      <w:r w:rsidR="002A7872" w:rsidRPr="008C499D">
        <w:rPr>
          <w:lang w:bidi="fa-IR"/>
        </w:rPr>
        <w:t>(postings)</w:t>
      </w:r>
      <w:r w:rsidR="002A7872" w:rsidRPr="008C499D">
        <w:rPr>
          <w:rFonts w:hint="cs"/>
          <w:rtl/>
          <w:lang w:bidi="fa-IR"/>
        </w:rPr>
        <w:t xml:space="preserve"> </w:t>
      </w:r>
      <w:r w:rsidRPr="008C499D">
        <w:rPr>
          <w:rFonts w:hint="cs"/>
          <w:rtl/>
          <w:lang w:bidi="fa-IR"/>
        </w:rPr>
        <w:t xml:space="preserve">سر داده شود و به ترتیب تاریخ خانه پری شود. </w:t>
      </w:r>
    </w:p>
    <w:p w14:paraId="5CB5C0FB" w14:textId="2F31477E" w:rsidR="00325726" w:rsidRPr="008C499D" w:rsidRDefault="00325726" w:rsidP="005143E0">
      <w:pPr>
        <w:pStyle w:val="ListParagraph"/>
        <w:numPr>
          <w:ilvl w:val="0"/>
          <w:numId w:val="79"/>
        </w:numPr>
        <w:bidi/>
        <w:spacing w:after="0"/>
        <w:rPr>
          <w:lang w:bidi="fa-IR"/>
        </w:rPr>
      </w:pPr>
      <w:r w:rsidRPr="008C499D">
        <w:rPr>
          <w:rFonts w:hint="cs"/>
          <w:rtl/>
          <w:lang w:bidi="fa-IR"/>
        </w:rPr>
        <w:t xml:space="preserve">تمامی رسیدهای تمویل کننده قبل </w:t>
      </w:r>
      <w:r w:rsidR="002A7872" w:rsidRPr="008C499D">
        <w:rPr>
          <w:rFonts w:hint="cs"/>
          <w:rtl/>
          <w:lang w:bidi="fa-IR"/>
        </w:rPr>
        <w:t xml:space="preserve">از ثبت شدن توسط محاسب، به تأیید رئیس مالی و تصدیق رئیس اجرایی می رسد. </w:t>
      </w:r>
    </w:p>
    <w:p w14:paraId="3B686681" w14:textId="1145BC7E" w:rsidR="002A7872" w:rsidRPr="008C499D" w:rsidRDefault="002A7872" w:rsidP="002A7872">
      <w:pPr>
        <w:bidi/>
        <w:spacing w:after="0"/>
        <w:rPr>
          <w:rtl/>
          <w:lang w:bidi="fa-IR"/>
        </w:rPr>
      </w:pPr>
    </w:p>
    <w:p w14:paraId="35B91A74" w14:textId="68C89EF3" w:rsidR="002A7872" w:rsidRPr="008C499D" w:rsidRDefault="002A7872" w:rsidP="002A7872">
      <w:pPr>
        <w:pStyle w:val="Heading2"/>
        <w:bidi/>
        <w:rPr>
          <w:rtl/>
          <w:lang w:bidi="fa-IR"/>
        </w:rPr>
      </w:pPr>
      <w:bookmarkStart w:id="36" w:name="_Toc15388663"/>
      <w:r w:rsidRPr="008C499D">
        <w:rPr>
          <w:rFonts w:hint="cs"/>
          <w:rtl/>
          <w:lang w:bidi="fa-IR"/>
        </w:rPr>
        <w:t>9-4. مدیریت سرمایه گذاری</w:t>
      </w:r>
      <w:bookmarkEnd w:id="36"/>
    </w:p>
    <w:p w14:paraId="4B7317C9" w14:textId="5988F61F" w:rsidR="002A7872" w:rsidRPr="008C499D" w:rsidRDefault="002A7872" w:rsidP="002A7872">
      <w:pPr>
        <w:bidi/>
        <w:jc w:val="both"/>
        <w:rPr>
          <w:rtl/>
          <w:lang w:bidi="fa-IR"/>
        </w:rPr>
      </w:pPr>
      <w:r w:rsidRPr="008C499D">
        <w:rPr>
          <w:rFonts w:hint="cs"/>
          <w:rtl/>
          <w:lang w:bidi="fa-IR"/>
        </w:rPr>
        <w:t>الف)  (نام سازمان) بنا به پالیسی خود</w:t>
      </w:r>
      <w:r w:rsidR="00A65D63" w:rsidRPr="008C499D">
        <w:rPr>
          <w:rFonts w:hint="cs"/>
          <w:rtl/>
          <w:lang w:bidi="fa-IR"/>
        </w:rPr>
        <w:t>،</w:t>
      </w:r>
      <w:r w:rsidRPr="008C499D">
        <w:rPr>
          <w:rFonts w:hint="cs"/>
          <w:rtl/>
          <w:lang w:bidi="fa-IR"/>
        </w:rPr>
        <w:t xml:space="preserve"> در مدیریت سالم سرمایه گذاری ها به اتخاذ اصول و عملکردهایی می پردازد که تضمین می کنند دارایی های مالی سازمان به شکل محتاطانه در قالب اوراق بهادار مصون برای به حداکثر رساندن سود در هر نقطه زمانی سرمایه گذاری می شوند. </w:t>
      </w:r>
    </w:p>
    <w:p w14:paraId="45C2D95B" w14:textId="77777777" w:rsidR="008D2307" w:rsidRPr="008C499D" w:rsidRDefault="002A7872" w:rsidP="008D2307">
      <w:pPr>
        <w:bidi/>
        <w:jc w:val="both"/>
        <w:rPr>
          <w:rtl/>
          <w:lang w:bidi="fa-IR"/>
        </w:rPr>
      </w:pPr>
      <w:r w:rsidRPr="008C499D">
        <w:rPr>
          <w:rFonts w:hint="cs"/>
          <w:rtl/>
          <w:lang w:bidi="fa-IR"/>
        </w:rPr>
        <w:t xml:space="preserve">ب) ارزیابی واقع بینانه و علمی </w:t>
      </w:r>
      <w:r w:rsidR="008D2307" w:rsidRPr="008C499D">
        <w:rPr>
          <w:rFonts w:hint="cs"/>
          <w:rtl/>
          <w:lang w:bidi="fa-IR"/>
        </w:rPr>
        <w:t xml:space="preserve">جریان های ورودی </w:t>
      </w:r>
      <w:r w:rsidR="008D2307" w:rsidRPr="008C499D">
        <w:rPr>
          <w:lang w:bidi="fa-IR"/>
        </w:rPr>
        <w:t>(inflows)</w:t>
      </w:r>
      <w:r w:rsidRPr="008C499D">
        <w:rPr>
          <w:rFonts w:hint="cs"/>
          <w:rtl/>
          <w:lang w:bidi="fa-IR"/>
        </w:rPr>
        <w:t xml:space="preserve"> </w:t>
      </w:r>
      <w:r w:rsidR="008D2307" w:rsidRPr="008C499D">
        <w:rPr>
          <w:rFonts w:hint="cs"/>
          <w:rtl/>
          <w:lang w:bidi="fa-IR"/>
        </w:rPr>
        <w:t xml:space="preserve">و تعهدات مالی باید با دقت تمام در پیش بینی جریان های نقدی خالص </w:t>
      </w:r>
      <w:r w:rsidR="008D2307" w:rsidRPr="008C499D">
        <w:rPr>
          <w:lang w:bidi="fa-IR"/>
        </w:rPr>
        <w:t>(net cash flows)</w:t>
      </w:r>
      <w:r w:rsidR="008D2307" w:rsidRPr="008C499D">
        <w:rPr>
          <w:rFonts w:hint="cs"/>
          <w:rtl/>
          <w:lang w:bidi="fa-IR"/>
        </w:rPr>
        <w:t xml:space="preserve"> در کوتاه مدت و میان مدت بکار گرفته شوند تا از هر نوع کسری احتمالی وجوه که سبب نارکارآمدی عملیاتی می شود، جلوگیری بعمل آید. </w:t>
      </w:r>
    </w:p>
    <w:p w14:paraId="40D5EF8D" w14:textId="77777777" w:rsidR="008D2307" w:rsidRPr="008C499D" w:rsidRDefault="008D2307" w:rsidP="008D2307">
      <w:pPr>
        <w:pStyle w:val="Heading2"/>
        <w:bidi/>
        <w:rPr>
          <w:rtl/>
          <w:lang w:bidi="fa-IR"/>
        </w:rPr>
      </w:pPr>
      <w:bookmarkStart w:id="37" w:name="_Toc15388664"/>
      <w:r w:rsidRPr="008C499D">
        <w:rPr>
          <w:rFonts w:hint="cs"/>
          <w:rtl/>
          <w:lang w:bidi="fa-IR"/>
        </w:rPr>
        <w:t xml:space="preserve">10-4. پیش پرداخت ها </w:t>
      </w:r>
      <w:r w:rsidRPr="008C499D">
        <w:rPr>
          <w:lang w:bidi="fa-IR"/>
        </w:rPr>
        <w:t>(prepayments)</w:t>
      </w:r>
      <w:bookmarkEnd w:id="37"/>
    </w:p>
    <w:p w14:paraId="725CAF93" w14:textId="74C884B0" w:rsidR="002A7872" w:rsidRPr="008C499D" w:rsidRDefault="008D2307" w:rsidP="00EF2EC1">
      <w:pPr>
        <w:bidi/>
        <w:jc w:val="both"/>
        <w:rPr>
          <w:rtl/>
          <w:lang w:bidi="fa-IR"/>
        </w:rPr>
      </w:pPr>
      <w:r w:rsidRPr="008C499D">
        <w:rPr>
          <w:rFonts w:hint="cs"/>
          <w:rtl/>
          <w:lang w:bidi="fa-IR"/>
        </w:rPr>
        <w:t xml:space="preserve">پیش پرداخت بیمه، کرایه، نرخ ها و موارد دیگر در ذیل کتگوری "دریافتنی ها" </w:t>
      </w:r>
      <w:r w:rsidRPr="008C499D">
        <w:rPr>
          <w:lang w:bidi="fa-IR"/>
        </w:rPr>
        <w:t>(receivables)</w:t>
      </w:r>
      <w:r w:rsidRPr="008C499D">
        <w:rPr>
          <w:rFonts w:hint="cs"/>
          <w:rtl/>
          <w:lang w:bidi="fa-IR"/>
        </w:rPr>
        <w:t xml:space="preserve"> ثبت شوند. تمامی </w:t>
      </w:r>
      <w:r w:rsidR="00F729FC" w:rsidRPr="008C499D">
        <w:rPr>
          <w:rFonts w:hint="cs"/>
          <w:rtl/>
          <w:lang w:bidi="fa-IR"/>
        </w:rPr>
        <w:t xml:space="preserve">حصه های </w:t>
      </w:r>
      <w:r w:rsidR="00F729FC" w:rsidRPr="008C499D">
        <w:rPr>
          <w:lang w:bidi="fa-IR"/>
        </w:rPr>
        <w:t>(portions)</w:t>
      </w:r>
      <w:r w:rsidR="00F729FC" w:rsidRPr="008C499D">
        <w:rPr>
          <w:rFonts w:hint="cs"/>
          <w:rtl/>
          <w:lang w:bidi="fa-IR"/>
        </w:rPr>
        <w:t xml:space="preserve"> منقضی شدۀ مبلغ پیش پرداخت شده با دادن جورنال وچر</w:t>
      </w:r>
      <w:r w:rsidR="00EF2EC1">
        <w:rPr>
          <w:lang w:bidi="fa-IR"/>
        </w:rPr>
        <w:t xml:space="preserve"> (journal voucher) </w:t>
      </w:r>
      <w:r w:rsidR="00F729FC" w:rsidRPr="008C499D">
        <w:rPr>
          <w:rFonts w:hint="cs"/>
          <w:rtl/>
          <w:lang w:bidi="fa-IR"/>
        </w:rPr>
        <w:t xml:space="preserve"> به محاسب هزینه بندی شود. حصه منقضی نشده به گزارش وضعیت مالی </w:t>
      </w:r>
      <w:r w:rsidR="00F729FC" w:rsidRPr="008C499D">
        <w:rPr>
          <w:lang w:bidi="fa-IR"/>
        </w:rPr>
        <w:t xml:space="preserve">(statement </w:t>
      </w:r>
      <w:r w:rsidR="00EF2EC1">
        <w:rPr>
          <w:lang w:bidi="fa-IR"/>
        </w:rPr>
        <w:t>of</w:t>
      </w:r>
      <w:r w:rsidR="00F729FC" w:rsidRPr="008C499D">
        <w:rPr>
          <w:lang w:bidi="fa-IR"/>
        </w:rPr>
        <w:t xml:space="preserve"> financial position)</w:t>
      </w:r>
      <w:r w:rsidR="00F729FC" w:rsidRPr="008C499D">
        <w:rPr>
          <w:rFonts w:hint="cs"/>
          <w:rtl/>
          <w:lang w:bidi="fa-IR"/>
        </w:rPr>
        <w:t xml:space="preserve"> منتقل شده و در ذیل کتگوری دریافتنی ها قرار می گیرد. </w:t>
      </w:r>
    </w:p>
    <w:p w14:paraId="1F9CAF7F" w14:textId="25BB2B79" w:rsidR="00F729FC" w:rsidRPr="008C499D" w:rsidRDefault="00F729FC" w:rsidP="00F729FC">
      <w:pPr>
        <w:pStyle w:val="Heading2"/>
        <w:bidi/>
        <w:rPr>
          <w:rtl/>
          <w:lang w:bidi="fa-IR"/>
        </w:rPr>
      </w:pPr>
      <w:bookmarkStart w:id="38" w:name="_Toc15388665"/>
      <w:r w:rsidRPr="008C499D">
        <w:rPr>
          <w:rFonts w:hint="cs"/>
          <w:rtl/>
          <w:lang w:bidi="fa-IR"/>
        </w:rPr>
        <w:lastRenderedPageBreak/>
        <w:t>11-4. مدیریت ریسک ناشی از تبدیل اسعار خارجی</w:t>
      </w:r>
      <w:bookmarkEnd w:id="38"/>
    </w:p>
    <w:p w14:paraId="187F92EE" w14:textId="30D87A50" w:rsidR="00F729FC" w:rsidRPr="008C499D" w:rsidRDefault="00F729FC" w:rsidP="00F729FC">
      <w:pPr>
        <w:bidi/>
        <w:rPr>
          <w:rtl/>
          <w:lang w:bidi="fa-IR"/>
        </w:rPr>
      </w:pPr>
      <w:r w:rsidRPr="008C499D">
        <w:rPr>
          <w:rFonts w:hint="cs"/>
          <w:rtl/>
          <w:lang w:bidi="fa-IR"/>
        </w:rPr>
        <w:t xml:space="preserve">الف) پالیسی (نام سازمان) این است که بیلانس های قابل ملاحظه پول داخلی که نیاز فوری به مصرف آن وجود ندارد، به حسابات دارای واحد پولی ثابت سپرده شود تا از ریسک ناشی از تبدیل اجتناب گردد. </w:t>
      </w:r>
    </w:p>
    <w:p w14:paraId="0BE9CBAB" w14:textId="19F96E92" w:rsidR="00EC5E91" w:rsidRPr="008C499D" w:rsidRDefault="00F729FC" w:rsidP="00EC5E91">
      <w:pPr>
        <w:bidi/>
        <w:rPr>
          <w:rtl/>
          <w:lang w:bidi="fa-IR"/>
        </w:rPr>
      </w:pPr>
      <w:r w:rsidRPr="008C499D">
        <w:rPr>
          <w:rFonts w:hint="cs"/>
          <w:rtl/>
          <w:lang w:bidi="fa-IR"/>
        </w:rPr>
        <w:t>ب) دارایی های (نام سازمان) نباید بر مبنای فرضی</w:t>
      </w:r>
      <w:r w:rsidR="00EC5E91" w:rsidRPr="008C499D">
        <w:rPr>
          <w:rFonts w:hint="cs"/>
          <w:rtl/>
          <w:lang w:bidi="fa-IR"/>
        </w:rPr>
        <w:t xml:space="preserve"> و نامطمئن</w:t>
      </w:r>
      <w:r w:rsidRPr="008C499D">
        <w:rPr>
          <w:rFonts w:hint="cs"/>
          <w:rtl/>
          <w:lang w:bidi="fa-IR"/>
        </w:rPr>
        <w:t xml:space="preserve"> سرمایه گذاری شود. </w:t>
      </w:r>
      <w:r w:rsidR="00EF2C1B" w:rsidRPr="008C499D">
        <w:rPr>
          <w:rFonts w:hint="cs"/>
          <w:rtl/>
          <w:lang w:bidi="fa-IR"/>
        </w:rPr>
        <w:t xml:space="preserve">(نام سازمان) به عنوان پالیسی خود نمی تواند در </w:t>
      </w:r>
      <w:r w:rsidR="00EC5E91" w:rsidRPr="008C499D">
        <w:rPr>
          <w:rFonts w:hint="cs"/>
          <w:rtl/>
          <w:lang w:bidi="fa-IR"/>
        </w:rPr>
        <w:t xml:space="preserve">هر نوع فعالیت پوشش دهندۀ ریسک ناشی از تبدیل اسعار خارجی که نامطمئن باشد، اشتراک نماید. </w:t>
      </w:r>
    </w:p>
    <w:p w14:paraId="2CEE510D" w14:textId="77777777" w:rsidR="00EC5E91" w:rsidRPr="008C499D" w:rsidRDefault="00EC5E91" w:rsidP="00EC5E91">
      <w:pPr>
        <w:bidi/>
        <w:rPr>
          <w:rtl/>
          <w:lang w:bidi="fa-IR"/>
        </w:rPr>
      </w:pPr>
      <w:r w:rsidRPr="008C499D">
        <w:rPr>
          <w:rFonts w:hint="cs"/>
          <w:rtl/>
          <w:lang w:bidi="fa-IR"/>
        </w:rPr>
        <w:t xml:space="preserve">ج) پرداخت فوری قروض عموماً ریسک ناشی از تبدیل دارایی ها و قروض به اسعار خارجی </w:t>
      </w:r>
      <w:r w:rsidRPr="008C499D">
        <w:rPr>
          <w:lang w:bidi="fa-IR"/>
        </w:rPr>
        <w:t>(transaction exposure)</w:t>
      </w:r>
      <w:r w:rsidRPr="008C499D">
        <w:rPr>
          <w:rFonts w:hint="cs"/>
          <w:rtl/>
          <w:lang w:bidi="fa-IR"/>
        </w:rPr>
        <w:t xml:space="preserve"> را به حداقل می رساند. </w:t>
      </w:r>
    </w:p>
    <w:p w14:paraId="63FAE774" w14:textId="77777777" w:rsidR="00EC5E91" w:rsidRPr="008C499D" w:rsidRDefault="00EC5E91" w:rsidP="00EC5E91">
      <w:pPr>
        <w:bidi/>
        <w:rPr>
          <w:rtl/>
          <w:lang w:bidi="fa-IR"/>
        </w:rPr>
      </w:pPr>
      <w:r w:rsidRPr="008C499D">
        <w:rPr>
          <w:rFonts w:hint="cs"/>
          <w:rtl/>
          <w:lang w:bidi="fa-IR"/>
        </w:rPr>
        <w:t xml:space="preserve">د) ریسک بیشتر از 10،000 دالر امریکایی در یک واحد پولی غیر از دالر امریکایی باید توسط رئیس مالی بررسی شود. </w:t>
      </w:r>
    </w:p>
    <w:p w14:paraId="1D3261A3" w14:textId="41DD428D" w:rsidR="00F729FC" w:rsidRPr="008C499D" w:rsidRDefault="00EC5E91" w:rsidP="00D5613F">
      <w:pPr>
        <w:bidi/>
        <w:rPr>
          <w:rtl/>
          <w:lang w:bidi="fa-IR"/>
        </w:rPr>
      </w:pPr>
      <w:r w:rsidRPr="008C499D">
        <w:rPr>
          <w:rFonts w:hint="cs"/>
          <w:rtl/>
          <w:lang w:bidi="fa-IR"/>
        </w:rPr>
        <w:t>هـ) ریسک</w:t>
      </w:r>
      <w:r w:rsidR="00D5613F" w:rsidRPr="008C499D">
        <w:rPr>
          <w:rFonts w:hint="cs"/>
          <w:rtl/>
          <w:lang w:bidi="fa-IR"/>
        </w:rPr>
        <w:t xml:space="preserve"> </w:t>
      </w:r>
      <w:r w:rsidR="00D5613F" w:rsidRPr="008C499D">
        <w:rPr>
          <w:lang w:bidi="fa-IR"/>
        </w:rPr>
        <w:t>transaction exposure</w:t>
      </w:r>
      <w:r w:rsidR="00D5613F" w:rsidRPr="008C499D">
        <w:rPr>
          <w:rFonts w:hint="cs"/>
          <w:rtl/>
          <w:lang w:bidi="fa-IR"/>
        </w:rPr>
        <w:t xml:space="preserve"> به عدم تطابق واحد پولی با دارایی ها و قروض شامل بیلانس شیت تعریف می شود. </w:t>
      </w:r>
      <w:r w:rsidRPr="008C499D">
        <w:rPr>
          <w:rFonts w:hint="cs"/>
          <w:rtl/>
          <w:lang w:bidi="fa-IR"/>
        </w:rPr>
        <w:t xml:space="preserve"> </w:t>
      </w:r>
    </w:p>
    <w:p w14:paraId="604EEB78" w14:textId="702B20DD" w:rsidR="00D5613F" w:rsidRPr="008C499D" w:rsidRDefault="00D5613F" w:rsidP="00D5613F">
      <w:pPr>
        <w:bidi/>
        <w:rPr>
          <w:rtl/>
          <w:lang w:bidi="fa-IR"/>
        </w:rPr>
      </w:pPr>
      <w:r w:rsidRPr="008C499D">
        <w:rPr>
          <w:rFonts w:hint="cs"/>
          <w:rtl/>
          <w:lang w:bidi="fa-IR"/>
        </w:rPr>
        <w:t xml:space="preserve">و) (نام سازمان) این عدم تطابق را به شکل فعال بازبینی نمی کند. برای مقابله با هر نوع ریسک احتمالی از نوع </w:t>
      </w:r>
      <w:r w:rsidRPr="008C499D">
        <w:rPr>
          <w:lang w:bidi="fa-IR"/>
        </w:rPr>
        <w:t>transaction exposure</w:t>
      </w:r>
      <w:r w:rsidRPr="008C499D">
        <w:rPr>
          <w:rFonts w:hint="cs"/>
          <w:rtl/>
          <w:lang w:bidi="fa-IR"/>
        </w:rPr>
        <w:t xml:space="preserve">، تلاش برای به حداقل رساندن این ریسک کافی خواهد بود. </w:t>
      </w:r>
    </w:p>
    <w:p w14:paraId="367134F2" w14:textId="3A70FA1F" w:rsidR="00D5613F" w:rsidRPr="008C499D" w:rsidRDefault="00D5613F" w:rsidP="00DD7530">
      <w:pPr>
        <w:pStyle w:val="Heading2"/>
        <w:bidi/>
        <w:rPr>
          <w:rtl/>
          <w:lang w:bidi="fa-IR"/>
        </w:rPr>
      </w:pPr>
      <w:bookmarkStart w:id="39" w:name="_Toc15388666"/>
      <w:r w:rsidRPr="008C499D">
        <w:rPr>
          <w:rFonts w:hint="cs"/>
          <w:rtl/>
          <w:lang w:bidi="fa-IR"/>
        </w:rPr>
        <w:t xml:space="preserve">12-4. </w:t>
      </w:r>
      <w:r w:rsidR="00DD7530" w:rsidRPr="008C499D">
        <w:rPr>
          <w:rFonts w:hint="cs"/>
          <w:rtl/>
          <w:lang w:bidi="fa-IR"/>
        </w:rPr>
        <w:t>بیانیه</w:t>
      </w:r>
      <w:r w:rsidRPr="008C499D">
        <w:rPr>
          <w:rFonts w:hint="cs"/>
          <w:rtl/>
          <w:lang w:bidi="fa-IR"/>
        </w:rPr>
        <w:t xml:space="preserve"> جریان نقدی</w:t>
      </w:r>
      <w:r w:rsidRPr="008C499D">
        <w:rPr>
          <w:lang w:bidi="fa-IR"/>
        </w:rPr>
        <w:t xml:space="preserve"> (cashflow statement)</w:t>
      </w:r>
      <w:bookmarkEnd w:id="39"/>
      <w:r w:rsidRPr="008C499D">
        <w:rPr>
          <w:lang w:bidi="fa-IR"/>
        </w:rPr>
        <w:t xml:space="preserve"> </w:t>
      </w:r>
    </w:p>
    <w:p w14:paraId="7A04CA59" w14:textId="096A4BF8" w:rsidR="00D51BF2" w:rsidRPr="008C499D" w:rsidRDefault="00D51BF2" w:rsidP="00DD7530">
      <w:pPr>
        <w:bidi/>
        <w:spacing w:after="0"/>
        <w:rPr>
          <w:rtl/>
          <w:lang w:bidi="fa-IR"/>
        </w:rPr>
      </w:pPr>
      <w:r w:rsidRPr="008C499D">
        <w:rPr>
          <w:rFonts w:hint="cs"/>
          <w:rtl/>
          <w:lang w:bidi="fa-IR"/>
        </w:rPr>
        <w:t xml:space="preserve"> </w:t>
      </w:r>
      <w:r w:rsidR="00DD7530" w:rsidRPr="008C499D">
        <w:rPr>
          <w:rFonts w:hint="cs"/>
          <w:rtl/>
          <w:lang w:bidi="fa-IR"/>
        </w:rPr>
        <w:t>تعاریف ذیل به هنگام تهیه بیانیه جریان نقدی (نام سازمان) به عنوان بخشی از گزارش های مالی سالانه مد نظر گرفته می شود:</w:t>
      </w:r>
    </w:p>
    <w:p w14:paraId="69875F92" w14:textId="6D25C69A" w:rsidR="00DD7530" w:rsidRPr="008C499D" w:rsidRDefault="00DD7530" w:rsidP="00DD7530">
      <w:pPr>
        <w:bidi/>
        <w:spacing w:after="0"/>
        <w:rPr>
          <w:rtl/>
          <w:lang w:bidi="fa-IR"/>
        </w:rPr>
      </w:pPr>
      <w:r w:rsidRPr="008C499D">
        <w:rPr>
          <w:rFonts w:hint="cs"/>
          <w:rtl/>
          <w:lang w:bidi="fa-IR"/>
        </w:rPr>
        <w:t xml:space="preserve">الف) </w:t>
      </w:r>
      <w:r w:rsidRPr="008C499D">
        <w:rPr>
          <w:rFonts w:hint="cs"/>
          <w:b/>
          <w:bCs/>
          <w:rtl/>
          <w:lang w:bidi="fa-IR"/>
        </w:rPr>
        <w:t xml:space="preserve">وجه نقد و معادل نقدی </w:t>
      </w:r>
      <w:r w:rsidRPr="008C499D">
        <w:rPr>
          <w:rFonts w:hint="cs"/>
          <w:rtl/>
          <w:lang w:bidi="fa-IR"/>
        </w:rPr>
        <w:t xml:space="preserve">پول دستی، بیلانس موجود در حساب بانکی و سپرده های کوتاه مدت که می توانند ظرف دو روز کاری به پول نقد تبدیل شوند را شامل می گردد. </w:t>
      </w:r>
    </w:p>
    <w:p w14:paraId="2E4EC661" w14:textId="77777777" w:rsidR="003C2805" w:rsidRPr="008C499D" w:rsidRDefault="00DD7530" w:rsidP="003C2805">
      <w:pPr>
        <w:bidi/>
        <w:spacing w:after="0"/>
        <w:rPr>
          <w:rtl/>
          <w:lang w:bidi="fa-IR"/>
        </w:rPr>
      </w:pPr>
      <w:r w:rsidRPr="008C499D">
        <w:rPr>
          <w:rFonts w:hint="cs"/>
          <w:b/>
          <w:bCs/>
          <w:rtl/>
          <w:lang w:bidi="fa-IR"/>
        </w:rPr>
        <w:t xml:space="preserve">ب) فعالیت های عملیاتی </w:t>
      </w:r>
      <w:r w:rsidRPr="008C499D">
        <w:rPr>
          <w:rFonts w:hint="cs"/>
          <w:rtl/>
          <w:lang w:bidi="fa-IR"/>
        </w:rPr>
        <w:t>شامل تمامی معاملات و دیگر رویدادهایی که فعالیت مالی یا سرمایه گذاری به حساب</w:t>
      </w:r>
      <w:r w:rsidR="003C2805" w:rsidRPr="008C499D">
        <w:rPr>
          <w:rFonts w:hint="cs"/>
          <w:rtl/>
          <w:lang w:bidi="fa-IR"/>
        </w:rPr>
        <w:t xml:space="preserve"> نمی آیند، می شود. فعالیت های عملیاتی شامل موارد ذیل می شود:</w:t>
      </w:r>
    </w:p>
    <w:p w14:paraId="61B0C1DB" w14:textId="0D7ECEC5" w:rsidR="00DD7530" w:rsidRPr="008C499D" w:rsidRDefault="003C2805" w:rsidP="005143E0">
      <w:pPr>
        <w:pStyle w:val="ListParagraph"/>
        <w:numPr>
          <w:ilvl w:val="0"/>
          <w:numId w:val="81"/>
        </w:numPr>
        <w:bidi/>
        <w:spacing w:after="0"/>
        <w:rPr>
          <w:lang w:bidi="fa-IR"/>
        </w:rPr>
      </w:pPr>
      <w:r w:rsidRPr="008C499D">
        <w:rPr>
          <w:rFonts w:hint="cs"/>
          <w:rtl/>
          <w:lang w:bidi="fa-IR"/>
        </w:rPr>
        <w:t>رسیدهای نقدی مالیات و جرایم؛</w:t>
      </w:r>
    </w:p>
    <w:p w14:paraId="2E18EE68" w14:textId="73AAB5A9" w:rsidR="003C2805" w:rsidRPr="008C499D" w:rsidRDefault="003C2805" w:rsidP="005143E0">
      <w:pPr>
        <w:pStyle w:val="ListParagraph"/>
        <w:numPr>
          <w:ilvl w:val="0"/>
          <w:numId w:val="81"/>
        </w:numPr>
        <w:bidi/>
        <w:spacing w:after="0"/>
        <w:rPr>
          <w:lang w:bidi="fa-IR"/>
        </w:rPr>
      </w:pPr>
      <w:r w:rsidRPr="008C499D">
        <w:rPr>
          <w:rFonts w:hint="cs"/>
          <w:rtl/>
          <w:lang w:bidi="fa-IR"/>
        </w:rPr>
        <w:t xml:space="preserve">رسیدهای نقدی هزینه اجناس و خدمات که توسط (نام سازمان) تهیه می شود. </w:t>
      </w:r>
    </w:p>
    <w:p w14:paraId="3BB396BD" w14:textId="52E90E05" w:rsidR="003C2805" w:rsidRPr="008C499D" w:rsidRDefault="003C2805" w:rsidP="005143E0">
      <w:pPr>
        <w:pStyle w:val="ListParagraph"/>
        <w:numPr>
          <w:ilvl w:val="0"/>
          <w:numId w:val="81"/>
        </w:numPr>
        <w:bidi/>
        <w:spacing w:after="0"/>
        <w:rPr>
          <w:lang w:bidi="fa-IR"/>
        </w:rPr>
      </w:pPr>
      <w:r w:rsidRPr="008C499D">
        <w:rPr>
          <w:rFonts w:hint="cs"/>
          <w:rtl/>
          <w:lang w:bidi="fa-IR"/>
        </w:rPr>
        <w:t>رسیدهای نقدی کمک های مالی یا انتقالات؛</w:t>
      </w:r>
    </w:p>
    <w:p w14:paraId="51CBBF77" w14:textId="6FC104AA" w:rsidR="003C2805" w:rsidRPr="008C499D" w:rsidRDefault="003C2805" w:rsidP="005143E0">
      <w:pPr>
        <w:pStyle w:val="ListParagraph"/>
        <w:numPr>
          <w:ilvl w:val="0"/>
          <w:numId w:val="81"/>
        </w:numPr>
        <w:bidi/>
        <w:spacing w:after="0"/>
        <w:rPr>
          <w:lang w:bidi="fa-IR"/>
        </w:rPr>
      </w:pPr>
      <w:r w:rsidRPr="008C499D">
        <w:rPr>
          <w:rFonts w:hint="cs"/>
          <w:rtl/>
          <w:lang w:bidi="fa-IR"/>
        </w:rPr>
        <w:t>رسیدهای نقدی فیس ها و عواید دیگر؛</w:t>
      </w:r>
    </w:p>
    <w:p w14:paraId="29D1C6B6" w14:textId="2409D2A4" w:rsidR="003C2805" w:rsidRPr="008C499D" w:rsidRDefault="008A3AD2" w:rsidP="005143E0">
      <w:pPr>
        <w:pStyle w:val="ListParagraph"/>
        <w:numPr>
          <w:ilvl w:val="0"/>
          <w:numId w:val="81"/>
        </w:numPr>
        <w:bidi/>
        <w:spacing w:after="0"/>
        <w:rPr>
          <w:lang w:bidi="fa-IR"/>
        </w:rPr>
      </w:pPr>
      <w:r w:rsidRPr="008C499D">
        <w:rPr>
          <w:rFonts w:hint="cs"/>
          <w:rtl/>
          <w:lang w:bidi="fa-IR"/>
        </w:rPr>
        <w:t>وجوه نقدی که به سازمان های دیگر برای تمویل عملیات های شان پرداخت شده است (به غیر از قرضه ها)؛</w:t>
      </w:r>
    </w:p>
    <w:p w14:paraId="449505BC" w14:textId="6A67FB1E" w:rsidR="008A3AD2" w:rsidRPr="008C499D" w:rsidRDefault="008A3AD2" w:rsidP="005143E0">
      <w:pPr>
        <w:pStyle w:val="ListParagraph"/>
        <w:numPr>
          <w:ilvl w:val="0"/>
          <w:numId w:val="81"/>
        </w:numPr>
        <w:bidi/>
        <w:spacing w:after="0"/>
        <w:rPr>
          <w:lang w:bidi="fa-IR"/>
        </w:rPr>
      </w:pPr>
      <w:r w:rsidRPr="008C499D">
        <w:rPr>
          <w:rFonts w:hint="cs"/>
          <w:rtl/>
          <w:lang w:bidi="fa-IR"/>
        </w:rPr>
        <w:t>وجوه نقدی که به تأمین کنندگان اجناس و خدمات پرداخت شده است؛</w:t>
      </w:r>
    </w:p>
    <w:p w14:paraId="3EFF7CEA" w14:textId="7FE77164" w:rsidR="008A3AD2" w:rsidRPr="008C499D" w:rsidRDefault="008A3AD2" w:rsidP="005143E0">
      <w:pPr>
        <w:pStyle w:val="ListParagraph"/>
        <w:numPr>
          <w:ilvl w:val="0"/>
          <w:numId w:val="81"/>
        </w:numPr>
        <w:bidi/>
        <w:spacing w:after="0"/>
        <w:rPr>
          <w:lang w:bidi="fa-IR"/>
        </w:rPr>
      </w:pPr>
      <w:r w:rsidRPr="008C499D">
        <w:rPr>
          <w:rFonts w:hint="cs"/>
          <w:rtl/>
          <w:lang w:bidi="fa-IR"/>
        </w:rPr>
        <w:t>وجوه نقدی که به کارمندان و از طرف آنها پرداخت شده است؛</w:t>
      </w:r>
    </w:p>
    <w:p w14:paraId="19482606" w14:textId="4693B710" w:rsidR="008A3AD2" w:rsidRPr="008C499D" w:rsidRDefault="008A3AD2" w:rsidP="005143E0">
      <w:pPr>
        <w:pStyle w:val="ListParagraph"/>
        <w:numPr>
          <w:ilvl w:val="0"/>
          <w:numId w:val="81"/>
        </w:numPr>
        <w:bidi/>
        <w:spacing w:after="0"/>
        <w:rPr>
          <w:lang w:bidi="fa-IR"/>
        </w:rPr>
      </w:pPr>
      <w:r w:rsidRPr="008C499D">
        <w:rPr>
          <w:rFonts w:hint="cs"/>
          <w:rtl/>
          <w:lang w:bidi="fa-IR"/>
        </w:rPr>
        <w:t>وجوه نقدی که در قالب حق بیمه و موارد دیگر به شرکت بیمه پرداخت شده است؛</w:t>
      </w:r>
    </w:p>
    <w:p w14:paraId="3475A676" w14:textId="4AABDA52" w:rsidR="008A3AD2" w:rsidRPr="008C499D" w:rsidRDefault="008A3AD2" w:rsidP="005143E0">
      <w:pPr>
        <w:pStyle w:val="ListParagraph"/>
        <w:numPr>
          <w:ilvl w:val="0"/>
          <w:numId w:val="81"/>
        </w:numPr>
        <w:bidi/>
        <w:spacing w:after="0"/>
        <w:rPr>
          <w:lang w:bidi="fa-IR"/>
        </w:rPr>
      </w:pPr>
      <w:r w:rsidRPr="008C499D">
        <w:rPr>
          <w:rFonts w:hint="cs"/>
          <w:rtl/>
          <w:lang w:bidi="fa-IR"/>
        </w:rPr>
        <w:t>پرداخت نقدی مالیات بر جایداد یا مالیات بر عایدات که برای فعالیت های عملیاتی تعیین شده؛</w:t>
      </w:r>
    </w:p>
    <w:p w14:paraId="2EB757B1" w14:textId="38E2728D" w:rsidR="008A3AD2" w:rsidRPr="008C499D" w:rsidRDefault="008A3AD2" w:rsidP="005143E0">
      <w:pPr>
        <w:pStyle w:val="ListParagraph"/>
        <w:numPr>
          <w:ilvl w:val="0"/>
          <w:numId w:val="81"/>
        </w:numPr>
        <w:bidi/>
        <w:spacing w:after="0"/>
        <w:rPr>
          <w:lang w:bidi="fa-IR"/>
        </w:rPr>
      </w:pPr>
      <w:r w:rsidRPr="008C499D">
        <w:rPr>
          <w:rFonts w:hint="cs"/>
          <w:rtl/>
          <w:lang w:bidi="fa-IR"/>
        </w:rPr>
        <w:t>رسید پرداخت و دریافت وجه نقد در ذیل قراردادها؛</w:t>
      </w:r>
    </w:p>
    <w:p w14:paraId="7824DA95" w14:textId="77777777" w:rsidR="008A3AD2" w:rsidRPr="008C499D" w:rsidRDefault="008A3AD2" w:rsidP="008A3AD2">
      <w:pPr>
        <w:bidi/>
        <w:spacing w:after="0"/>
        <w:ind w:left="418"/>
        <w:rPr>
          <w:rtl/>
          <w:lang w:bidi="fa-IR"/>
        </w:rPr>
      </w:pPr>
    </w:p>
    <w:p w14:paraId="6553A3BD" w14:textId="56BE6C11" w:rsidR="00673D3D" w:rsidRPr="008C499D" w:rsidRDefault="008A3AD2" w:rsidP="00673D3D">
      <w:pPr>
        <w:bidi/>
        <w:spacing w:after="0"/>
        <w:ind w:left="418"/>
        <w:rPr>
          <w:rtl/>
          <w:lang w:bidi="fa-IR"/>
        </w:rPr>
      </w:pPr>
      <w:r w:rsidRPr="008C499D">
        <w:rPr>
          <w:rFonts w:hint="cs"/>
          <w:b/>
          <w:bCs/>
          <w:rtl/>
          <w:lang w:bidi="fa-IR"/>
        </w:rPr>
        <w:lastRenderedPageBreak/>
        <w:t>ج) فعالیت های سرمایه گذاری</w:t>
      </w:r>
      <w:r w:rsidRPr="008C499D">
        <w:rPr>
          <w:rFonts w:hint="cs"/>
          <w:rtl/>
          <w:lang w:bidi="fa-IR"/>
        </w:rPr>
        <w:t xml:space="preserve"> شامل فعالیت های مربوط به استملاک، نگهداری </w:t>
      </w:r>
      <w:r w:rsidR="00673D3D" w:rsidRPr="008C499D">
        <w:rPr>
          <w:rFonts w:hint="cs"/>
          <w:rtl/>
          <w:lang w:bidi="fa-IR"/>
        </w:rPr>
        <w:t xml:space="preserve">و فروش دارایی ها و سرمایه گذاری ثابت می شود. سرمایه گذاری ها شامل اوراق بهاداری که در تعریف وجه نقد نمی گنجد، می شود.  </w:t>
      </w:r>
    </w:p>
    <w:p w14:paraId="0FA6BDDB" w14:textId="3D582A8D" w:rsidR="00673D3D" w:rsidRPr="008C499D" w:rsidRDefault="00673D3D" w:rsidP="005143E0">
      <w:pPr>
        <w:pStyle w:val="ListParagraph"/>
        <w:numPr>
          <w:ilvl w:val="0"/>
          <w:numId w:val="82"/>
        </w:numPr>
        <w:bidi/>
        <w:spacing w:after="0"/>
        <w:rPr>
          <w:lang w:bidi="fa-IR"/>
        </w:rPr>
      </w:pPr>
      <w:r w:rsidRPr="008C499D">
        <w:rPr>
          <w:rFonts w:hint="cs"/>
          <w:rtl/>
          <w:lang w:bidi="fa-IR"/>
        </w:rPr>
        <w:t xml:space="preserve">پرداخت نقدی برای کسب جایداد، ماشین آلات، تجهیزات، دارایی های معنوی و دیگر دارایی های درازمدت. این پرداخت ها شامل پرداخت های پوشش دهندۀ مخارج توسعوی </w:t>
      </w:r>
      <w:r w:rsidRPr="008C499D">
        <w:rPr>
          <w:lang w:bidi="fa-IR"/>
        </w:rPr>
        <w:t>(capitalized development costs)</w:t>
      </w:r>
      <w:r w:rsidRPr="008C499D">
        <w:rPr>
          <w:rFonts w:hint="cs"/>
          <w:rtl/>
          <w:lang w:bidi="fa-IR"/>
        </w:rPr>
        <w:t>، املاک ساخته شده توسط خود سازمان، ماشین آلات و تجهیزات می شود؛</w:t>
      </w:r>
    </w:p>
    <w:p w14:paraId="70E00C02" w14:textId="179F8F1A" w:rsidR="00673D3D" w:rsidRPr="008C499D" w:rsidRDefault="00673D3D" w:rsidP="005143E0">
      <w:pPr>
        <w:pStyle w:val="ListParagraph"/>
        <w:numPr>
          <w:ilvl w:val="0"/>
          <w:numId w:val="82"/>
        </w:numPr>
        <w:bidi/>
        <w:spacing w:after="0"/>
        <w:rPr>
          <w:lang w:bidi="fa-IR"/>
        </w:rPr>
      </w:pPr>
      <w:r w:rsidRPr="008C499D">
        <w:rPr>
          <w:rFonts w:hint="cs"/>
          <w:rtl/>
          <w:lang w:bidi="fa-IR"/>
        </w:rPr>
        <w:t xml:space="preserve">رسیدهای نقدی فروش املاک، ماشین الات و تجهیزات، دارایی های معنوی و دیگر دارایی های درازمدت؛ </w:t>
      </w:r>
    </w:p>
    <w:p w14:paraId="7A653497" w14:textId="779E754D" w:rsidR="00673D3D" w:rsidRPr="008C499D" w:rsidRDefault="00673D3D" w:rsidP="005143E0">
      <w:pPr>
        <w:pStyle w:val="ListParagraph"/>
        <w:numPr>
          <w:ilvl w:val="0"/>
          <w:numId w:val="82"/>
        </w:numPr>
        <w:bidi/>
        <w:spacing w:after="0"/>
        <w:rPr>
          <w:lang w:bidi="fa-IR"/>
        </w:rPr>
      </w:pPr>
      <w:r w:rsidRPr="008C499D">
        <w:rPr>
          <w:rFonts w:hint="cs"/>
          <w:rtl/>
          <w:lang w:bidi="fa-IR"/>
        </w:rPr>
        <w:t xml:space="preserve">پیش پرداخت ها و قرضه های نقدی که به طرفین </w:t>
      </w:r>
      <w:r w:rsidR="00534584" w:rsidRPr="008C499D">
        <w:rPr>
          <w:rFonts w:hint="cs"/>
          <w:rtl/>
          <w:lang w:bidi="fa-IR"/>
        </w:rPr>
        <w:t>ارائه</w:t>
      </w:r>
      <w:r w:rsidRPr="008C499D">
        <w:rPr>
          <w:rFonts w:hint="cs"/>
          <w:rtl/>
          <w:lang w:bidi="fa-IR"/>
        </w:rPr>
        <w:t xml:space="preserve"> می شوند، به غیر از پیش پرداخت ها و قرضه هایی که توسط انستیتوت های مالی عامه</w:t>
      </w:r>
      <w:r w:rsidR="00534584" w:rsidRPr="008C499D">
        <w:rPr>
          <w:rFonts w:hint="cs"/>
          <w:rtl/>
          <w:lang w:bidi="fa-IR"/>
        </w:rPr>
        <w:t xml:space="preserve"> ارائه می شوند؛</w:t>
      </w:r>
    </w:p>
    <w:p w14:paraId="047E7132" w14:textId="78D706C9" w:rsidR="00673D3D" w:rsidRPr="008C499D" w:rsidRDefault="00534584" w:rsidP="005143E0">
      <w:pPr>
        <w:pStyle w:val="ListParagraph"/>
        <w:numPr>
          <w:ilvl w:val="0"/>
          <w:numId w:val="82"/>
        </w:numPr>
        <w:bidi/>
        <w:spacing w:after="0"/>
        <w:rPr>
          <w:lang w:bidi="fa-IR"/>
        </w:rPr>
      </w:pPr>
      <w:r w:rsidRPr="008C499D">
        <w:rPr>
          <w:rFonts w:hint="cs"/>
          <w:rtl/>
          <w:lang w:bidi="fa-IR"/>
        </w:rPr>
        <w:t>رسیدهای نقدی پیش پرداخت ها و قرضه ها</w:t>
      </w:r>
      <w:r w:rsidR="00444BDE" w:rsidRPr="008C499D">
        <w:rPr>
          <w:rFonts w:hint="cs"/>
          <w:rtl/>
          <w:lang w:bidi="fa-IR"/>
        </w:rPr>
        <w:t xml:space="preserve"> غیر از پیش پرداخت ها و قرضه های انستیتوت های مالی عامه؛</w:t>
      </w:r>
    </w:p>
    <w:p w14:paraId="6C2C3A7D" w14:textId="77777777" w:rsidR="00444BDE" w:rsidRPr="008C499D" w:rsidRDefault="00444BDE" w:rsidP="00444BDE">
      <w:pPr>
        <w:bidi/>
        <w:spacing w:after="0"/>
        <w:rPr>
          <w:rtl/>
          <w:lang w:bidi="fa-IR"/>
        </w:rPr>
      </w:pPr>
    </w:p>
    <w:p w14:paraId="14A88589" w14:textId="6816EAFC" w:rsidR="00444BDE" w:rsidRPr="008C499D" w:rsidRDefault="00444BDE" w:rsidP="00444BDE">
      <w:pPr>
        <w:bidi/>
        <w:spacing w:after="0"/>
        <w:rPr>
          <w:rtl/>
          <w:lang w:bidi="fa-IR"/>
        </w:rPr>
      </w:pPr>
      <w:r w:rsidRPr="008C499D">
        <w:rPr>
          <w:rFonts w:hint="cs"/>
          <w:rtl/>
          <w:lang w:bidi="fa-IR"/>
        </w:rPr>
        <w:t xml:space="preserve">د) فعالیت های مالی شامل فعالیت هایی می شود که سبب تغییر در اندازه و ترکیب ساختار سرمایه ای (نام سازمان) می شود. اسهام و قرضه هایی که در تعریف وجه نقد نمی گنجد در این فعالیت ها شامل است. </w:t>
      </w:r>
    </w:p>
    <w:p w14:paraId="2E94914D" w14:textId="77777777" w:rsidR="00444BDE" w:rsidRPr="008C499D" w:rsidRDefault="00444BDE" w:rsidP="00444BDE">
      <w:pPr>
        <w:bidi/>
        <w:spacing w:after="0"/>
        <w:rPr>
          <w:rtl/>
          <w:lang w:bidi="fa-IR"/>
        </w:rPr>
      </w:pPr>
    </w:p>
    <w:p w14:paraId="5241B138" w14:textId="4948F68A" w:rsidR="00444BDE" w:rsidRPr="008C499D" w:rsidRDefault="00444BDE" w:rsidP="00444BDE">
      <w:pPr>
        <w:bidi/>
        <w:spacing w:after="0"/>
        <w:rPr>
          <w:rtl/>
          <w:lang w:bidi="fa-IR"/>
        </w:rPr>
      </w:pPr>
      <w:r w:rsidRPr="008C499D">
        <w:rPr>
          <w:rFonts w:hint="cs"/>
          <w:rtl/>
          <w:lang w:bidi="fa-IR"/>
        </w:rPr>
        <w:t xml:space="preserve">هـ) با توجه به ماهیت (نام سازمان) و تعهدات آن، فعالیت های مالی به ندرت می توانند در عملیات های سازمان بکار گرفته شوند. در صورتیکه هر تغییری توسط مدیریت در هر نقطۀ زمانی انجام شود، هیئت رئیسه بخش مالی را غرض افشاء و اقدامات بعدی مطلع خواهد ساخت. </w:t>
      </w:r>
    </w:p>
    <w:p w14:paraId="0417E20C" w14:textId="77777777" w:rsidR="00444BDE" w:rsidRPr="008C499D" w:rsidRDefault="00444BDE" w:rsidP="00444BDE">
      <w:pPr>
        <w:bidi/>
        <w:spacing w:after="0"/>
        <w:rPr>
          <w:rtl/>
          <w:lang w:bidi="fa-IR"/>
        </w:rPr>
      </w:pPr>
    </w:p>
    <w:p w14:paraId="3E707D58" w14:textId="6467FB13" w:rsidR="00444BDE" w:rsidRPr="008C499D" w:rsidRDefault="00444BDE" w:rsidP="00444BDE">
      <w:pPr>
        <w:bidi/>
        <w:spacing w:after="0"/>
        <w:rPr>
          <w:rtl/>
          <w:lang w:bidi="fa-IR"/>
        </w:rPr>
      </w:pPr>
      <w:r w:rsidRPr="008C499D">
        <w:rPr>
          <w:rFonts w:hint="cs"/>
          <w:rtl/>
          <w:lang w:bidi="fa-IR"/>
        </w:rPr>
        <w:t>و) الزامات افشاء:</w:t>
      </w:r>
    </w:p>
    <w:p w14:paraId="2347872E" w14:textId="51958390" w:rsidR="00444BDE" w:rsidRPr="008C499D" w:rsidRDefault="00444BDE" w:rsidP="002D49F4">
      <w:pPr>
        <w:bidi/>
        <w:spacing w:after="0"/>
        <w:rPr>
          <w:rtl/>
          <w:lang w:bidi="fa-IR"/>
        </w:rPr>
      </w:pPr>
      <w:r w:rsidRPr="008C499D">
        <w:rPr>
          <w:rFonts w:hint="cs"/>
          <w:rtl/>
          <w:lang w:bidi="fa-IR"/>
        </w:rPr>
        <w:t xml:space="preserve">مدیریت به منظور تضمین پیروی اصول </w:t>
      </w:r>
      <w:r w:rsidRPr="008C499D">
        <w:rPr>
          <w:lang w:bidi="fa-IR"/>
        </w:rPr>
        <w:t>GAAP</w:t>
      </w:r>
      <w:r w:rsidRPr="008C499D">
        <w:rPr>
          <w:rFonts w:hint="cs"/>
          <w:rtl/>
          <w:lang w:bidi="fa-IR"/>
        </w:rPr>
        <w:t xml:space="preserve"> یا معیارهای </w:t>
      </w:r>
      <w:r w:rsidRPr="008C499D">
        <w:rPr>
          <w:lang w:bidi="fa-IR"/>
        </w:rPr>
        <w:t>IFRS</w:t>
      </w:r>
      <w:r w:rsidRPr="008C499D">
        <w:rPr>
          <w:rFonts w:hint="cs"/>
          <w:rtl/>
          <w:lang w:bidi="fa-IR"/>
        </w:rPr>
        <w:t xml:space="preserve"> اطمینان حاصل می کند که بیانیه های جریان نقدی به عنوان بخش جداناپذیر گزارش</w:t>
      </w:r>
      <w:r w:rsidR="002D49F4" w:rsidRPr="008C499D">
        <w:rPr>
          <w:rFonts w:hint="cs"/>
          <w:rtl/>
          <w:lang w:bidi="fa-IR"/>
        </w:rPr>
        <w:t xml:space="preserve">ات مالی سازمان در طی دورۀ زمانی معین، ارائه می شوند. مدیریت می تواند از روش غیرمستقیم در تهیه بیانیه های جریان نقدی استفاده نماید. </w:t>
      </w:r>
    </w:p>
    <w:p w14:paraId="6DD64EAF" w14:textId="77777777" w:rsidR="002D49F4" w:rsidRPr="008C499D" w:rsidRDefault="002D49F4" w:rsidP="002D49F4">
      <w:pPr>
        <w:bidi/>
        <w:spacing w:after="0"/>
        <w:rPr>
          <w:rtl/>
          <w:lang w:bidi="fa-IR"/>
        </w:rPr>
      </w:pPr>
    </w:p>
    <w:p w14:paraId="6FE50C0B" w14:textId="34445FC2" w:rsidR="002D49F4" w:rsidRPr="008C499D" w:rsidRDefault="002D49F4" w:rsidP="002D49F4">
      <w:pPr>
        <w:bidi/>
        <w:spacing w:after="0"/>
        <w:rPr>
          <w:rtl/>
          <w:lang w:bidi="fa-IR"/>
        </w:rPr>
      </w:pPr>
      <w:r w:rsidRPr="008C499D">
        <w:rPr>
          <w:rFonts w:hint="cs"/>
          <w:rtl/>
          <w:lang w:bidi="fa-IR"/>
        </w:rPr>
        <w:t xml:space="preserve">بیانیه جریان نقدی می تواند در ذیل کتگوری های ذیل قرار داده شود: </w:t>
      </w:r>
    </w:p>
    <w:p w14:paraId="01DA7197" w14:textId="637F6303" w:rsidR="002D49F4" w:rsidRPr="008C499D" w:rsidRDefault="002D49F4" w:rsidP="005143E0">
      <w:pPr>
        <w:pStyle w:val="ListParagraph"/>
        <w:numPr>
          <w:ilvl w:val="0"/>
          <w:numId w:val="83"/>
        </w:numPr>
        <w:bidi/>
        <w:spacing w:after="0"/>
        <w:rPr>
          <w:lang w:bidi="fa-IR"/>
        </w:rPr>
      </w:pPr>
      <w:r w:rsidRPr="008C499D">
        <w:rPr>
          <w:rFonts w:hint="cs"/>
          <w:rtl/>
          <w:lang w:bidi="fa-IR"/>
        </w:rPr>
        <w:t>فعالیت های عملیاتی؛</w:t>
      </w:r>
    </w:p>
    <w:p w14:paraId="6330D59A" w14:textId="135E6447" w:rsidR="002D49F4" w:rsidRPr="008C499D" w:rsidRDefault="002D49F4" w:rsidP="005143E0">
      <w:pPr>
        <w:pStyle w:val="ListParagraph"/>
        <w:numPr>
          <w:ilvl w:val="0"/>
          <w:numId w:val="83"/>
        </w:numPr>
        <w:bidi/>
        <w:spacing w:after="0"/>
        <w:rPr>
          <w:lang w:bidi="fa-IR"/>
        </w:rPr>
      </w:pPr>
      <w:r w:rsidRPr="008C499D">
        <w:rPr>
          <w:rFonts w:hint="cs"/>
          <w:rtl/>
          <w:lang w:bidi="fa-IR"/>
        </w:rPr>
        <w:t xml:space="preserve">فعالیت های سرمایه گذاری؛ و </w:t>
      </w:r>
    </w:p>
    <w:p w14:paraId="752E7C2B" w14:textId="1A21875D" w:rsidR="002D49F4" w:rsidRPr="008C499D" w:rsidRDefault="002D49F4" w:rsidP="005143E0">
      <w:pPr>
        <w:pStyle w:val="ListParagraph"/>
        <w:numPr>
          <w:ilvl w:val="0"/>
          <w:numId w:val="83"/>
        </w:numPr>
        <w:bidi/>
        <w:spacing w:after="0"/>
        <w:rPr>
          <w:lang w:bidi="fa-IR"/>
        </w:rPr>
      </w:pPr>
      <w:r w:rsidRPr="008C499D">
        <w:rPr>
          <w:rFonts w:hint="cs"/>
          <w:rtl/>
          <w:lang w:bidi="fa-IR"/>
        </w:rPr>
        <w:t xml:space="preserve">فعالیت های مالی؛ </w:t>
      </w:r>
    </w:p>
    <w:p w14:paraId="6991D191" w14:textId="60A8F673" w:rsidR="002D49F4" w:rsidRPr="008C499D" w:rsidRDefault="002D49F4" w:rsidP="002D49F4">
      <w:pPr>
        <w:pStyle w:val="Heading1"/>
        <w:bidi/>
        <w:rPr>
          <w:rtl/>
          <w:lang w:bidi="fa-IR"/>
        </w:rPr>
      </w:pPr>
      <w:bookmarkStart w:id="40" w:name="_Toc15388667"/>
      <w:r w:rsidRPr="008C499D">
        <w:rPr>
          <w:rFonts w:hint="cs"/>
          <w:rtl/>
          <w:lang w:bidi="fa-IR"/>
        </w:rPr>
        <w:t>5: مدیریت کنترول هزینه ها</w:t>
      </w:r>
      <w:bookmarkEnd w:id="40"/>
    </w:p>
    <w:p w14:paraId="1453BABA" w14:textId="5BA56817" w:rsidR="002D49F4" w:rsidRPr="008C499D" w:rsidRDefault="002D49F4" w:rsidP="002D49F4">
      <w:pPr>
        <w:bidi/>
        <w:rPr>
          <w:rtl/>
          <w:lang w:bidi="fa-IR"/>
        </w:rPr>
      </w:pPr>
      <w:r w:rsidRPr="008C499D">
        <w:rPr>
          <w:rFonts w:hint="cs"/>
          <w:rtl/>
          <w:lang w:bidi="fa-IR"/>
        </w:rPr>
        <w:t xml:space="preserve">در این بخش به شرح طرزالعمل هایی پرداخته می شود که (نام سازمان) با استفاده از آن وجوه خویش را برای استملاک دارایی های ثابت، تدارک اجناس و مشارکت در هر قراردادی که در کوتاه مدت یا درازمدت به سازمان فایده می رساند، مصرف می کند. </w:t>
      </w:r>
    </w:p>
    <w:p w14:paraId="73973396" w14:textId="29E9A265" w:rsidR="002D49F4" w:rsidRPr="008C499D" w:rsidRDefault="002D49F4" w:rsidP="002D49F4">
      <w:pPr>
        <w:pStyle w:val="Heading2"/>
        <w:bidi/>
        <w:rPr>
          <w:rtl/>
          <w:lang w:bidi="fa-IR"/>
        </w:rPr>
      </w:pPr>
      <w:bookmarkStart w:id="41" w:name="_Toc15388668"/>
      <w:r w:rsidRPr="008C499D">
        <w:rPr>
          <w:rFonts w:hint="cs"/>
          <w:rtl/>
          <w:lang w:bidi="fa-IR"/>
        </w:rPr>
        <w:t>1-5. پالیسی ها و طرزالعمل های کنترول هزینه های عمومی</w:t>
      </w:r>
      <w:bookmarkEnd w:id="41"/>
    </w:p>
    <w:p w14:paraId="0307D569" w14:textId="281C7D2F" w:rsidR="002D49F4" w:rsidRPr="008C499D" w:rsidRDefault="002D49F4" w:rsidP="002D49F4">
      <w:pPr>
        <w:bidi/>
        <w:rPr>
          <w:rtl/>
          <w:lang w:bidi="fa-IR"/>
        </w:rPr>
      </w:pPr>
      <w:r w:rsidRPr="008C499D">
        <w:rPr>
          <w:rFonts w:hint="cs"/>
          <w:rtl/>
          <w:lang w:bidi="fa-IR"/>
        </w:rPr>
        <w:t>(نام سازمان) بنا به پالیسی خود در مصرف وجوه برای تمامی هزینه ها از طرزالعمل های ذیل پیروی می کند:</w:t>
      </w:r>
    </w:p>
    <w:p w14:paraId="5C0788EB" w14:textId="7E9BAE09" w:rsidR="002D49F4" w:rsidRPr="008C499D" w:rsidRDefault="002D49F4" w:rsidP="002D49F4">
      <w:pPr>
        <w:bidi/>
        <w:rPr>
          <w:rtl/>
          <w:lang w:bidi="fa-IR"/>
        </w:rPr>
      </w:pPr>
      <w:r w:rsidRPr="008C499D">
        <w:rPr>
          <w:rFonts w:hint="cs"/>
          <w:rtl/>
          <w:lang w:bidi="fa-IR"/>
        </w:rPr>
        <w:t xml:space="preserve">الف) تمامی تدارکات با پیروی از پالیسی های و طرزالعمل های تدارکاتی (نام سازمان) انجام می شوند. </w:t>
      </w:r>
    </w:p>
    <w:p w14:paraId="05649458" w14:textId="3BFBE86E" w:rsidR="002D49F4" w:rsidRPr="008C499D" w:rsidRDefault="002D49F4" w:rsidP="002D49F4">
      <w:pPr>
        <w:bidi/>
        <w:rPr>
          <w:rtl/>
          <w:lang w:bidi="fa-IR"/>
        </w:rPr>
      </w:pPr>
      <w:r w:rsidRPr="008C499D">
        <w:rPr>
          <w:rFonts w:hint="cs"/>
          <w:rtl/>
          <w:lang w:bidi="fa-IR"/>
        </w:rPr>
        <w:lastRenderedPageBreak/>
        <w:t xml:space="preserve">ب) در تمامی مواردی که برای </w:t>
      </w:r>
      <w:r w:rsidR="00F855FD" w:rsidRPr="008C499D">
        <w:rPr>
          <w:rFonts w:hint="cs"/>
          <w:rtl/>
          <w:lang w:bidi="fa-IR"/>
        </w:rPr>
        <w:t xml:space="preserve">پوشش دادن هزینه، خواه هزینه سرمایه ای باشد </w:t>
      </w:r>
      <w:r w:rsidR="00F855FD" w:rsidRPr="008C499D">
        <w:rPr>
          <w:lang w:bidi="fa-IR"/>
        </w:rPr>
        <w:t>(capital expenditure)</w:t>
      </w:r>
      <w:r w:rsidR="00F855FD" w:rsidRPr="008C499D">
        <w:rPr>
          <w:rFonts w:hint="cs"/>
          <w:rtl/>
          <w:lang w:bidi="fa-IR"/>
        </w:rPr>
        <w:t xml:space="preserve"> خواه مخارج جاری </w:t>
      </w:r>
      <w:r w:rsidR="00F855FD" w:rsidRPr="008C499D">
        <w:rPr>
          <w:lang w:bidi="fa-IR"/>
        </w:rPr>
        <w:t>(revenue expenditure)</w:t>
      </w:r>
      <w:r w:rsidR="00F855FD" w:rsidRPr="008C499D">
        <w:rPr>
          <w:rFonts w:hint="cs"/>
          <w:rtl/>
          <w:lang w:bidi="fa-IR"/>
        </w:rPr>
        <w:t xml:space="preserve">، درخواست وجوه مالی می شود، باید از فورمه درخواستی </w:t>
      </w:r>
      <w:r w:rsidR="00F855FD" w:rsidRPr="008C499D">
        <w:rPr>
          <w:lang w:bidi="fa-IR"/>
        </w:rPr>
        <w:t>(requisition form)</w:t>
      </w:r>
      <w:r w:rsidR="00F855FD" w:rsidRPr="008C499D">
        <w:rPr>
          <w:rFonts w:hint="cs"/>
          <w:rtl/>
          <w:lang w:bidi="fa-IR"/>
        </w:rPr>
        <w:t xml:space="preserve"> استفاده شود. </w:t>
      </w:r>
    </w:p>
    <w:p w14:paraId="69BE136B" w14:textId="513E3A72" w:rsidR="000D77F1" w:rsidRPr="008C499D" w:rsidRDefault="00F855FD" w:rsidP="000D77F1">
      <w:pPr>
        <w:bidi/>
        <w:rPr>
          <w:rtl/>
          <w:lang w:bidi="fa-IR"/>
        </w:rPr>
      </w:pPr>
      <w:r w:rsidRPr="008C499D">
        <w:rPr>
          <w:rFonts w:hint="cs"/>
          <w:rtl/>
          <w:lang w:bidi="fa-IR"/>
        </w:rPr>
        <w:t>ج</w:t>
      </w:r>
      <w:r w:rsidR="000D77F1" w:rsidRPr="008C499D">
        <w:rPr>
          <w:rFonts w:hint="cs"/>
          <w:rtl/>
          <w:lang w:bidi="fa-IR"/>
        </w:rPr>
        <w:t>)</w:t>
      </w:r>
      <w:r w:rsidRPr="008C499D">
        <w:rPr>
          <w:rFonts w:hint="cs"/>
          <w:rtl/>
          <w:lang w:bidi="fa-IR"/>
        </w:rPr>
        <w:t xml:space="preserve"> تمامی فورمه های درخواستی توسط یک مقام ذیصلاح از دیپارتمنت مربوطه</w:t>
      </w:r>
      <w:r w:rsidR="000D77F1" w:rsidRPr="008C499D">
        <w:rPr>
          <w:rFonts w:hint="cs"/>
          <w:rtl/>
          <w:lang w:bidi="fa-IR"/>
        </w:rPr>
        <w:t>، با تصدیق رئیس دیپارتمنت و رئیس مالی ارائه می شو</w:t>
      </w:r>
      <w:r w:rsidR="006500D3" w:rsidRPr="008C499D">
        <w:rPr>
          <w:rFonts w:hint="cs"/>
          <w:rtl/>
          <w:lang w:bidi="fa-IR"/>
        </w:rPr>
        <w:t>ن</w:t>
      </w:r>
      <w:r w:rsidR="000D77F1" w:rsidRPr="008C499D">
        <w:rPr>
          <w:rFonts w:hint="cs"/>
          <w:rtl/>
          <w:lang w:bidi="fa-IR"/>
        </w:rPr>
        <w:t xml:space="preserve">د و تمامی بیل ها، انوایس ها یا اسناد حمایوی باید بعد از چک کردن ضمیمه فورمه شوند. ضمیمه 2 حاوی فورمه درخواستی نمونوی می باشد </w:t>
      </w:r>
    </w:p>
    <w:p w14:paraId="5DEA644C" w14:textId="77777777" w:rsidR="00F855FD" w:rsidRPr="008C499D" w:rsidRDefault="000D77F1" w:rsidP="000D77F1">
      <w:pPr>
        <w:bidi/>
        <w:rPr>
          <w:rtl/>
          <w:lang w:bidi="fa-IR"/>
        </w:rPr>
      </w:pPr>
      <w:r w:rsidRPr="008C499D">
        <w:rPr>
          <w:rFonts w:hint="cs"/>
          <w:rtl/>
          <w:lang w:bidi="fa-IR"/>
        </w:rPr>
        <w:t xml:space="preserve">د) برای تمام فورمه های درخواستی تصدیق شده که در بخش (ج) از آن تذکر رفت، یک وچر پرداخت </w:t>
      </w:r>
      <w:r w:rsidRPr="008C499D">
        <w:rPr>
          <w:lang w:bidi="fa-IR"/>
        </w:rPr>
        <w:t>(payment voucher)</w:t>
      </w:r>
      <w:r w:rsidRPr="008C499D">
        <w:rPr>
          <w:rFonts w:hint="cs"/>
          <w:rtl/>
          <w:lang w:bidi="fa-IR"/>
        </w:rPr>
        <w:t xml:space="preserve"> تهیه می شود. </w:t>
      </w:r>
    </w:p>
    <w:p w14:paraId="520B78AD" w14:textId="24D5B22C" w:rsidR="000D77F1" w:rsidRPr="008C499D" w:rsidRDefault="000D77F1" w:rsidP="000D77F1">
      <w:pPr>
        <w:bidi/>
        <w:rPr>
          <w:rtl/>
          <w:lang w:bidi="fa-IR"/>
        </w:rPr>
      </w:pPr>
      <w:r w:rsidRPr="008C499D">
        <w:rPr>
          <w:rFonts w:hint="cs"/>
          <w:rtl/>
          <w:lang w:bidi="fa-IR"/>
        </w:rPr>
        <w:t xml:space="preserve">هـ) وچر پرداخت توسط محاسب چک و توسط رئیس مالی تأیید می شود و بعد از بررسی تمامی ضمایم و مطمئن شدن از ارتباط، کیفیت، دقیق بودن، کامل بودن، بودجه شدن و موجودیت بودجه برای آنها به تصدیق رئیس اجرایی خواهد رسید. برای مشاهده نمونه وچر پرداخت به ضمایت 3 و 4 مراجعه نمایید. </w:t>
      </w:r>
    </w:p>
    <w:p w14:paraId="046F2C77" w14:textId="77777777" w:rsidR="000D77F1" w:rsidRPr="008C499D" w:rsidRDefault="000D77F1" w:rsidP="000D77F1">
      <w:pPr>
        <w:bidi/>
        <w:rPr>
          <w:rtl/>
          <w:lang w:bidi="fa-IR"/>
        </w:rPr>
      </w:pPr>
      <w:r w:rsidRPr="008C499D">
        <w:rPr>
          <w:rFonts w:hint="cs"/>
          <w:rtl/>
          <w:lang w:bidi="fa-IR"/>
        </w:rPr>
        <w:t xml:space="preserve">و) وچرهای تصدیق نشده طی مراحل نخواهد شد و برای بازبینی و تصدیق به کارمند مربوطه فرستاده خواهد شد. </w:t>
      </w:r>
    </w:p>
    <w:p w14:paraId="568D1F48" w14:textId="77777777" w:rsidR="000D77F1" w:rsidRPr="008C499D" w:rsidRDefault="000D77F1" w:rsidP="000D77F1">
      <w:pPr>
        <w:bidi/>
        <w:rPr>
          <w:rtl/>
          <w:lang w:bidi="fa-IR"/>
        </w:rPr>
      </w:pPr>
      <w:r w:rsidRPr="008C499D">
        <w:rPr>
          <w:rFonts w:hint="cs"/>
          <w:rtl/>
          <w:lang w:bidi="fa-IR"/>
        </w:rPr>
        <w:t>ز) تمامی وچرهای تأدیاتی حاوی موارد ذیل خواهند بود:</w:t>
      </w:r>
    </w:p>
    <w:p w14:paraId="39731D69" w14:textId="77777777" w:rsidR="000D77F1" w:rsidRPr="008C499D" w:rsidRDefault="000D77F1" w:rsidP="000D77F1">
      <w:pPr>
        <w:pStyle w:val="ListParagraph"/>
        <w:numPr>
          <w:ilvl w:val="1"/>
          <w:numId w:val="54"/>
        </w:numPr>
        <w:bidi/>
        <w:ind w:left="900"/>
        <w:rPr>
          <w:lang w:bidi="fa-IR"/>
        </w:rPr>
      </w:pPr>
      <w:r w:rsidRPr="008C499D">
        <w:rPr>
          <w:rFonts w:hint="cs"/>
          <w:rtl/>
          <w:lang w:bidi="fa-IR"/>
        </w:rPr>
        <w:t xml:space="preserve">تشریح معامله </w:t>
      </w:r>
    </w:p>
    <w:p w14:paraId="470B7E37" w14:textId="77777777" w:rsidR="000D77F1" w:rsidRPr="008C499D" w:rsidRDefault="000D77F1" w:rsidP="000D77F1">
      <w:pPr>
        <w:pStyle w:val="ListParagraph"/>
        <w:numPr>
          <w:ilvl w:val="1"/>
          <w:numId w:val="54"/>
        </w:numPr>
        <w:bidi/>
        <w:ind w:left="900"/>
        <w:rPr>
          <w:lang w:bidi="fa-IR"/>
        </w:rPr>
      </w:pPr>
      <w:r w:rsidRPr="008C499D">
        <w:rPr>
          <w:rFonts w:hint="cs"/>
          <w:rtl/>
          <w:lang w:bidi="fa-IR"/>
        </w:rPr>
        <w:t>مبلغ وچر</w:t>
      </w:r>
    </w:p>
    <w:p w14:paraId="722E4554" w14:textId="77777777" w:rsidR="000D77F1" w:rsidRPr="008C499D" w:rsidRDefault="000D77F1" w:rsidP="000D77F1">
      <w:pPr>
        <w:pStyle w:val="ListParagraph"/>
        <w:numPr>
          <w:ilvl w:val="1"/>
          <w:numId w:val="54"/>
        </w:numPr>
        <w:bidi/>
        <w:ind w:left="900"/>
        <w:rPr>
          <w:lang w:bidi="fa-IR"/>
        </w:rPr>
      </w:pPr>
      <w:r w:rsidRPr="008C499D">
        <w:rPr>
          <w:rFonts w:hint="cs"/>
          <w:rtl/>
          <w:lang w:bidi="fa-IR"/>
        </w:rPr>
        <w:t>نام دریافت کننده مبلغ</w:t>
      </w:r>
    </w:p>
    <w:p w14:paraId="05439EE1" w14:textId="77777777" w:rsidR="000D77F1" w:rsidRPr="008C499D" w:rsidRDefault="000D77F1" w:rsidP="000D77F1">
      <w:pPr>
        <w:pStyle w:val="ListParagraph"/>
        <w:numPr>
          <w:ilvl w:val="1"/>
          <w:numId w:val="54"/>
        </w:numPr>
        <w:bidi/>
        <w:ind w:left="900"/>
        <w:rPr>
          <w:lang w:bidi="fa-IR"/>
        </w:rPr>
      </w:pPr>
      <w:r w:rsidRPr="008C499D">
        <w:rPr>
          <w:rFonts w:hint="cs"/>
          <w:rtl/>
          <w:lang w:bidi="fa-IR"/>
        </w:rPr>
        <w:t>کود محاسباتی</w:t>
      </w:r>
    </w:p>
    <w:p w14:paraId="063CB319" w14:textId="77777777" w:rsidR="000D77F1" w:rsidRPr="008C499D" w:rsidRDefault="000D77F1" w:rsidP="000D77F1">
      <w:pPr>
        <w:pStyle w:val="ListParagraph"/>
        <w:numPr>
          <w:ilvl w:val="1"/>
          <w:numId w:val="54"/>
        </w:numPr>
        <w:bidi/>
        <w:ind w:left="900"/>
        <w:rPr>
          <w:lang w:bidi="fa-IR"/>
        </w:rPr>
      </w:pPr>
      <w:r w:rsidRPr="008C499D">
        <w:rPr>
          <w:rFonts w:hint="cs"/>
          <w:rtl/>
          <w:lang w:bidi="fa-IR"/>
        </w:rPr>
        <w:t>شماره پروژه یا برنامه مربوطه</w:t>
      </w:r>
    </w:p>
    <w:p w14:paraId="3AF42F59" w14:textId="77777777" w:rsidR="000D77F1" w:rsidRPr="008C499D" w:rsidRDefault="000D77F1" w:rsidP="000D77F1">
      <w:pPr>
        <w:pStyle w:val="ListParagraph"/>
        <w:numPr>
          <w:ilvl w:val="1"/>
          <w:numId w:val="54"/>
        </w:numPr>
        <w:bidi/>
        <w:ind w:left="900"/>
        <w:rPr>
          <w:lang w:bidi="fa-IR"/>
        </w:rPr>
      </w:pPr>
      <w:r w:rsidRPr="008C499D">
        <w:rPr>
          <w:rFonts w:hint="cs"/>
          <w:rtl/>
          <w:lang w:bidi="fa-IR"/>
        </w:rPr>
        <w:t>کود تمویل</w:t>
      </w:r>
    </w:p>
    <w:p w14:paraId="0BFF9960" w14:textId="77777777" w:rsidR="000D77F1" w:rsidRPr="008C499D" w:rsidRDefault="000D77F1" w:rsidP="000D77F1">
      <w:pPr>
        <w:pStyle w:val="Heading2"/>
        <w:bidi/>
        <w:rPr>
          <w:rtl/>
          <w:lang w:bidi="fa-IR"/>
        </w:rPr>
      </w:pPr>
      <w:bookmarkStart w:id="42" w:name="_Toc15388669"/>
      <w:r w:rsidRPr="008C499D">
        <w:rPr>
          <w:rFonts w:hint="cs"/>
          <w:rtl/>
          <w:lang w:bidi="fa-IR"/>
        </w:rPr>
        <w:t>2-5. پرداخت بوسیله چک</w:t>
      </w:r>
      <w:bookmarkEnd w:id="42"/>
    </w:p>
    <w:p w14:paraId="04448D7E" w14:textId="77777777" w:rsidR="000D77F1" w:rsidRPr="008C499D" w:rsidRDefault="000D77F1" w:rsidP="000D77F1">
      <w:pPr>
        <w:bidi/>
        <w:rPr>
          <w:rtl/>
          <w:lang w:bidi="fa-IR"/>
        </w:rPr>
      </w:pPr>
      <w:r w:rsidRPr="008C499D">
        <w:rPr>
          <w:rFonts w:hint="cs"/>
          <w:rtl/>
          <w:lang w:bidi="fa-IR"/>
        </w:rPr>
        <w:t>الف) بعد از تصدیق شدن وچر، یک چک تهیه خواهد شد.</w:t>
      </w:r>
    </w:p>
    <w:p w14:paraId="7CE2D36B" w14:textId="72D0493C" w:rsidR="000D77F1" w:rsidRPr="008C499D" w:rsidRDefault="000D77F1" w:rsidP="000D77F1">
      <w:pPr>
        <w:bidi/>
        <w:rPr>
          <w:rtl/>
          <w:lang w:bidi="fa-IR"/>
        </w:rPr>
      </w:pPr>
      <w:r w:rsidRPr="008C499D">
        <w:rPr>
          <w:rFonts w:hint="cs"/>
          <w:rtl/>
          <w:lang w:bidi="fa-IR"/>
        </w:rPr>
        <w:t xml:space="preserve">ب) تمامی تأدیات چکی باید حداقل توسط دو امضاء کننده تصدیق شود. </w:t>
      </w:r>
    </w:p>
    <w:p w14:paraId="78FBE6C0" w14:textId="7A2EFC5A" w:rsidR="000D77F1" w:rsidRPr="008C499D" w:rsidRDefault="000D77F1" w:rsidP="000D77F1">
      <w:pPr>
        <w:bidi/>
        <w:rPr>
          <w:rtl/>
          <w:lang w:bidi="fa-IR"/>
        </w:rPr>
      </w:pPr>
      <w:r w:rsidRPr="008C499D">
        <w:rPr>
          <w:rFonts w:hint="cs"/>
          <w:rtl/>
          <w:lang w:bidi="fa-IR"/>
        </w:rPr>
        <w:t xml:space="preserve">ج) تمامی تأدیات چکی با پیروی از طرزالعمل های کنترول که در بخش 1-4 تشریح شد، انجام خواهد شد. </w:t>
      </w:r>
    </w:p>
    <w:p w14:paraId="3BE5CE7A" w14:textId="51FDEF0D" w:rsidR="000D77F1" w:rsidRPr="008C499D" w:rsidRDefault="000D77F1" w:rsidP="001A263E">
      <w:pPr>
        <w:bidi/>
        <w:rPr>
          <w:rtl/>
          <w:lang w:bidi="fa-IR"/>
        </w:rPr>
      </w:pPr>
      <w:r w:rsidRPr="008C499D">
        <w:rPr>
          <w:rFonts w:hint="cs"/>
          <w:rtl/>
          <w:lang w:bidi="fa-IR"/>
        </w:rPr>
        <w:t>د) شماره چک</w:t>
      </w:r>
      <w:r w:rsidR="001A263E" w:rsidRPr="008C499D">
        <w:rPr>
          <w:rFonts w:hint="cs"/>
          <w:rtl/>
          <w:lang w:bidi="fa-IR"/>
        </w:rPr>
        <w:t xml:space="preserve"> در جای مناسب در وچر درج خواهد گردید.</w:t>
      </w:r>
    </w:p>
    <w:p w14:paraId="4DBE095D" w14:textId="009AB260" w:rsidR="001A263E" w:rsidRPr="008C499D" w:rsidRDefault="001A263E" w:rsidP="001A263E">
      <w:pPr>
        <w:bidi/>
        <w:rPr>
          <w:rtl/>
          <w:lang w:bidi="fa-IR"/>
        </w:rPr>
      </w:pPr>
      <w:r w:rsidRPr="008C499D">
        <w:rPr>
          <w:rFonts w:hint="cs"/>
          <w:rtl/>
          <w:lang w:bidi="fa-IR"/>
        </w:rPr>
        <w:t xml:space="preserve">هـ) تمامی تأدیات چکی با پیروی از شرایط مندرج بخش (ک)3-3 این رهنمود (مدیریت حسابات بانکی) انجام خواهد شد. </w:t>
      </w:r>
    </w:p>
    <w:p w14:paraId="1046A0FD" w14:textId="769388AD" w:rsidR="001A263E" w:rsidRPr="008C499D" w:rsidRDefault="001A263E" w:rsidP="001A263E">
      <w:pPr>
        <w:bidi/>
        <w:rPr>
          <w:b/>
          <w:bCs/>
          <w:rtl/>
          <w:lang w:bidi="fa-IR"/>
        </w:rPr>
      </w:pPr>
      <w:r w:rsidRPr="008C499D">
        <w:rPr>
          <w:rFonts w:hint="cs"/>
          <w:b/>
          <w:bCs/>
          <w:rtl/>
          <w:lang w:bidi="fa-IR"/>
        </w:rPr>
        <w:lastRenderedPageBreak/>
        <w:t>و) مهر پرداخت</w:t>
      </w:r>
    </w:p>
    <w:p w14:paraId="49B9C3A6" w14:textId="0120866F" w:rsidR="001A263E" w:rsidRPr="008C499D" w:rsidRDefault="001A263E" w:rsidP="001A263E">
      <w:pPr>
        <w:bidi/>
        <w:rPr>
          <w:rtl/>
          <w:lang w:bidi="fa-IR"/>
        </w:rPr>
      </w:pPr>
      <w:r w:rsidRPr="008C499D">
        <w:rPr>
          <w:rFonts w:hint="cs"/>
          <w:rtl/>
          <w:lang w:bidi="fa-IR"/>
        </w:rPr>
        <w:t xml:space="preserve">پالیسی (نام سازمان) این است که به هر انوایس در هنگام پرداخت مهر "پرداخت شد" زده شود.  </w:t>
      </w:r>
    </w:p>
    <w:p w14:paraId="57D2121C" w14:textId="04D1DFF2" w:rsidR="001A263E" w:rsidRPr="008C499D" w:rsidRDefault="001A263E" w:rsidP="001A263E">
      <w:pPr>
        <w:pStyle w:val="Heading2"/>
        <w:bidi/>
        <w:rPr>
          <w:rtl/>
          <w:lang w:bidi="fa-IR"/>
        </w:rPr>
      </w:pPr>
      <w:bookmarkStart w:id="43" w:name="_Toc15388670"/>
      <w:r w:rsidRPr="008C499D">
        <w:rPr>
          <w:rFonts w:hint="cs"/>
          <w:rtl/>
          <w:lang w:bidi="fa-IR"/>
        </w:rPr>
        <w:t>3-5. پرداخت از طریق بانکداری الکترونیکی</w:t>
      </w:r>
      <w:bookmarkEnd w:id="43"/>
    </w:p>
    <w:p w14:paraId="4486DCD0" w14:textId="3E4F6B5F" w:rsidR="001A263E" w:rsidRPr="008C499D" w:rsidRDefault="001A263E" w:rsidP="001A263E">
      <w:pPr>
        <w:bidi/>
        <w:rPr>
          <w:rtl/>
          <w:lang w:bidi="fa-IR"/>
        </w:rPr>
      </w:pPr>
      <w:r w:rsidRPr="008C499D">
        <w:rPr>
          <w:rFonts w:hint="cs"/>
          <w:rtl/>
          <w:lang w:bidi="fa-IR"/>
        </w:rPr>
        <w:t>الف) تمامی تأدیات الکترونیکی با پیروی از طرزالعمل های کنترولی که در بخش 1-4 تشریح شده است، انجام خواهند شد.</w:t>
      </w:r>
    </w:p>
    <w:p w14:paraId="5EA6C138" w14:textId="636267DE" w:rsidR="001A263E" w:rsidRPr="008C499D" w:rsidRDefault="001A263E" w:rsidP="001A263E">
      <w:pPr>
        <w:bidi/>
        <w:rPr>
          <w:rtl/>
          <w:lang w:bidi="fa-IR"/>
        </w:rPr>
      </w:pPr>
      <w:r w:rsidRPr="008C499D">
        <w:rPr>
          <w:rFonts w:hint="cs"/>
          <w:rtl/>
          <w:lang w:bidi="fa-IR"/>
        </w:rPr>
        <w:t>ب) محاسب پرداخت را از طریق امکانات بانکداری الکترونیکی ضمن وارد کردن جزئیات ذیل طی مراحل خواهد نمود:</w:t>
      </w:r>
    </w:p>
    <w:p w14:paraId="205B2335" w14:textId="5BDBA3FC" w:rsidR="001A263E" w:rsidRPr="008C499D" w:rsidRDefault="001A263E" w:rsidP="001A263E">
      <w:pPr>
        <w:bidi/>
        <w:rPr>
          <w:rtl/>
          <w:lang w:bidi="fa-IR"/>
        </w:rPr>
      </w:pPr>
      <w:r w:rsidRPr="008C499D">
        <w:rPr>
          <w:rFonts w:hint="cs"/>
          <w:rtl/>
          <w:lang w:bidi="fa-IR"/>
        </w:rPr>
        <w:t>1. نام دارندۀ حساب</w:t>
      </w:r>
    </w:p>
    <w:p w14:paraId="513791A7" w14:textId="6531B924" w:rsidR="001A263E" w:rsidRPr="008C499D" w:rsidRDefault="001A263E" w:rsidP="001A263E">
      <w:pPr>
        <w:bidi/>
        <w:rPr>
          <w:rtl/>
          <w:lang w:bidi="fa-IR"/>
        </w:rPr>
      </w:pPr>
      <w:r w:rsidRPr="008C499D">
        <w:rPr>
          <w:rFonts w:hint="cs"/>
          <w:rtl/>
          <w:lang w:bidi="fa-IR"/>
        </w:rPr>
        <w:t>2. شماره حساب</w:t>
      </w:r>
    </w:p>
    <w:p w14:paraId="142EDF1B" w14:textId="2BBBD64A" w:rsidR="001A263E" w:rsidRPr="008C499D" w:rsidRDefault="001A263E" w:rsidP="001A263E">
      <w:pPr>
        <w:bidi/>
        <w:rPr>
          <w:rtl/>
          <w:lang w:bidi="fa-IR"/>
        </w:rPr>
      </w:pPr>
      <w:r w:rsidRPr="008C499D">
        <w:rPr>
          <w:rFonts w:hint="cs"/>
          <w:rtl/>
          <w:lang w:bidi="fa-IR"/>
        </w:rPr>
        <w:t xml:space="preserve">3. سویفت کود </w:t>
      </w:r>
      <w:r w:rsidRPr="008C499D">
        <w:rPr>
          <w:lang w:bidi="fa-IR"/>
        </w:rPr>
        <w:t>(swift code)</w:t>
      </w:r>
    </w:p>
    <w:p w14:paraId="6018A847" w14:textId="12013BC7" w:rsidR="001A263E" w:rsidRPr="008C499D" w:rsidRDefault="001A263E" w:rsidP="001A263E">
      <w:pPr>
        <w:bidi/>
        <w:rPr>
          <w:rtl/>
          <w:lang w:bidi="fa-IR"/>
        </w:rPr>
      </w:pPr>
      <w:r w:rsidRPr="008C499D">
        <w:rPr>
          <w:rFonts w:hint="cs"/>
          <w:rtl/>
          <w:lang w:bidi="fa-IR"/>
        </w:rPr>
        <w:t xml:space="preserve">4. جزئیات بانک طرف معامله </w:t>
      </w:r>
      <w:r w:rsidRPr="008C499D">
        <w:rPr>
          <w:lang w:bidi="fa-IR"/>
        </w:rPr>
        <w:t>(correspondent bank)</w:t>
      </w:r>
    </w:p>
    <w:p w14:paraId="545F0926" w14:textId="51E3AECF" w:rsidR="001A263E" w:rsidRPr="008C499D" w:rsidRDefault="001A263E" w:rsidP="001A263E">
      <w:pPr>
        <w:bidi/>
        <w:rPr>
          <w:rtl/>
          <w:lang w:bidi="fa-IR"/>
        </w:rPr>
      </w:pPr>
      <w:r w:rsidRPr="008C499D">
        <w:rPr>
          <w:rFonts w:hint="cs"/>
          <w:rtl/>
          <w:lang w:bidi="fa-IR"/>
        </w:rPr>
        <w:t>5. مبلغ که انتقال داده می شود و واحد پولی آن.</w:t>
      </w:r>
    </w:p>
    <w:p w14:paraId="5CEED80F" w14:textId="436AC7A6" w:rsidR="001A263E" w:rsidRPr="008C499D" w:rsidRDefault="001A263E" w:rsidP="001A263E">
      <w:pPr>
        <w:bidi/>
        <w:rPr>
          <w:rtl/>
          <w:lang w:bidi="fa-IR"/>
        </w:rPr>
      </w:pPr>
      <w:r w:rsidRPr="008C499D">
        <w:rPr>
          <w:rFonts w:hint="cs"/>
          <w:rtl/>
          <w:lang w:bidi="fa-IR"/>
        </w:rPr>
        <w:t xml:space="preserve">ج) امضاء کنندگان ذیصلاح حساب بانکی اجازه اجرای پرداخت الکترونیکی را می دهند. </w:t>
      </w:r>
    </w:p>
    <w:p w14:paraId="7C5E297E" w14:textId="1775E968" w:rsidR="001A263E" w:rsidRPr="008C499D" w:rsidRDefault="006500D3" w:rsidP="001A263E">
      <w:pPr>
        <w:bidi/>
        <w:rPr>
          <w:rtl/>
          <w:lang w:bidi="fa-IR"/>
        </w:rPr>
      </w:pPr>
      <w:r w:rsidRPr="008C499D">
        <w:rPr>
          <w:rFonts w:hint="cs"/>
          <w:rtl/>
          <w:lang w:bidi="fa-IR"/>
        </w:rPr>
        <w:t>د) محاسب بعد از اجازه داده</w:t>
      </w:r>
      <w:r w:rsidR="001A263E" w:rsidRPr="008C499D">
        <w:rPr>
          <w:rFonts w:hint="cs"/>
          <w:rtl/>
          <w:lang w:bidi="fa-IR"/>
        </w:rPr>
        <w:t xml:space="preserve"> شدن پرداخت، سند پرداخت را در دو کاپی پرینت خواهد کرد. یک کاپی برای شامل کردن در دوسیه و کاپی دیگر برای فرستاده شدن به تأمین کننده خدمات. </w:t>
      </w:r>
    </w:p>
    <w:p w14:paraId="4B0F71B8" w14:textId="3F3E99FD" w:rsidR="001A263E" w:rsidRPr="008C499D" w:rsidRDefault="001A263E" w:rsidP="001A263E">
      <w:pPr>
        <w:pStyle w:val="Heading2"/>
        <w:bidi/>
        <w:rPr>
          <w:rtl/>
          <w:lang w:bidi="fa-IR"/>
        </w:rPr>
      </w:pPr>
      <w:bookmarkStart w:id="44" w:name="_Toc15388671"/>
      <w:r w:rsidRPr="008C499D">
        <w:rPr>
          <w:rFonts w:hint="cs"/>
          <w:rtl/>
          <w:lang w:bidi="fa-IR"/>
        </w:rPr>
        <w:t>4-5. پرداخت از طریق کریدت کارت</w:t>
      </w:r>
      <w:bookmarkEnd w:id="44"/>
    </w:p>
    <w:p w14:paraId="256A7B61" w14:textId="77777777" w:rsidR="001A263E" w:rsidRPr="008C499D" w:rsidRDefault="001A263E" w:rsidP="001A263E">
      <w:pPr>
        <w:bidi/>
        <w:rPr>
          <w:rtl/>
          <w:lang w:bidi="fa-IR"/>
        </w:rPr>
      </w:pPr>
      <w:r w:rsidRPr="008C499D">
        <w:rPr>
          <w:rFonts w:hint="cs"/>
          <w:rtl/>
          <w:lang w:bidi="fa-IR"/>
        </w:rPr>
        <w:t xml:space="preserve">پالیسی (نام سازمان) این است که اجازه پرداخت از طریق کریدت کارت داده شود. رئیس مالی موظف به مدیریت کریدت کارت می باشد. در چنین مواردی باید از طرزالعمل های ذیل پیروی شود: </w:t>
      </w:r>
    </w:p>
    <w:p w14:paraId="0D40A25D" w14:textId="77777777" w:rsidR="0058169A" w:rsidRPr="008C499D" w:rsidRDefault="001A263E" w:rsidP="0058169A">
      <w:pPr>
        <w:bidi/>
        <w:rPr>
          <w:rtl/>
          <w:lang w:bidi="fa-IR"/>
        </w:rPr>
      </w:pPr>
      <w:r w:rsidRPr="008C499D">
        <w:rPr>
          <w:rFonts w:hint="cs"/>
          <w:rtl/>
          <w:lang w:bidi="fa-IR"/>
        </w:rPr>
        <w:t>الف) تمامی تأدیات از طریق کریدت کارت</w:t>
      </w:r>
      <w:r w:rsidR="0058169A" w:rsidRPr="008C499D">
        <w:rPr>
          <w:rFonts w:hint="cs"/>
          <w:rtl/>
          <w:lang w:bidi="fa-IR"/>
        </w:rPr>
        <w:t xml:space="preserve"> با پیروی از طرزالعمل های کنترولی که در بخش 1-4 شرح داده شد، انجام خواهند شد. </w:t>
      </w:r>
    </w:p>
    <w:p w14:paraId="1D6970D3" w14:textId="77777777" w:rsidR="0058169A" w:rsidRPr="008C499D" w:rsidRDefault="0058169A" w:rsidP="0058169A">
      <w:pPr>
        <w:bidi/>
        <w:rPr>
          <w:rtl/>
          <w:lang w:bidi="fa-IR"/>
        </w:rPr>
      </w:pPr>
      <w:r w:rsidRPr="008C499D">
        <w:rPr>
          <w:rFonts w:hint="cs"/>
          <w:rtl/>
          <w:lang w:bidi="fa-IR"/>
        </w:rPr>
        <w:t xml:space="preserve">ب) حد تعیین شده برای تمامی معاملات از طریق کریدت کارت </w:t>
      </w:r>
      <w:r w:rsidRPr="008C499D">
        <w:rPr>
          <w:lang w:bidi="fa-IR"/>
        </w:rPr>
        <w:t>XXX</w:t>
      </w:r>
      <w:r w:rsidRPr="008C499D">
        <w:rPr>
          <w:rFonts w:hint="cs"/>
          <w:rtl/>
          <w:lang w:bidi="fa-IR"/>
        </w:rPr>
        <w:t xml:space="preserve"> دالر امریکایی (در تناسب با اندازه سازمان) یا معادل آن می باشد. </w:t>
      </w:r>
    </w:p>
    <w:p w14:paraId="0BA933DB" w14:textId="77777777" w:rsidR="0058169A" w:rsidRPr="008C499D" w:rsidRDefault="0058169A" w:rsidP="0058169A">
      <w:pPr>
        <w:bidi/>
        <w:rPr>
          <w:rtl/>
          <w:lang w:bidi="fa-IR"/>
        </w:rPr>
      </w:pPr>
      <w:r w:rsidRPr="008C499D">
        <w:rPr>
          <w:rFonts w:hint="cs"/>
          <w:rtl/>
          <w:lang w:bidi="fa-IR"/>
        </w:rPr>
        <w:t>ج) کریدت کارت تنها برای خریداری تکت طیاره و رزرف کردن محل اقامت استفاده خواهد شد.</w:t>
      </w:r>
    </w:p>
    <w:p w14:paraId="647FBB57" w14:textId="77777777" w:rsidR="0058169A" w:rsidRPr="008C499D" w:rsidRDefault="0058169A" w:rsidP="0058169A">
      <w:pPr>
        <w:pStyle w:val="Heading2"/>
        <w:bidi/>
        <w:rPr>
          <w:rtl/>
          <w:lang w:bidi="fa-IR"/>
        </w:rPr>
      </w:pPr>
      <w:bookmarkStart w:id="45" w:name="_Toc15388672"/>
      <w:r w:rsidRPr="008C499D">
        <w:rPr>
          <w:rFonts w:hint="cs"/>
          <w:rtl/>
          <w:lang w:bidi="fa-IR"/>
        </w:rPr>
        <w:lastRenderedPageBreak/>
        <w:t>5-5. پرداخت به شکل نقدی</w:t>
      </w:r>
      <w:bookmarkEnd w:id="45"/>
    </w:p>
    <w:p w14:paraId="0E7E5A8A" w14:textId="77777777" w:rsidR="0058169A" w:rsidRPr="008C499D" w:rsidRDefault="0058169A" w:rsidP="0058169A">
      <w:pPr>
        <w:bidi/>
        <w:rPr>
          <w:rtl/>
          <w:lang w:bidi="fa-IR"/>
        </w:rPr>
      </w:pPr>
      <w:r w:rsidRPr="008C499D">
        <w:rPr>
          <w:rFonts w:hint="cs"/>
          <w:rtl/>
          <w:lang w:bidi="fa-IR"/>
        </w:rPr>
        <w:t>الف) پرداخت های نقدی معمولاً بجز برای تأدیات کوچک که امکانات آن توسط پول دستی فراهم گردیده قابل توصیه نمی باشد.</w:t>
      </w:r>
    </w:p>
    <w:p w14:paraId="42F1991E" w14:textId="77777777" w:rsidR="0058169A" w:rsidRPr="008C499D" w:rsidRDefault="0058169A" w:rsidP="0058169A">
      <w:pPr>
        <w:bidi/>
        <w:rPr>
          <w:rtl/>
          <w:lang w:bidi="fa-IR"/>
        </w:rPr>
      </w:pPr>
      <w:r w:rsidRPr="008C499D">
        <w:rPr>
          <w:rFonts w:hint="cs"/>
          <w:rtl/>
          <w:lang w:bidi="fa-IR"/>
        </w:rPr>
        <w:t xml:space="preserve">ب) در موارد عاجل که نیاز به پرداخت نقدی مبالغ بالاتر از 500 دالر وجود داشته باشد، یک چک قابل نقد می تواند به نام شخص مورد نظر نوشته شود. </w:t>
      </w:r>
    </w:p>
    <w:p w14:paraId="2FBBA2D4" w14:textId="77777777" w:rsidR="0058169A" w:rsidRPr="008C499D" w:rsidRDefault="0058169A" w:rsidP="0058169A">
      <w:pPr>
        <w:bidi/>
        <w:rPr>
          <w:rtl/>
          <w:lang w:bidi="fa-IR"/>
        </w:rPr>
      </w:pPr>
      <w:r w:rsidRPr="008C499D">
        <w:rPr>
          <w:rFonts w:hint="cs"/>
          <w:rtl/>
          <w:lang w:bidi="fa-IR"/>
        </w:rPr>
        <w:t xml:space="preserve">ج) در مواردی که باید به چند نفر پرداخت نقدی شود، پالیسی (نام سازمان) باید چنین باشد که یک چک قابل نقد به نام محاسب نوشته شود تا بتواند این پرداخت ها را اجرا نماید. </w:t>
      </w:r>
    </w:p>
    <w:p w14:paraId="4E92BE2C" w14:textId="77777777" w:rsidR="0058169A" w:rsidRPr="008C499D" w:rsidRDefault="0058169A" w:rsidP="0058169A">
      <w:pPr>
        <w:bidi/>
        <w:rPr>
          <w:rtl/>
          <w:lang w:bidi="fa-IR"/>
        </w:rPr>
      </w:pPr>
      <w:r w:rsidRPr="008C499D">
        <w:rPr>
          <w:rFonts w:hint="cs"/>
          <w:rtl/>
          <w:lang w:bidi="fa-IR"/>
        </w:rPr>
        <w:t xml:space="preserve">د) در موارد مشابه به بخش (ج)، فهرست دریافت کنندگان، مبلغ قابل پرداخت به هر نفر و امضای نشان دهندۀ دریافت پول باید به وچر ضمیمه شود. </w:t>
      </w:r>
    </w:p>
    <w:p w14:paraId="5CED5385" w14:textId="77777777" w:rsidR="0058169A" w:rsidRPr="008C499D" w:rsidRDefault="0058169A" w:rsidP="0058169A">
      <w:pPr>
        <w:bidi/>
        <w:rPr>
          <w:rtl/>
          <w:lang w:bidi="fa-IR"/>
        </w:rPr>
      </w:pPr>
      <w:r w:rsidRPr="008C499D">
        <w:rPr>
          <w:rFonts w:hint="cs"/>
          <w:rtl/>
          <w:lang w:bidi="fa-IR"/>
        </w:rPr>
        <w:t xml:space="preserve">هـ) تمامی تأدیات نقدی با پیروی از طرزالعمل های کنترول که در بخش 1-4 شرح داده شد، اجرا خواهند شد. </w:t>
      </w:r>
    </w:p>
    <w:p w14:paraId="71001865" w14:textId="77777777" w:rsidR="0058169A" w:rsidRPr="008C499D" w:rsidRDefault="0058169A" w:rsidP="0058169A">
      <w:pPr>
        <w:pStyle w:val="Heading2"/>
        <w:bidi/>
        <w:rPr>
          <w:rtl/>
          <w:lang w:bidi="fa-IR"/>
        </w:rPr>
      </w:pPr>
      <w:bookmarkStart w:id="46" w:name="_Toc15388673"/>
      <w:r w:rsidRPr="008C499D">
        <w:rPr>
          <w:rFonts w:hint="cs"/>
          <w:rtl/>
          <w:lang w:bidi="fa-IR"/>
        </w:rPr>
        <w:t>6-5. متریکس تصدیق هزینه ها</w:t>
      </w:r>
      <w:bookmarkEnd w:id="46"/>
    </w:p>
    <w:p w14:paraId="3DE590DE" w14:textId="77777777" w:rsidR="00D113E3" w:rsidRPr="008C499D" w:rsidRDefault="0058169A" w:rsidP="0058169A">
      <w:pPr>
        <w:bidi/>
        <w:rPr>
          <w:rtl/>
          <w:lang w:bidi="fa-IR"/>
        </w:rPr>
      </w:pPr>
      <w:r w:rsidRPr="008C499D">
        <w:rPr>
          <w:rFonts w:hint="cs"/>
          <w:rtl/>
          <w:lang w:bidi="fa-IR"/>
        </w:rPr>
        <w:t xml:space="preserve">برای مبالغ بالاتر از 100،000 دالر امریکایی، تصدیق هیئت رئیسه الزامی می </w:t>
      </w:r>
      <w:r w:rsidR="00D113E3" w:rsidRPr="008C499D">
        <w:rPr>
          <w:rFonts w:hint="cs"/>
          <w:rtl/>
          <w:lang w:bidi="fa-IR"/>
        </w:rPr>
        <w:t xml:space="preserve">باشد. یا اینکه تمامی وچرها و چک ها باید به تصدیق رئیس اجرایی (نام سازمان) برسند. </w:t>
      </w:r>
    </w:p>
    <w:p w14:paraId="41C1071E" w14:textId="00D547FA" w:rsidR="00D113E3" w:rsidRPr="008C499D" w:rsidRDefault="00D113E3" w:rsidP="00D113E3">
      <w:pPr>
        <w:bidi/>
        <w:rPr>
          <w:rtl/>
          <w:lang w:bidi="fa-IR"/>
        </w:rPr>
      </w:pPr>
      <w:r w:rsidRPr="008C499D">
        <w:rPr>
          <w:rFonts w:hint="cs"/>
          <w:rtl/>
          <w:lang w:bidi="fa-IR"/>
        </w:rPr>
        <w:t xml:space="preserve">با این حال، در نبود رئیس اجرایی، متریکس ذیل می تواند </w:t>
      </w:r>
      <w:r w:rsidR="00EF2EC1">
        <w:rPr>
          <w:rFonts w:hint="cs"/>
          <w:rtl/>
          <w:lang w:bidi="fa-IR"/>
        </w:rPr>
        <w:t>به غرض</w:t>
      </w:r>
      <w:r w:rsidRPr="008C499D">
        <w:rPr>
          <w:rFonts w:hint="cs"/>
          <w:rtl/>
          <w:lang w:bidi="fa-IR"/>
        </w:rPr>
        <w:t xml:space="preserve"> تسهیل مؤثریت عملیاتی استفاده شود، </w:t>
      </w:r>
      <w:r w:rsidR="00B53386">
        <w:rPr>
          <w:rFonts w:hint="cs"/>
          <w:rtl/>
          <w:lang w:bidi="fa-IR"/>
        </w:rPr>
        <w:t>به شرطی که</w:t>
      </w:r>
      <w:r w:rsidRPr="008C499D">
        <w:rPr>
          <w:rFonts w:hint="cs"/>
          <w:rtl/>
          <w:lang w:bidi="fa-IR"/>
        </w:rPr>
        <w:t xml:space="preserve"> رئیس اجرایی بعد از حاضر شدن در سازمان آن را امضاء و تصدیق نماید.</w:t>
      </w:r>
    </w:p>
    <w:tbl>
      <w:tblPr>
        <w:bidiVisual/>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8D2BD" w:themeFill="accent1" w:themeFillTint="99"/>
        <w:tblLayout w:type="fixed"/>
        <w:tblCellMar>
          <w:left w:w="0" w:type="dxa"/>
          <w:right w:w="0" w:type="dxa"/>
        </w:tblCellMar>
        <w:tblLook w:val="01E0" w:firstRow="1" w:lastRow="1" w:firstColumn="1" w:lastColumn="1" w:noHBand="0" w:noVBand="0"/>
      </w:tblPr>
      <w:tblGrid>
        <w:gridCol w:w="3368"/>
        <w:gridCol w:w="3401"/>
        <w:gridCol w:w="2268"/>
      </w:tblGrid>
      <w:tr w:rsidR="00D113E3" w:rsidRPr="008C499D" w14:paraId="62981037" w14:textId="77777777" w:rsidTr="00D113E3">
        <w:trPr>
          <w:trHeight w:val="635"/>
          <w:jc w:val="center"/>
        </w:trPr>
        <w:tc>
          <w:tcPr>
            <w:tcW w:w="3368" w:type="dxa"/>
            <w:shd w:val="clear" w:color="auto" w:fill="C8D2BD" w:themeFill="accent1" w:themeFillTint="99"/>
          </w:tcPr>
          <w:p w14:paraId="0CB8DDFC" w14:textId="13030473" w:rsidR="00D113E3" w:rsidRPr="008C499D" w:rsidRDefault="00D113E3" w:rsidP="00D113E3">
            <w:pPr>
              <w:bidi/>
              <w:spacing w:after="0" w:line="240" w:lineRule="auto"/>
              <w:jc w:val="both"/>
              <w:rPr>
                <w:rFonts w:ascii="Times New Roman" w:hAnsi="Times New Roman" w:cs="Times New Roman"/>
                <w:bCs/>
                <w:lang w:bidi="en-US"/>
              </w:rPr>
            </w:pPr>
            <w:r w:rsidRPr="008C499D">
              <w:rPr>
                <w:rFonts w:ascii="Times New Roman" w:hAnsi="Times New Roman" w:cs="Times New Roman" w:hint="cs"/>
                <w:bCs/>
                <w:rtl/>
                <w:lang w:bidi="fa-IR"/>
              </w:rPr>
              <w:t>اجازه دهنده</w:t>
            </w:r>
          </w:p>
        </w:tc>
        <w:tc>
          <w:tcPr>
            <w:tcW w:w="3401" w:type="dxa"/>
            <w:shd w:val="clear" w:color="auto" w:fill="C8D2BD" w:themeFill="accent1" w:themeFillTint="99"/>
          </w:tcPr>
          <w:p w14:paraId="2B28CD83" w14:textId="59BC1DC0" w:rsidR="00D113E3" w:rsidRPr="008C499D" w:rsidRDefault="00D113E3" w:rsidP="00D113E3">
            <w:pPr>
              <w:bidi/>
              <w:spacing w:after="0" w:line="240" w:lineRule="auto"/>
              <w:jc w:val="both"/>
              <w:rPr>
                <w:rFonts w:ascii="Times New Roman" w:hAnsi="Times New Roman" w:cs="Times New Roman"/>
                <w:bCs/>
                <w:lang w:bidi="en-US"/>
              </w:rPr>
            </w:pPr>
            <w:r w:rsidRPr="008C499D">
              <w:rPr>
                <w:rFonts w:ascii="Times New Roman" w:hAnsi="Times New Roman" w:cs="Times New Roman"/>
                <w:bCs/>
                <w:rtl/>
              </w:rPr>
              <w:t>تصدیق کننده</w:t>
            </w:r>
          </w:p>
        </w:tc>
        <w:tc>
          <w:tcPr>
            <w:tcW w:w="2268" w:type="dxa"/>
            <w:shd w:val="clear" w:color="auto" w:fill="C8D2BD" w:themeFill="accent1" w:themeFillTint="99"/>
          </w:tcPr>
          <w:p w14:paraId="3A9433E8" w14:textId="7B1DEEAA" w:rsidR="00D113E3" w:rsidRPr="008C499D" w:rsidRDefault="00D113E3" w:rsidP="00D113E3">
            <w:pPr>
              <w:bidi/>
              <w:spacing w:after="0" w:line="240" w:lineRule="auto"/>
              <w:jc w:val="both"/>
              <w:rPr>
                <w:rFonts w:ascii="Times New Roman" w:hAnsi="Times New Roman" w:cs="Times New Roman"/>
                <w:bCs/>
                <w:lang w:bidi="en-US"/>
              </w:rPr>
            </w:pPr>
            <w:r w:rsidRPr="008C499D">
              <w:rPr>
                <w:rFonts w:ascii="Times New Roman" w:hAnsi="Times New Roman" w:cs="Times New Roman"/>
                <w:bCs/>
                <w:rtl/>
              </w:rPr>
              <w:t>حدود تصدیق</w:t>
            </w:r>
          </w:p>
        </w:tc>
      </w:tr>
      <w:tr w:rsidR="00D113E3" w:rsidRPr="008C499D" w14:paraId="37951DCC" w14:textId="77777777" w:rsidTr="00D113E3">
        <w:trPr>
          <w:trHeight w:val="316"/>
          <w:jc w:val="center"/>
        </w:trPr>
        <w:tc>
          <w:tcPr>
            <w:tcW w:w="3368" w:type="dxa"/>
            <w:shd w:val="clear" w:color="auto" w:fill="C8D2BD" w:themeFill="accent1" w:themeFillTint="99"/>
          </w:tcPr>
          <w:p w14:paraId="7EB2EC03" w14:textId="77777777" w:rsidR="00D113E3" w:rsidRPr="008C499D" w:rsidRDefault="00D113E3" w:rsidP="00D113E3">
            <w:pPr>
              <w:bidi/>
              <w:spacing w:after="0" w:line="240" w:lineRule="auto"/>
              <w:jc w:val="both"/>
              <w:rPr>
                <w:rFonts w:ascii="Times New Roman" w:hAnsi="Times New Roman" w:cs="Times New Roman"/>
                <w:lang w:bidi="en-US"/>
              </w:rPr>
            </w:pPr>
          </w:p>
        </w:tc>
        <w:tc>
          <w:tcPr>
            <w:tcW w:w="3401" w:type="dxa"/>
            <w:shd w:val="clear" w:color="auto" w:fill="C8D2BD" w:themeFill="accent1" w:themeFillTint="99"/>
          </w:tcPr>
          <w:p w14:paraId="31152DB8" w14:textId="77777777" w:rsidR="00D113E3" w:rsidRPr="008C499D" w:rsidRDefault="00D113E3" w:rsidP="00D113E3">
            <w:pPr>
              <w:bidi/>
              <w:spacing w:after="0" w:line="240" w:lineRule="auto"/>
              <w:jc w:val="both"/>
              <w:rPr>
                <w:rFonts w:ascii="Times New Roman" w:hAnsi="Times New Roman" w:cs="Times New Roman"/>
                <w:lang w:bidi="en-US"/>
              </w:rPr>
            </w:pPr>
          </w:p>
        </w:tc>
        <w:tc>
          <w:tcPr>
            <w:tcW w:w="2268" w:type="dxa"/>
            <w:shd w:val="clear" w:color="auto" w:fill="C8D2BD" w:themeFill="accent1" w:themeFillTint="99"/>
          </w:tcPr>
          <w:p w14:paraId="1487C4C9" w14:textId="77777777" w:rsidR="00D113E3" w:rsidRPr="008C499D" w:rsidRDefault="00D113E3" w:rsidP="000871C4">
            <w:pPr>
              <w:spacing w:after="0" w:line="240" w:lineRule="auto"/>
              <w:jc w:val="both"/>
              <w:rPr>
                <w:rFonts w:ascii="Times New Roman" w:hAnsi="Times New Roman" w:cs="Times New Roman"/>
                <w:lang w:bidi="en-US"/>
              </w:rPr>
            </w:pPr>
            <w:r w:rsidRPr="008C499D">
              <w:rPr>
                <w:rFonts w:ascii="Times New Roman" w:hAnsi="Times New Roman" w:cs="Times New Roman"/>
                <w:lang w:bidi="en-US"/>
              </w:rPr>
              <w:t>(US$)</w:t>
            </w:r>
          </w:p>
        </w:tc>
      </w:tr>
      <w:tr w:rsidR="00D113E3" w:rsidRPr="008C499D" w14:paraId="7B615923" w14:textId="77777777" w:rsidTr="00D113E3">
        <w:trPr>
          <w:trHeight w:val="366"/>
          <w:jc w:val="center"/>
        </w:trPr>
        <w:tc>
          <w:tcPr>
            <w:tcW w:w="3368" w:type="dxa"/>
            <w:shd w:val="clear" w:color="auto" w:fill="C8D2BD" w:themeFill="accent1" w:themeFillTint="99"/>
          </w:tcPr>
          <w:p w14:paraId="6EA4FF96" w14:textId="66F30C83" w:rsidR="00D113E3" w:rsidRPr="008C499D" w:rsidRDefault="00D113E3" w:rsidP="00D113E3">
            <w:pPr>
              <w:bidi/>
              <w:spacing w:after="0" w:line="240" w:lineRule="auto"/>
              <w:jc w:val="both"/>
              <w:rPr>
                <w:rFonts w:ascii="Times New Roman" w:hAnsi="Times New Roman" w:cs="Times New Roman"/>
                <w:lang w:bidi="en-US"/>
              </w:rPr>
            </w:pPr>
            <w:r w:rsidRPr="008C499D">
              <w:rPr>
                <w:rFonts w:ascii="Times New Roman" w:hAnsi="Times New Roman" w:cs="Times New Roman"/>
                <w:rtl/>
              </w:rPr>
              <w:t>رئیس اجرایی</w:t>
            </w:r>
          </w:p>
        </w:tc>
        <w:tc>
          <w:tcPr>
            <w:tcW w:w="3401" w:type="dxa"/>
            <w:shd w:val="clear" w:color="auto" w:fill="C8D2BD" w:themeFill="accent1" w:themeFillTint="99"/>
          </w:tcPr>
          <w:p w14:paraId="4AEE0D96" w14:textId="40F813A5" w:rsidR="00D113E3" w:rsidRPr="008C499D" w:rsidRDefault="00D113E3" w:rsidP="00D113E3">
            <w:pPr>
              <w:bidi/>
              <w:spacing w:after="0" w:line="240" w:lineRule="auto"/>
              <w:jc w:val="both"/>
              <w:rPr>
                <w:rFonts w:ascii="Times New Roman" w:hAnsi="Times New Roman" w:cs="Times New Roman"/>
                <w:lang w:bidi="en-US"/>
              </w:rPr>
            </w:pPr>
            <w:r w:rsidRPr="008C499D">
              <w:rPr>
                <w:rFonts w:ascii="Times New Roman" w:hAnsi="Times New Roman" w:cs="Times New Roman"/>
                <w:rtl/>
              </w:rPr>
              <w:t>هیئت رئیسه</w:t>
            </w:r>
          </w:p>
        </w:tc>
        <w:tc>
          <w:tcPr>
            <w:tcW w:w="2268" w:type="dxa"/>
            <w:shd w:val="clear" w:color="auto" w:fill="C8D2BD" w:themeFill="accent1" w:themeFillTint="99"/>
          </w:tcPr>
          <w:p w14:paraId="298C0325" w14:textId="77777777" w:rsidR="00D113E3" w:rsidRPr="008C499D" w:rsidRDefault="00D113E3" w:rsidP="000871C4">
            <w:pPr>
              <w:spacing w:after="0" w:line="240" w:lineRule="auto"/>
              <w:jc w:val="both"/>
              <w:rPr>
                <w:rFonts w:ascii="Times New Roman" w:hAnsi="Times New Roman" w:cs="Times New Roman"/>
                <w:b/>
                <w:lang w:bidi="en-US"/>
              </w:rPr>
            </w:pPr>
            <w:r w:rsidRPr="008C499D">
              <w:rPr>
                <w:rFonts w:ascii="Times New Roman" w:hAnsi="Times New Roman" w:cs="Times New Roman"/>
                <w:b/>
                <w:lang w:bidi="en-US"/>
              </w:rPr>
              <w:t>+100,000</w:t>
            </w:r>
          </w:p>
        </w:tc>
      </w:tr>
      <w:tr w:rsidR="00D113E3" w:rsidRPr="008C499D" w14:paraId="4A87974F" w14:textId="77777777" w:rsidTr="00D113E3">
        <w:trPr>
          <w:trHeight w:val="273"/>
          <w:jc w:val="center"/>
        </w:trPr>
        <w:tc>
          <w:tcPr>
            <w:tcW w:w="3368" w:type="dxa"/>
            <w:shd w:val="clear" w:color="auto" w:fill="C8D2BD" w:themeFill="accent1" w:themeFillTint="99"/>
          </w:tcPr>
          <w:p w14:paraId="60A5847B" w14:textId="239B3322" w:rsidR="00D113E3" w:rsidRPr="008C499D" w:rsidRDefault="00D113E3" w:rsidP="00D113E3">
            <w:pPr>
              <w:bidi/>
              <w:spacing w:after="0" w:line="240" w:lineRule="auto"/>
              <w:jc w:val="both"/>
              <w:rPr>
                <w:rFonts w:ascii="Times New Roman" w:hAnsi="Times New Roman" w:cs="Times New Roman"/>
                <w:lang w:bidi="en-US"/>
              </w:rPr>
            </w:pPr>
            <w:r w:rsidRPr="008C499D">
              <w:rPr>
                <w:rFonts w:ascii="Times New Roman" w:hAnsi="Times New Roman" w:cs="Times New Roman"/>
                <w:rtl/>
              </w:rPr>
              <w:t>تیم مدیریت</w:t>
            </w:r>
          </w:p>
        </w:tc>
        <w:tc>
          <w:tcPr>
            <w:tcW w:w="3401" w:type="dxa"/>
            <w:shd w:val="clear" w:color="auto" w:fill="C8D2BD" w:themeFill="accent1" w:themeFillTint="99"/>
          </w:tcPr>
          <w:p w14:paraId="48D84AC2" w14:textId="542C2862" w:rsidR="00D113E3" w:rsidRPr="008C499D" w:rsidRDefault="00D113E3" w:rsidP="00D113E3">
            <w:pPr>
              <w:bidi/>
              <w:spacing w:after="0" w:line="240" w:lineRule="auto"/>
              <w:jc w:val="both"/>
              <w:rPr>
                <w:rFonts w:ascii="Times New Roman" w:hAnsi="Times New Roman" w:cs="Times New Roman"/>
                <w:lang w:bidi="en-US"/>
              </w:rPr>
            </w:pPr>
            <w:r w:rsidRPr="008C499D">
              <w:rPr>
                <w:rFonts w:ascii="Times New Roman" w:hAnsi="Times New Roman" w:cs="Times New Roman"/>
                <w:rtl/>
              </w:rPr>
              <w:t>رئیس اجرایی</w:t>
            </w:r>
          </w:p>
        </w:tc>
        <w:tc>
          <w:tcPr>
            <w:tcW w:w="2268" w:type="dxa"/>
            <w:shd w:val="clear" w:color="auto" w:fill="C8D2BD" w:themeFill="accent1" w:themeFillTint="99"/>
          </w:tcPr>
          <w:p w14:paraId="2CB8D9C8" w14:textId="77777777" w:rsidR="00D113E3" w:rsidRPr="008C499D" w:rsidRDefault="00D113E3" w:rsidP="000871C4">
            <w:pPr>
              <w:spacing w:after="0" w:line="240" w:lineRule="auto"/>
              <w:jc w:val="both"/>
              <w:rPr>
                <w:rFonts w:ascii="Times New Roman" w:hAnsi="Times New Roman" w:cs="Times New Roman"/>
                <w:b/>
                <w:lang w:bidi="en-US"/>
              </w:rPr>
            </w:pPr>
            <w:r w:rsidRPr="008C499D">
              <w:rPr>
                <w:rFonts w:ascii="Times New Roman" w:hAnsi="Times New Roman" w:cs="Times New Roman"/>
                <w:b/>
                <w:lang w:bidi="en-US"/>
              </w:rPr>
              <w:t>20,001-100,000</w:t>
            </w:r>
          </w:p>
        </w:tc>
      </w:tr>
      <w:tr w:rsidR="00D113E3" w:rsidRPr="008C499D" w14:paraId="0D226EAF" w14:textId="77777777" w:rsidTr="00D113E3">
        <w:trPr>
          <w:trHeight w:val="270"/>
          <w:jc w:val="center"/>
        </w:trPr>
        <w:tc>
          <w:tcPr>
            <w:tcW w:w="3368" w:type="dxa"/>
            <w:shd w:val="clear" w:color="auto" w:fill="C8D2BD" w:themeFill="accent1" w:themeFillTint="99"/>
          </w:tcPr>
          <w:p w14:paraId="4EC4A0BE" w14:textId="784149CA" w:rsidR="00D113E3" w:rsidRPr="008C499D" w:rsidRDefault="00D113E3" w:rsidP="00D113E3">
            <w:pPr>
              <w:bidi/>
              <w:spacing w:after="0" w:line="240" w:lineRule="auto"/>
              <w:jc w:val="both"/>
              <w:rPr>
                <w:rFonts w:ascii="Times New Roman" w:hAnsi="Times New Roman" w:cs="Times New Roman"/>
                <w:lang w:bidi="en-US"/>
              </w:rPr>
            </w:pPr>
            <w:r w:rsidRPr="008C499D">
              <w:rPr>
                <w:rFonts w:ascii="Times New Roman" w:hAnsi="Times New Roman" w:cs="Times New Roman"/>
                <w:rtl/>
              </w:rPr>
              <w:t>رئیس مالی</w:t>
            </w:r>
          </w:p>
        </w:tc>
        <w:tc>
          <w:tcPr>
            <w:tcW w:w="3401" w:type="dxa"/>
            <w:shd w:val="clear" w:color="auto" w:fill="C8D2BD" w:themeFill="accent1" w:themeFillTint="99"/>
          </w:tcPr>
          <w:p w14:paraId="68577A34" w14:textId="69ACC49C" w:rsidR="00D113E3" w:rsidRPr="008C499D" w:rsidRDefault="00D113E3" w:rsidP="00D113E3">
            <w:pPr>
              <w:bidi/>
              <w:spacing w:after="0" w:line="240" w:lineRule="auto"/>
              <w:jc w:val="both"/>
              <w:rPr>
                <w:rFonts w:ascii="Times New Roman" w:hAnsi="Times New Roman" w:cs="Times New Roman"/>
                <w:lang w:bidi="en-US"/>
              </w:rPr>
            </w:pPr>
            <w:r w:rsidRPr="008C499D">
              <w:rPr>
                <w:rFonts w:ascii="Times New Roman" w:hAnsi="Times New Roman" w:cs="Times New Roman"/>
                <w:rtl/>
              </w:rPr>
              <w:t>رئیس اجرایی</w:t>
            </w:r>
          </w:p>
        </w:tc>
        <w:tc>
          <w:tcPr>
            <w:tcW w:w="2268" w:type="dxa"/>
            <w:shd w:val="clear" w:color="auto" w:fill="C8D2BD" w:themeFill="accent1" w:themeFillTint="99"/>
          </w:tcPr>
          <w:p w14:paraId="7EF80D48" w14:textId="77777777" w:rsidR="00D113E3" w:rsidRPr="008C499D" w:rsidRDefault="00D113E3" w:rsidP="000871C4">
            <w:pPr>
              <w:spacing w:after="0" w:line="240" w:lineRule="auto"/>
              <w:jc w:val="both"/>
              <w:rPr>
                <w:rFonts w:ascii="Times New Roman" w:hAnsi="Times New Roman" w:cs="Times New Roman"/>
                <w:b/>
                <w:lang w:bidi="en-US"/>
              </w:rPr>
            </w:pPr>
            <w:r w:rsidRPr="008C499D">
              <w:rPr>
                <w:rFonts w:ascii="Times New Roman" w:hAnsi="Times New Roman" w:cs="Times New Roman"/>
                <w:b/>
                <w:lang w:bidi="en-US"/>
              </w:rPr>
              <w:t>5,001-20,000</w:t>
            </w:r>
          </w:p>
        </w:tc>
      </w:tr>
      <w:tr w:rsidR="00D113E3" w:rsidRPr="008C499D" w14:paraId="53C56EE8" w14:textId="77777777" w:rsidTr="00D113E3">
        <w:trPr>
          <w:trHeight w:val="273"/>
          <w:jc w:val="center"/>
        </w:trPr>
        <w:tc>
          <w:tcPr>
            <w:tcW w:w="3368" w:type="dxa"/>
            <w:shd w:val="clear" w:color="auto" w:fill="C8D2BD" w:themeFill="accent1" w:themeFillTint="99"/>
          </w:tcPr>
          <w:p w14:paraId="7CFCD5DC" w14:textId="1E22A6E0" w:rsidR="00D113E3" w:rsidRPr="008C499D" w:rsidRDefault="00D113E3" w:rsidP="00D113E3">
            <w:pPr>
              <w:bidi/>
              <w:spacing w:after="0" w:line="240" w:lineRule="auto"/>
              <w:jc w:val="both"/>
              <w:rPr>
                <w:rFonts w:ascii="Times New Roman" w:hAnsi="Times New Roman" w:cs="Times New Roman"/>
                <w:lang w:bidi="en-US"/>
              </w:rPr>
            </w:pPr>
            <w:r w:rsidRPr="008C499D">
              <w:rPr>
                <w:rFonts w:ascii="Times New Roman" w:hAnsi="Times New Roman" w:cs="Times New Roman"/>
                <w:rtl/>
              </w:rPr>
              <w:t>رئیس مالی</w:t>
            </w:r>
          </w:p>
        </w:tc>
        <w:tc>
          <w:tcPr>
            <w:tcW w:w="3401" w:type="dxa"/>
            <w:shd w:val="clear" w:color="auto" w:fill="C8D2BD" w:themeFill="accent1" w:themeFillTint="99"/>
          </w:tcPr>
          <w:p w14:paraId="0AA55229" w14:textId="1C2EA59F" w:rsidR="00D113E3" w:rsidRPr="008C499D" w:rsidRDefault="00D113E3" w:rsidP="00D113E3">
            <w:pPr>
              <w:bidi/>
              <w:spacing w:after="0" w:line="240" w:lineRule="auto"/>
              <w:jc w:val="both"/>
              <w:rPr>
                <w:rFonts w:ascii="Times New Roman" w:hAnsi="Times New Roman" w:cs="Times New Roman"/>
                <w:lang w:bidi="en-US"/>
              </w:rPr>
            </w:pPr>
            <w:r w:rsidRPr="008C499D">
              <w:rPr>
                <w:rFonts w:ascii="Times New Roman" w:hAnsi="Times New Roman" w:cs="Times New Roman"/>
                <w:rtl/>
              </w:rPr>
              <w:t>تیم مدیریت</w:t>
            </w:r>
          </w:p>
        </w:tc>
        <w:tc>
          <w:tcPr>
            <w:tcW w:w="2268" w:type="dxa"/>
            <w:shd w:val="clear" w:color="auto" w:fill="C8D2BD" w:themeFill="accent1" w:themeFillTint="99"/>
          </w:tcPr>
          <w:p w14:paraId="034D9E7A" w14:textId="77777777" w:rsidR="00D113E3" w:rsidRPr="008C499D" w:rsidRDefault="00D113E3" w:rsidP="000871C4">
            <w:pPr>
              <w:spacing w:after="0" w:line="240" w:lineRule="auto"/>
              <w:jc w:val="both"/>
              <w:rPr>
                <w:rFonts w:ascii="Times New Roman" w:hAnsi="Times New Roman" w:cs="Times New Roman"/>
                <w:b/>
                <w:lang w:bidi="en-US"/>
              </w:rPr>
            </w:pPr>
            <w:r w:rsidRPr="008C499D">
              <w:rPr>
                <w:rFonts w:ascii="Times New Roman" w:hAnsi="Times New Roman" w:cs="Times New Roman"/>
                <w:b/>
                <w:lang w:bidi="en-US"/>
              </w:rPr>
              <w:t>+1-5,000</w:t>
            </w:r>
          </w:p>
        </w:tc>
      </w:tr>
    </w:tbl>
    <w:p w14:paraId="4494899F" w14:textId="11706FD5" w:rsidR="00D113E3" w:rsidRPr="008C499D" w:rsidRDefault="001A263E" w:rsidP="00D113E3">
      <w:pPr>
        <w:bidi/>
        <w:rPr>
          <w:rtl/>
          <w:lang w:bidi="fa-IR"/>
        </w:rPr>
      </w:pPr>
      <w:r w:rsidRPr="008C499D">
        <w:rPr>
          <w:rFonts w:hint="cs"/>
          <w:rtl/>
          <w:lang w:bidi="fa-IR"/>
        </w:rPr>
        <w:t xml:space="preserve"> </w:t>
      </w:r>
    </w:p>
    <w:p w14:paraId="378E9CC6" w14:textId="0E6CD8D4" w:rsidR="00D113E3" w:rsidRPr="008C499D" w:rsidRDefault="000102A3" w:rsidP="00D113E3">
      <w:pPr>
        <w:pStyle w:val="Heading1"/>
        <w:bidi/>
        <w:rPr>
          <w:rtl/>
          <w:lang w:bidi="fa-IR"/>
        </w:rPr>
      </w:pPr>
      <w:bookmarkStart w:id="47" w:name="_Toc15388674"/>
      <w:r w:rsidRPr="008C499D">
        <w:rPr>
          <w:rFonts w:hint="cs"/>
          <w:rtl/>
          <w:lang w:bidi="fa-IR"/>
        </w:rPr>
        <w:lastRenderedPageBreak/>
        <w:t>6</w:t>
      </w:r>
      <w:r w:rsidR="00D113E3" w:rsidRPr="008C499D">
        <w:rPr>
          <w:rFonts w:hint="cs"/>
          <w:rtl/>
          <w:lang w:bidi="fa-IR"/>
        </w:rPr>
        <w:t>: دارایی های ثابت</w:t>
      </w:r>
      <w:bookmarkEnd w:id="47"/>
    </w:p>
    <w:p w14:paraId="3B96EEE2" w14:textId="0B0F6000" w:rsidR="00D113E3" w:rsidRPr="008C499D" w:rsidRDefault="00D113E3" w:rsidP="00D113E3">
      <w:pPr>
        <w:pStyle w:val="Heading2"/>
        <w:bidi/>
        <w:rPr>
          <w:rtl/>
          <w:lang w:bidi="fa-IR"/>
        </w:rPr>
      </w:pPr>
      <w:bookmarkStart w:id="48" w:name="_Toc15388675"/>
      <w:r w:rsidRPr="008C499D">
        <w:rPr>
          <w:rFonts w:hint="cs"/>
          <w:rtl/>
          <w:lang w:bidi="fa-IR"/>
        </w:rPr>
        <w:t>1-6. رهنمودهای عمومی</w:t>
      </w:r>
      <w:bookmarkEnd w:id="48"/>
    </w:p>
    <w:p w14:paraId="4851B7E9" w14:textId="15F93A6D" w:rsidR="00D20DCD" w:rsidRPr="008C499D" w:rsidRDefault="00D20DCD" w:rsidP="006500D3">
      <w:pPr>
        <w:bidi/>
        <w:jc w:val="both"/>
        <w:rPr>
          <w:rtl/>
          <w:lang w:bidi="fa-IR"/>
        </w:rPr>
      </w:pPr>
      <w:r w:rsidRPr="008C499D">
        <w:rPr>
          <w:rFonts w:hint="cs"/>
          <w:rtl/>
          <w:lang w:bidi="fa-IR"/>
        </w:rPr>
        <w:t>الف) در این بخش طرزالعمل هایی ارائه می شود که بکارگیری شان تضمین می کند که اکتساب، ثبت، کاربرد</w:t>
      </w:r>
      <w:r w:rsidR="006500D3" w:rsidRPr="008C499D">
        <w:rPr>
          <w:rFonts w:hint="cs"/>
          <w:rtl/>
          <w:lang w:bidi="fa-IR"/>
        </w:rPr>
        <w:t>، دور اندازی یا انتقال</w:t>
      </w:r>
      <w:r w:rsidRPr="008C499D">
        <w:rPr>
          <w:rFonts w:hint="cs"/>
          <w:rtl/>
          <w:lang w:bidi="fa-IR"/>
        </w:rPr>
        <w:t xml:space="preserve"> دارایی های ثابت (نام سازمان) با درنظرداشت سطوح تصدیق صورت می گیرد. در اینجا هدف اصلی حفاظت از دارایی ها و حسابدهی در مورد آنها می باشد. </w:t>
      </w:r>
    </w:p>
    <w:p w14:paraId="69641C56" w14:textId="77777777" w:rsidR="00D20DCD" w:rsidRPr="008C499D" w:rsidRDefault="00D20DCD" w:rsidP="00D20DCD">
      <w:pPr>
        <w:bidi/>
        <w:jc w:val="both"/>
        <w:rPr>
          <w:rtl/>
          <w:lang w:bidi="fa-IR"/>
        </w:rPr>
      </w:pPr>
      <w:r w:rsidRPr="008C499D">
        <w:rPr>
          <w:rFonts w:hint="cs"/>
          <w:rtl/>
          <w:lang w:bidi="fa-IR"/>
        </w:rPr>
        <w:t xml:space="preserve">ب) دارایی های ثابت شامل دارایی های منقول و غیرمنقول می شود. </w:t>
      </w:r>
    </w:p>
    <w:p w14:paraId="3A8CB520" w14:textId="56CD40C1" w:rsidR="00FF2EE3" w:rsidRPr="008C499D" w:rsidRDefault="00D20DCD" w:rsidP="00BE64AB">
      <w:pPr>
        <w:bidi/>
        <w:jc w:val="both"/>
        <w:rPr>
          <w:rtl/>
          <w:lang w:bidi="fa-IR"/>
        </w:rPr>
      </w:pPr>
      <w:r w:rsidRPr="008C499D">
        <w:rPr>
          <w:rFonts w:hint="cs"/>
          <w:rtl/>
          <w:lang w:bidi="fa-IR"/>
        </w:rPr>
        <w:t>ج) سرمایه گذاری دارایی ها</w:t>
      </w:r>
      <w:r w:rsidR="00FF2EE3" w:rsidRPr="008C499D">
        <w:rPr>
          <w:rFonts w:hint="cs"/>
          <w:rtl/>
          <w:lang w:bidi="fa-IR"/>
        </w:rPr>
        <w:t xml:space="preserve">- </w:t>
      </w:r>
      <w:r w:rsidRPr="008C499D">
        <w:rPr>
          <w:rFonts w:hint="cs"/>
          <w:rtl/>
          <w:lang w:bidi="fa-IR"/>
        </w:rPr>
        <w:t xml:space="preserve"> تمامی دارایی های ثابت</w:t>
      </w:r>
      <w:r w:rsidR="00BE64AB" w:rsidRPr="008C499D">
        <w:rPr>
          <w:lang w:bidi="fa-IR"/>
        </w:rPr>
        <w:t xml:space="preserve"> </w:t>
      </w:r>
      <w:r w:rsidR="00BE64AB" w:rsidRPr="008C499D">
        <w:rPr>
          <w:rFonts w:hint="cs"/>
          <w:rtl/>
          <w:lang w:bidi="fa-IR"/>
        </w:rPr>
        <w:t>سازمان</w:t>
      </w:r>
      <w:r w:rsidRPr="008C499D">
        <w:rPr>
          <w:rFonts w:hint="cs"/>
          <w:rtl/>
          <w:lang w:bidi="fa-IR"/>
        </w:rPr>
        <w:t xml:space="preserve"> </w:t>
      </w:r>
      <w:r w:rsidR="00FF2EE3" w:rsidRPr="008C499D">
        <w:rPr>
          <w:rFonts w:hint="cs"/>
          <w:rtl/>
          <w:lang w:bidi="fa-IR"/>
        </w:rPr>
        <w:t>مطابق به</w:t>
      </w:r>
      <w:r w:rsidRPr="008C499D">
        <w:rPr>
          <w:rFonts w:hint="cs"/>
          <w:rtl/>
          <w:lang w:bidi="fa-IR"/>
        </w:rPr>
        <w:t xml:space="preserve"> هزینه تحصیل </w:t>
      </w:r>
      <w:r w:rsidRPr="008C499D">
        <w:rPr>
          <w:lang w:bidi="fa-IR"/>
        </w:rPr>
        <w:t>(acquisition cost)</w:t>
      </w:r>
      <w:r w:rsidRPr="008C499D">
        <w:rPr>
          <w:rFonts w:hint="cs"/>
          <w:rtl/>
          <w:lang w:bidi="fa-IR"/>
        </w:rPr>
        <w:t xml:space="preserve"> </w:t>
      </w:r>
      <w:r w:rsidR="00FF2EE3" w:rsidRPr="008C499D">
        <w:rPr>
          <w:rFonts w:hint="cs"/>
          <w:rtl/>
          <w:lang w:bidi="fa-IR"/>
        </w:rPr>
        <w:t>با</w:t>
      </w:r>
      <w:r w:rsidR="00BE64AB" w:rsidRPr="008C499D">
        <w:rPr>
          <w:rFonts w:hint="cs"/>
          <w:rtl/>
          <w:lang w:bidi="fa-IR"/>
        </w:rPr>
        <w:t xml:space="preserve"> نرخ</w:t>
      </w:r>
      <w:r w:rsidR="006500D3" w:rsidRPr="008C499D">
        <w:rPr>
          <w:rFonts w:hint="cs"/>
          <w:rtl/>
          <w:lang w:bidi="fa-IR"/>
        </w:rPr>
        <w:t xml:space="preserve"> </w:t>
      </w:r>
      <w:r w:rsidR="00FF2EE3" w:rsidRPr="008C499D">
        <w:rPr>
          <w:rFonts w:hint="cs"/>
          <w:rtl/>
          <w:lang w:bidi="fa-IR"/>
        </w:rPr>
        <w:t>استهلاک</w:t>
      </w:r>
      <w:r w:rsidR="00BE64AB" w:rsidRPr="008C499D">
        <w:rPr>
          <w:rFonts w:hint="cs"/>
          <w:rtl/>
          <w:lang w:bidi="fa-IR"/>
        </w:rPr>
        <w:t xml:space="preserve"> مجموعی کمتر</w:t>
      </w:r>
      <w:r w:rsidR="00FF2EE3" w:rsidRPr="008C499D">
        <w:rPr>
          <w:rFonts w:hint="cs"/>
          <w:rtl/>
          <w:lang w:bidi="fa-IR"/>
        </w:rPr>
        <w:t xml:space="preserve"> و</w:t>
      </w:r>
      <w:r w:rsidR="00BE64AB" w:rsidRPr="008C499D">
        <w:rPr>
          <w:rFonts w:hint="cs"/>
          <w:rtl/>
          <w:lang w:bidi="fa-IR"/>
        </w:rPr>
        <w:t xml:space="preserve"> احتساب زیان ناشی از کاهش ارزش </w:t>
      </w:r>
      <w:r w:rsidR="00FF2EE3" w:rsidRPr="008C499D">
        <w:rPr>
          <w:lang w:bidi="fa-IR"/>
        </w:rPr>
        <w:t>(accumulated impairment losses)</w:t>
      </w:r>
      <w:r w:rsidR="00BD0D6F" w:rsidRPr="008C499D">
        <w:rPr>
          <w:rFonts w:hint="cs"/>
          <w:rtl/>
          <w:lang w:bidi="fa-IR"/>
        </w:rPr>
        <w:t xml:space="preserve"> گزارش داده </w:t>
      </w:r>
      <w:r w:rsidR="00BE64AB" w:rsidRPr="008C499D">
        <w:rPr>
          <w:rFonts w:hint="cs"/>
          <w:rtl/>
          <w:lang w:bidi="fa-IR"/>
        </w:rPr>
        <w:t xml:space="preserve">می </w:t>
      </w:r>
      <w:r w:rsidR="00BD0D6F" w:rsidRPr="008C499D">
        <w:rPr>
          <w:rFonts w:hint="cs"/>
          <w:rtl/>
          <w:lang w:bidi="fa-IR"/>
        </w:rPr>
        <w:t>شوند.</w:t>
      </w:r>
      <w:r w:rsidR="00FF2EE3" w:rsidRPr="008C499D">
        <w:rPr>
          <w:rFonts w:hint="cs"/>
          <w:rtl/>
          <w:lang w:bidi="fa-IR"/>
        </w:rPr>
        <w:t xml:space="preserve"> </w:t>
      </w:r>
    </w:p>
    <w:p w14:paraId="695DE00B" w14:textId="0F5E2F60" w:rsidR="00FF2EE3" w:rsidRPr="008C499D" w:rsidRDefault="00FF2EE3" w:rsidP="00BE64AB">
      <w:pPr>
        <w:bidi/>
        <w:jc w:val="both"/>
        <w:rPr>
          <w:rtl/>
          <w:lang w:bidi="fa-IR"/>
        </w:rPr>
      </w:pPr>
      <w:r w:rsidRPr="008C499D">
        <w:rPr>
          <w:rFonts w:hint="cs"/>
          <w:rtl/>
          <w:lang w:bidi="fa-IR"/>
        </w:rPr>
        <w:t>د) دارایی</w:t>
      </w:r>
      <w:r w:rsidR="00080C9B" w:rsidRPr="008C499D">
        <w:rPr>
          <w:rFonts w:hint="cs"/>
          <w:rtl/>
          <w:lang w:bidi="fa-IR"/>
        </w:rPr>
        <w:t xml:space="preserve"> ها</w:t>
      </w:r>
      <w:r w:rsidR="00BE64AB" w:rsidRPr="008C499D">
        <w:rPr>
          <w:rFonts w:hint="cs"/>
          <w:rtl/>
          <w:lang w:bidi="fa-IR"/>
        </w:rPr>
        <w:t xml:space="preserve"> در دورۀ خریداری،</w:t>
      </w:r>
      <w:r w:rsidRPr="008C499D">
        <w:rPr>
          <w:rFonts w:hint="cs"/>
          <w:rtl/>
          <w:lang w:bidi="fa-IR"/>
        </w:rPr>
        <w:t xml:space="preserve"> چنانچه </w:t>
      </w:r>
      <w:r w:rsidR="00080C9B" w:rsidRPr="008C499D">
        <w:rPr>
          <w:rFonts w:hint="cs"/>
          <w:rtl/>
          <w:lang w:bidi="fa-IR"/>
        </w:rPr>
        <w:t>ارزش</w:t>
      </w:r>
      <w:r w:rsidRPr="008C499D">
        <w:rPr>
          <w:rFonts w:hint="cs"/>
          <w:rtl/>
          <w:lang w:bidi="fa-IR"/>
        </w:rPr>
        <w:t xml:space="preserve"> </w:t>
      </w:r>
      <w:r w:rsidR="00080C9B" w:rsidRPr="008C499D">
        <w:rPr>
          <w:rFonts w:hint="cs"/>
          <w:rtl/>
          <w:lang w:bidi="fa-IR"/>
        </w:rPr>
        <w:t>هر یک از آنها</w:t>
      </w:r>
      <w:r w:rsidRPr="008C499D">
        <w:rPr>
          <w:rFonts w:hint="cs"/>
          <w:rtl/>
          <w:lang w:bidi="fa-IR"/>
        </w:rPr>
        <w:t xml:space="preserve"> 2،000 </w:t>
      </w:r>
      <w:r w:rsidR="00080C9B" w:rsidRPr="008C499D">
        <w:rPr>
          <w:rFonts w:hint="cs"/>
          <w:rtl/>
          <w:lang w:bidi="fa-IR"/>
        </w:rPr>
        <w:t xml:space="preserve">دالر امریکایی </w:t>
      </w:r>
      <w:r w:rsidRPr="008C499D">
        <w:rPr>
          <w:rFonts w:hint="cs"/>
          <w:rtl/>
          <w:lang w:bidi="fa-IR"/>
        </w:rPr>
        <w:t>یا کمتر باشد،</w:t>
      </w:r>
      <w:r w:rsidR="00BE64AB" w:rsidRPr="008C499D">
        <w:rPr>
          <w:rFonts w:hint="cs"/>
          <w:rtl/>
          <w:lang w:bidi="fa-IR"/>
        </w:rPr>
        <w:t xml:space="preserve"> ثبت می شوند</w:t>
      </w:r>
      <w:r w:rsidR="00080C9B" w:rsidRPr="008C499D">
        <w:rPr>
          <w:rFonts w:hint="cs"/>
          <w:rtl/>
          <w:lang w:bidi="fa-IR"/>
        </w:rPr>
        <w:t>. دارایی های ب</w:t>
      </w:r>
      <w:r w:rsidR="00BE64AB" w:rsidRPr="008C499D">
        <w:rPr>
          <w:rFonts w:hint="cs"/>
          <w:rtl/>
          <w:lang w:bidi="fa-IR"/>
        </w:rPr>
        <w:t>ا</w:t>
      </w:r>
      <w:r w:rsidR="00080C9B" w:rsidRPr="008C499D">
        <w:rPr>
          <w:rFonts w:hint="cs"/>
          <w:rtl/>
          <w:lang w:bidi="fa-IR"/>
        </w:rPr>
        <w:t xml:space="preserve"> ارزش بالاتر از 2،000 دالر امریکایی مطابق به پالیسی استهلاک سازمان، سرمایه گذاری و مستهلک خواهند شد. </w:t>
      </w:r>
    </w:p>
    <w:p w14:paraId="7030E948" w14:textId="2A10C1D2" w:rsidR="00080C9B" w:rsidRPr="008C499D" w:rsidRDefault="00080C9B" w:rsidP="00BE64AB">
      <w:pPr>
        <w:bidi/>
        <w:jc w:val="both"/>
        <w:rPr>
          <w:rtl/>
          <w:lang w:bidi="fa-IR"/>
        </w:rPr>
      </w:pPr>
      <w:r w:rsidRPr="008C499D">
        <w:rPr>
          <w:rFonts w:hint="cs"/>
          <w:rtl/>
          <w:lang w:bidi="fa-IR"/>
        </w:rPr>
        <w:t xml:space="preserve">هـ) (نام سازمان) </w:t>
      </w:r>
      <w:r w:rsidR="00BD0D6F" w:rsidRPr="008C499D">
        <w:rPr>
          <w:rFonts w:hint="cs"/>
          <w:rtl/>
          <w:lang w:bidi="fa-IR"/>
        </w:rPr>
        <w:t>بر روی ترمیمات و تأسیسات در ساختمان های اجاره ای</w:t>
      </w:r>
      <w:r w:rsidR="00BE64AB" w:rsidRPr="008C499D">
        <w:rPr>
          <w:rFonts w:hint="cs"/>
          <w:rtl/>
          <w:lang w:bidi="fa-IR"/>
        </w:rPr>
        <w:t xml:space="preserve"> در صورتیکه ارزش آن</w:t>
      </w:r>
      <w:r w:rsidR="00BD0D6F" w:rsidRPr="008C499D">
        <w:rPr>
          <w:rFonts w:hint="cs"/>
          <w:rtl/>
          <w:lang w:bidi="fa-IR"/>
        </w:rPr>
        <w:t xml:space="preserve"> از 1،000 دالر امریکایی نباشد، سرمایه گذاری خواهد کرد. </w:t>
      </w:r>
    </w:p>
    <w:p w14:paraId="4CD5CEA8" w14:textId="76A621F5" w:rsidR="00287766" w:rsidRPr="008C499D" w:rsidRDefault="00287766" w:rsidP="00287766">
      <w:pPr>
        <w:pStyle w:val="Heading2"/>
        <w:bidi/>
        <w:rPr>
          <w:rtl/>
          <w:lang w:bidi="fa-IR"/>
        </w:rPr>
      </w:pPr>
      <w:bookmarkStart w:id="49" w:name="_Toc15388676"/>
      <w:r w:rsidRPr="008C499D">
        <w:rPr>
          <w:rFonts w:hint="cs"/>
          <w:rtl/>
          <w:lang w:bidi="fa-IR"/>
        </w:rPr>
        <w:t>2-6. اکتساب</w:t>
      </w:r>
      <w:bookmarkEnd w:id="49"/>
    </w:p>
    <w:p w14:paraId="79A52F47" w14:textId="39D296CB" w:rsidR="00287766" w:rsidRPr="008C499D" w:rsidRDefault="00287766" w:rsidP="00287766">
      <w:pPr>
        <w:bidi/>
        <w:rPr>
          <w:rtl/>
          <w:lang w:bidi="fa-IR"/>
        </w:rPr>
      </w:pPr>
      <w:r w:rsidRPr="008C499D">
        <w:rPr>
          <w:rFonts w:hint="cs"/>
          <w:rtl/>
          <w:lang w:bidi="fa-IR"/>
        </w:rPr>
        <w:t xml:space="preserve">سازمان می تواند هر نوع دارایی ثابت را تهیه نماید، </w:t>
      </w:r>
      <w:r w:rsidR="00B53386">
        <w:rPr>
          <w:rFonts w:hint="cs"/>
          <w:rtl/>
          <w:lang w:bidi="fa-IR"/>
        </w:rPr>
        <w:t>به شرطی که</w:t>
      </w:r>
      <w:r w:rsidRPr="008C499D">
        <w:rPr>
          <w:rFonts w:hint="cs"/>
          <w:rtl/>
          <w:lang w:bidi="fa-IR"/>
        </w:rPr>
        <w:t>:</w:t>
      </w:r>
    </w:p>
    <w:p w14:paraId="431ACCA5" w14:textId="479577DC" w:rsidR="00287766" w:rsidRPr="008C499D" w:rsidRDefault="00287766" w:rsidP="00287766">
      <w:pPr>
        <w:bidi/>
        <w:rPr>
          <w:rtl/>
          <w:lang w:bidi="fa-IR"/>
        </w:rPr>
      </w:pPr>
      <w:r w:rsidRPr="008C499D">
        <w:rPr>
          <w:rFonts w:hint="cs"/>
          <w:rtl/>
          <w:lang w:bidi="fa-IR"/>
        </w:rPr>
        <w:t xml:space="preserve">الف) از پالیسی </w:t>
      </w:r>
      <w:r w:rsidR="00BE64AB" w:rsidRPr="008C499D">
        <w:rPr>
          <w:rFonts w:hint="cs"/>
          <w:rtl/>
          <w:lang w:bidi="fa-IR"/>
        </w:rPr>
        <w:t>تدارکات (نام سازمان) پیروی کند.</w:t>
      </w:r>
    </w:p>
    <w:p w14:paraId="519F15C2" w14:textId="1E4A9A16" w:rsidR="00287766" w:rsidRPr="008C499D" w:rsidRDefault="00287766" w:rsidP="00287766">
      <w:pPr>
        <w:bidi/>
        <w:rPr>
          <w:rtl/>
          <w:lang w:bidi="fa-IR"/>
        </w:rPr>
      </w:pPr>
      <w:r w:rsidRPr="008C499D">
        <w:rPr>
          <w:rFonts w:hint="cs"/>
          <w:rtl/>
          <w:lang w:bidi="fa-IR"/>
        </w:rPr>
        <w:t xml:space="preserve">ب) از بخش 1-4 این رهنمود پیروی کند. </w:t>
      </w:r>
    </w:p>
    <w:p w14:paraId="66D541CF" w14:textId="04E14E65" w:rsidR="00287766" w:rsidRPr="008C499D" w:rsidRDefault="00287766" w:rsidP="00287766">
      <w:pPr>
        <w:bidi/>
        <w:rPr>
          <w:rtl/>
          <w:lang w:bidi="fa-IR"/>
        </w:rPr>
      </w:pPr>
      <w:r w:rsidRPr="008C499D">
        <w:rPr>
          <w:rFonts w:hint="cs"/>
          <w:rtl/>
          <w:lang w:bidi="fa-IR"/>
        </w:rPr>
        <w:t xml:space="preserve">ج) در محدودۀ هزینه های مشمول (نام سازمان) </w:t>
      </w:r>
      <w:r w:rsidRPr="008C499D">
        <w:rPr>
          <w:lang w:bidi="fa-IR"/>
        </w:rPr>
        <w:t>(eligible expenditure)</w:t>
      </w:r>
      <w:r w:rsidRPr="008C499D">
        <w:rPr>
          <w:rFonts w:hint="cs"/>
          <w:rtl/>
          <w:lang w:bidi="fa-IR"/>
        </w:rPr>
        <w:t xml:space="preserve"> باشد. </w:t>
      </w:r>
    </w:p>
    <w:p w14:paraId="5A944328" w14:textId="735C2032" w:rsidR="00287766" w:rsidRPr="008C499D" w:rsidRDefault="00287766" w:rsidP="00287766">
      <w:pPr>
        <w:bidi/>
        <w:rPr>
          <w:rtl/>
          <w:lang w:bidi="fa-IR"/>
        </w:rPr>
      </w:pPr>
      <w:r w:rsidRPr="008C499D">
        <w:rPr>
          <w:rFonts w:hint="cs"/>
          <w:rtl/>
          <w:lang w:bidi="fa-IR"/>
        </w:rPr>
        <w:t>د) در بودجه سالانه پیش بینی شده باشد.</w:t>
      </w:r>
    </w:p>
    <w:p w14:paraId="52892BA4" w14:textId="48B2D9FE" w:rsidR="00287766" w:rsidRPr="008C499D" w:rsidRDefault="00287766" w:rsidP="00287766">
      <w:pPr>
        <w:bidi/>
        <w:rPr>
          <w:rtl/>
          <w:lang w:bidi="fa-IR"/>
        </w:rPr>
      </w:pPr>
      <w:r w:rsidRPr="008C499D">
        <w:rPr>
          <w:rFonts w:hint="cs"/>
          <w:rtl/>
          <w:lang w:bidi="fa-IR"/>
        </w:rPr>
        <w:t xml:space="preserve">هـ) برای آن بودجه موجود باشد. </w:t>
      </w:r>
    </w:p>
    <w:p w14:paraId="0E7F6784" w14:textId="0ED40565" w:rsidR="00287766" w:rsidRPr="008C499D" w:rsidRDefault="00287766" w:rsidP="00287766">
      <w:pPr>
        <w:bidi/>
        <w:rPr>
          <w:rtl/>
          <w:lang w:bidi="fa-IR"/>
        </w:rPr>
      </w:pPr>
      <w:r w:rsidRPr="008C499D">
        <w:rPr>
          <w:rFonts w:hint="cs"/>
          <w:rtl/>
          <w:lang w:bidi="fa-IR"/>
        </w:rPr>
        <w:t xml:space="preserve">و) معامله توسط رئیس اجرایی تصویب شده باشد. </w:t>
      </w:r>
    </w:p>
    <w:p w14:paraId="44D3CE6F" w14:textId="1D74ED3D" w:rsidR="00287766" w:rsidRPr="008C499D" w:rsidRDefault="00287766" w:rsidP="00BE64AB">
      <w:pPr>
        <w:bidi/>
        <w:rPr>
          <w:rtl/>
          <w:lang w:bidi="fa-IR"/>
        </w:rPr>
      </w:pPr>
      <w:r w:rsidRPr="008C499D">
        <w:rPr>
          <w:rFonts w:hint="cs"/>
          <w:rtl/>
          <w:lang w:bidi="fa-IR"/>
        </w:rPr>
        <w:t xml:space="preserve">ز) پالیسی (نام سازمان) این باشد که تمامی دارایی های ثابت استملاک شده را به نام خودش ثبت </w:t>
      </w:r>
      <w:r w:rsidR="00BE64AB" w:rsidRPr="008C499D">
        <w:rPr>
          <w:rFonts w:hint="cs"/>
          <w:rtl/>
          <w:lang w:bidi="fa-IR"/>
        </w:rPr>
        <w:t>نماید</w:t>
      </w:r>
      <w:r w:rsidRPr="008C499D">
        <w:rPr>
          <w:rFonts w:hint="cs"/>
          <w:rtl/>
          <w:lang w:bidi="fa-IR"/>
        </w:rPr>
        <w:t xml:space="preserve">. </w:t>
      </w:r>
    </w:p>
    <w:p w14:paraId="5631ACE4" w14:textId="64A9FFBD" w:rsidR="009E3A38" w:rsidRPr="008C499D" w:rsidRDefault="00287766" w:rsidP="009E3A38">
      <w:pPr>
        <w:bidi/>
        <w:rPr>
          <w:rtl/>
          <w:lang w:bidi="fa-IR"/>
        </w:rPr>
      </w:pPr>
      <w:r w:rsidRPr="008C499D">
        <w:rPr>
          <w:rFonts w:hint="cs"/>
          <w:rtl/>
          <w:lang w:bidi="fa-IR"/>
        </w:rPr>
        <w:lastRenderedPageBreak/>
        <w:t>ح) پالیسی (نام سازمان) این باشد که تمامی دارایی های ثابت</w:t>
      </w:r>
      <w:r w:rsidR="009E3A38" w:rsidRPr="008C499D">
        <w:rPr>
          <w:rFonts w:hint="cs"/>
          <w:rtl/>
          <w:lang w:bidi="fa-IR"/>
        </w:rPr>
        <w:t xml:space="preserve"> بیمه کامل شوند</w:t>
      </w:r>
      <w:r w:rsidRPr="008C499D">
        <w:rPr>
          <w:rFonts w:hint="cs"/>
          <w:rtl/>
          <w:lang w:bidi="fa-IR"/>
        </w:rPr>
        <w:t xml:space="preserve"> و </w:t>
      </w:r>
      <w:r w:rsidR="009E3A38" w:rsidRPr="008C499D">
        <w:rPr>
          <w:rFonts w:hint="cs"/>
          <w:rtl/>
          <w:lang w:bidi="fa-IR"/>
        </w:rPr>
        <w:t>سالم بودن</w:t>
      </w:r>
      <w:r w:rsidRPr="008C499D">
        <w:rPr>
          <w:rFonts w:hint="cs"/>
          <w:rtl/>
          <w:lang w:bidi="fa-IR"/>
        </w:rPr>
        <w:t xml:space="preserve"> آنها به هنگا</w:t>
      </w:r>
      <w:r w:rsidR="009E3A38" w:rsidRPr="008C499D">
        <w:rPr>
          <w:rFonts w:hint="cs"/>
          <w:rtl/>
          <w:lang w:bidi="fa-IR"/>
        </w:rPr>
        <w:t xml:space="preserve">م استملاک یا خریداری بررسی گردد. </w:t>
      </w:r>
      <w:r w:rsidRPr="008C499D">
        <w:rPr>
          <w:rFonts w:hint="cs"/>
          <w:rtl/>
          <w:lang w:bidi="fa-IR"/>
        </w:rPr>
        <w:t xml:space="preserve"> </w:t>
      </w:r>
      <w:r w:rsidR="009E3A38" w:rsidRPr="008C499D">
        <w:rPr>
          <w:rFonts w:hint="cs"/>
          <w:rtl/>
          <w:lang w:bidi="fa-IR"/>
        </w:rPr>
        <w:t xml:space="preserve">بیمه نامه و تصدیق سلامت دارایی باید توسط (نام سازمان) کسب و نگهداری شود. </w:t>
      </w:r>
    </w:p>
    <w:p w14:paraId="71F392CF" w14:textId="4EDF6279" w:rsidR="009E3A38" w:rsidRPr="008C499D" w:rsidRDefault="009E3A38" w:rsidP="00BE64AB">
      <w:pPr>
        <w:bidi/>
        <w:rPr>
          <w:b/>
          <w:bCs/>
          <w:sz w:val="26"/>
          <w:szCs w:val="26"/>
          <w:rtl/>
          <w:lang w:bidi="fa-IR"/>
        </w:rPr>
      </w:pPr>
      <w:r w:rsidRPr="008C499D">
        <w:rPr>
          <w:rFonts w:hint="cs"/>
          <w:rtl/>
          <w:lang w:bidi="fa-IR"/>
        </w:rPr>
        <w:t>ط) پالیسی (نام سازمان) این باشد که به تمامی دارایی های ثابت یک شماره خاص اختص</w:t>
      </w:r>
      <w:r w:rsidR="00BE64AB" w:rsidRPr="008C499D">
        <w:rPr>
          <w:rFonts w:hint="cs"/>
          <w:rtl/>
          <w:lang w:bidi="fa-IR"/>
        </w:rPr>
        <w:t>اص داده شود. دارایی ها</w:t>
      </w:r>
      <w:r w:rsidRPr="008C499D">
        <w:rPr>
          <w:rFonts w:hint="cs"/>
          <w:rtl/>
          <w:lang w:bidi="fa-IR"/>
        </w:rPr>
        <w:t xml:space="preserve"> همچنین باید با نام (نام سازمان) لیبل بخورند.</w:t>
      </w:r>
    </w:p>
    <w:p w14:paraId="6C766AA5" w14:textId="38821886" w:rsidR="009E3A38" w:rsidRPr="008C499D" w:rsidRDefault="009E3A38" w:rsidP="009E3A38">
      <w:pPr>
        <w:pStyle w:val="Heading2"/>
        <w:bidi/>
        <w:rPr>
          <w:rtl/>
          <w:lang w:bidi="fa-IR"/>
        </w:rPr>
      </w:pPr>
      <w:bookmarkStart w:id="50" w:name="_Toc15388677"/>
      <w:r w:rsidRPr="008C499D">
        <w:rPr>
          <w:rFonts w:hint="cs"/>
          <w:rtl/>
          <w:lang w:bidi="fa-IR"/>
        </w:rPr>
        <w:t>3-6. ثبت کردن</w:t>
      </w:r>
      <w:bookmarkEnd w:id="50"/>
      <w:r w:rsidRPr="008C499D">
        <w:rPr>
          <w:rFonts w:hint="cs"/>
          <w:rtl/>
          <w:lang w:bidi="fa-IR"/>
        </w:rPr>
        <w:t xml:space="preserve"> </w:t>
      </w:r>
    </w:p>
    <w:p w14:paraId="1061B11B" w14:textId="046CB04C" w:rsidR="00287766" w:rsidRPr="008C499D" w:rsidRDefault="009E3A38" w:rsidP="009E3A38">
      <w:pPr>
        <w:bidi/>
        <w:rPr>
          <w:rtl/>
          <w:lang w:bidi="fa-IR"/>
        </w:rPr>
      </w:pPr>
      <w:r w:rsidRPr="008C499D">
        <w:rPr>
          <w:rFonts w:hint="cs"/>
          <w:rtl/>
          <w:lang w:bidi="fa-IR"/>
        </w:rPr>
        <w:t xml:space="preserve">الف) تمامی دارایی های ثابت که به نام (نام سازمان) کسب شده اند باید به شکل درست ثبت حسابات لیجر </w:t>
      </w:r>
      <w:r w:rsidR="00BE64AB" w:rsidRPr="008C499D">
        <w:rPr>
          <w:rFonts w:hint="cs"/>
          <w:rtl/>
          <w:lang w:bidi="fa-IR"/>
        </w:rPr>
        <w:t>شوند و وچرهای تصدیق شده باید ضم</w:t>
      </w:r>
      <w:r w:rsidRPr="008C499D">
        <w:rPr>
          <w:rFonts w:hint="cs"/>
          <w:rtl/>
          <w:lang w:bidi="fa-IR"/>
        </w:rPr>
        <w:t xml:space="preserve"> آن گردد. </w:t>
      </w:r>
    </w:p>
    <w:p w14:paraId="01E6087E" w14:textId="0C4E8FE5" w:rsidR="009E3A38" w:rsidRPr="008C499D" w:rsidRDefault="009E3A38" w:rsidP="00BE64AB">
      <w:pPr>
        <w:bidi/>
        <w:rPr>
          <w:rtl/>
          <w:lang w:bidi="fa-IR"/>
        </w:rPr>
      </w:pPr>
      <w:r w:rsidRPr="008C499D">
        <w:rPr>
          <w:rFonts w:hint="cs"/>
          <w:rtl/>
          <w:lang w:bidi="fa-IR"/>
        </w:rPr>
        <w:t xml:space="preserve">ب) راجستر دارایی های ثابت برای </w:t>
      </w:r>
      <w:r w:rsidR="00BE64AB" w:rsidRPr="008C499D">
        <w:rPr>
          <w:rFonts w:hint="cs"/>
          <w:rtl/>
          <w:lang w:bidi="fa-IR"/>
        </w:rPr>
        <w:t xml:space="preserve">ثبت </w:t>
      </w:r>
      <w:r w:rsidRPr="008C499D">
        <w:rPr>
          <w:rFonts w:hint="cs"/>
          <w:rtl/>
          <w:lang w:bidi="fa-IR"/>
        </w:rPr>
        <w:t xml:space="preserve">دارایی های استملاک شده به نام (نام سازمان) حفظ و نگهداری می شود. </w:t>
      </w:r>
    </w:p>
    <w:p w14:paraId="71A5E5AA" w14:textId="7FDE3352" w:rsidR="009E3A38" w:rsidRPr="008C499D" w:rsidRDefault="009E3A38" w:rsidP="009E3A38">
      <w:pPr>
        <w:bidi/>
        <w:rPr>
          <w:rtl/>
          <w:lang w:bidi="fa-IR"/>
        </w:rPr>
      </w:pPr>
      <w:r w:rsidRPr="008C499D">
        <w:rPr>
          <w:rFonts w:hint="cs"/>
          <w:rtl/>
          <w:lang w:bidi="fa-IR"/>
        </w:rPr>
        <w:t xml:space="preserve">ج) راجستر دارای ستون های ذیل می باشد: </w:t>
      </w:r>
    </w:p>
    <w:p w14:paraId="3C400A76" w14:textId="2213B2F3" w:rsidR="009E3A38" w:rsidRPr="008C499D" w:rsidRDefault="009E3A38" w:rsidP="005143E0">
      <w:pPr>
        <w:pStyle w:val="ListParagraph"/>
        <w:numPr>
          <w:ilvl w:val="0"/>
          <w:numId w:val="84"/>
        </w:numPr>
        <w:bidi/>
        <w:ind w:left="720" w:hanging="360"/>
        <w:rPr>
          <w:lang w:bidi="fa-IR"/>
        </w:rPr>
      </w:pPr>
      <w:r w:rsidRPr="008C499D">
        <w:rPr>
          <w:rFonts w:hint="cs"/>
          <w:rtl/>
          <w:lang w:bidi="fa-IR"/>
        </w:rPr>
        <w:t>تاریخ استملاک</w:t>
      </w:r>
    </w:p>
    <w:p w14:paraId="21FDD651" w14:textId="05D23D6D" w:rsidR="009E3A38" w:rsidRPr="008C499D" w:rsidRDefault="009E3A38" w:rsidP="005143E0">
      <w:pPr>
        <w:pStyle w:val="ListParagraph"/>
        <w:numPr>
          <w:ilvl w:val="0"/>
          <w:numId w:val="84"/>
        </w:numPr>
        <w:bidi/>
        <w:ind w:left="720" w:hanging="360"/>
        <w:rPr>
          <w:lang w:bidi="fa-IR"/>
        </w:rPr>
      </w:pPr>
      <w:r w:rsidRPr="008C499D">
        <w:rPr>
          <w:rFonts w:hint="cs"/>
          <w:rtl/>
          <w:lang w:bidi="fa-IR"/>
        </w:rPr>
        <w:t>نام دارایی</w:t>
      </w:r>
    </w:p>
    <w:p w14:paraId="63C7DF66" w14:textId="243C40D2" w:rsidR="009E3A38" w:rsidRPr="008C499D" w:rsidRDefault="009E3A38" w:rsidP="005143E0">
      <w:pPr>
        <w:pStyle w:val="ListParagraph"/>
        <w:numPr>
          <w:ilvl w:val="0"/>
          <w:numId w:val="84"/>
        </w:numPr>
        <w:bidi/>
        <w:ind w:left="720" w:hanging="360"/>
        <w:rPr>
          <w:lang w:bidi="fa-IR"/>
        </w:rPr>
      </w:pPr>
      <w:r w:rsidRPr="008C499D">
        <w:rPr>
          <w:rFonts w:hint="cs"/>
          <w:rtl/>
          <w:lang w:bidi="fa-IR"/>
        </w:rPr>
        <w:t>کود محاسبوی</w:t>
      </w:r>
    </w:p>
    <w:p w14:paraId="0F074059" w14:textId="7922F0DE" w:rsidR="009E3A38" w:rsidRPr="008C499D" w:rsidRDefault="009E3A38" w:rsidP="005143E0">
      <w:pPr>
        <w:pStyle w:val="ListParagraph"/>
        <w:numPr>
          <w:ilvl w:val="0"/>
          <w:numId w:val="84"/>
        </w:numPr>
        <w:bidi/>
        <w:ind w:left="720" w:hanging="360"/>
        <w:rPr>
          <w:lang w:bidi="fa-IR"/>
        </w:rPr>
      </w:pPr>
      <w:r w:rsidRPr="008C499D">
        <w:rPr>
          <w:rFonts w:hint="cs"/>
          <w:rtl/>
          <w:lang w:bidi="fa-IR"/>
        </w:rPr>
        <w:t>شماره شناسایی</w:t>
      </w:r>
    </w:p>
    <w:p w14:paraId="6539E56A" w14:textId="4CD00DB0" w:rsidR="009E3A38" w:rsidRPr="008C499D" w:rsidRDefault="009E3A38" w:rsidP="005143E0">
      <w:pPr>
        <w:pStyle w:val="ListParagraph"/>
        <w:numPr>
          <w:ilvl w:val="0"/>
          <w:numId w:val="84"/>
        </w:numPr>
        <w:bidi/>
        <w:ind w:left="720" w:hanging="360"/>
        <w:rPr>
          <w:lang w:bidi="fa-IR"/>
        </w:rPr>
      </w:pPr>
      <w:r w:rsidRPr="008C499D">
        <w:rPr>
          <w:rFonts w:hint="cs"/>
          <w:rtl/>
          <w:lang w:bidi="fa-IR"/>
        </w:rPr>
        <w:t>شماره بیمه نامۀ دارایی</w:t>
      </w:r>
    </w:p>
    <w:p w14:paraId="68C4D797" w14:textId="0ED31F01" w:rsidR="009E3A38" w:rsidRPr="008C499D" w:rsidRDefault="009E3A38" w:rsidP="005143E0">
      <w:pPr>
        <w:pStyle w:val="ListParagraph"/>
        <w:numPr>
          <w:ilvl w:val="0"/>
          <w:numId w:val="84"/>
        </w:numPr>
        <w:bidi/>
        <w:ind w:left="720" w:hanging="360"/>
        <w:rPr>
          <w:lang w:bidi="fa-IR"/>
        </w:rPr>
      </w:pPr>
      <w:r w:rsidRPr="008C499D">
        <w:rPr>
          <w:rFonts w:hint="cs"/>
          <w:rtl/>
          <w:lang w:bidi="fa-IR"/>
        </w:rPr>
        <w:t>قیمت دارایی</w:t>
      </w:r>
    </w:p>
    <w:p w14:paraId="3BC1A491" w14:textId="09E45C6E" w:rsidR="009E3A38" w:rsidRPr="008C499D" w:rsidRDefault="009E3A38" w:rsidP="005143E0">
      <w:pPr>
        <w:pStyle w:val="ListParagraph"/>
        <w:numPr>
          <w:ilvl w:val="0"/>
          <w:numId w:val="84"/>
        </w:numPr>
        <w:bidi/>
        <w:ind w:left="720" w:hanging="360"/>
        <w:rPr>
          <w:lang w:bidi="fa-IR"/>
        </w:rPr>
      </w:pPr>
      <w:r w:rsidRPr="008C499D">
        <w:rPr>
          <w:rFonts w:hint="cs"/>
          <w:rtl/>
          <w:lang w:bidi="fa-IR"/>
        </w:rPr>
        <w:t>نرخ استهلاک</w:t>
      </w:r>
    </w:p>
    <w:p w14:paraId="78164866" w14:textId="4FCF2FE5" w:rsidR="009E3A38" w:rsidRPr="008C499D" w:rsidRDefault="009E3A38" w:rsidP="005143E0">
      <w:pPr>
        <w:pStyle w:val="ListParagraph"/>
        <w:numPr>
          <w:ilvl w:val="0"/>
          <w:numId w:val="84"/>
        </w:numPr>
        <w:bidi/>
        <w:ind w:left="720" w:hanging="360"/>
        <w:rPr>
          <w:lang w:bidi="fa-IR"/>
        </w:rPr>
      </w:pPr>
      <w:r w:rsidRPr="008C499D">
        <w:rPr>
          <w:rFonts w:hint="cs"/>
          <w:rtl/>
          <w:lang w:bidi="fa-IR"/>
        </w:rPr>
        <w:t xml:space="preserve">استهلاک </w:t>
      </w:r>
      <w:r w:rsidR="00BE64AB" w:rsidRPr="008C499D">
        <w:rPr>
          <w:rFonts w:hint="cs"/>
          <w:rtl/>
          <w:lang w:bidi="fa-IR"/>
        </w:rPr>
        <w:t>مجموعی</w:t>
      </w:r>
      <w:r w:rsidRPr="008C499D">
        <w:rPr>
          <w:rFonts w:hint="cs"/>
          <w:rtl/>
          <w:lang w:bidi="fa-IR"/>
        </w:rPr>
        <w:t xml:space="preserve"> </w:t>
      </w:r>
      <w:r w:rsidRPr="008C499D">
        <w:rPr>
          <w:lang w:bidi="fa-IR"/>
        </w:rPr>
        <w:t>(accumulated depreciation)</w:t>
      </w:r>
    </w:p>
    <w:p w14:paraId="6748C333" w14:textId="53AFCD5A" w:rsidR="009E3A38" w:rsidRPr="008C499D" w:rsidRDefault="009E3A38" w:rsidP="005143E0">
      <w:pPr>
        <w:pStyle w:val="ListParagraph"/>
        <w:numPr>
          <w:ilvl w:val="0"/>
          <w:numId w:val="84"/>
        </w:numPr>
        <w:bidi/>
        <w:ind w:left="720" w:hanging="360"/>
        <w:rPr>
          <w:lang w:bidi="fa-IR"/>
        </w:rPr>
      </w:pPr>
      <w:r w:rsidRPr="008C499D">
        <w:rPr>
          <w:rFonts w:hint="cs"/>
          <w:rtl/>
          <w:lang w:bidi="fa-IR"/>
        </w:rPr>
        <w:t>هزینه استهلاک برای سال</w:t>
      </w:r>
    </w:p>
    <w:p w14:paraId="4E4F4FA8" w14:textId="5A6D53C2" w:rsidR="009E3A38" w:rsidRPr="008C499D" w:rsidRDefault="009E3A38" w:rsidP="005143E0">
      <w:pPr>
        <w:pStyle w:val="ListParagraph"/>
        <w:numPr>
          <w:ilvl w:val="0"/>
          <w:numId w:val="84"/>
        </w:numPr>
        <w:bidi/>
        <w:ind w:left="720" w:hanging="360"/>
        <w:rPr>
          <w:lang w:bidi="fa-IR"/>
        </w:rPr>
      </w:pPr>
      <w:r w:rsidRPr="008C499D">
        <w:rPr>
          <w:rFonts w:hint="cs"/>
          <w:rtl/>
          <w:lang w:bidi="fa-IR"/>
        </w:rPr>
        <w:t>هزینه های واگذاری و انتقال برای سال</w:t>
      </w:r>
      <w:r w:rsidR="00BE64AB" w:rsidRPr="008C499D">
        <w:rPr>
          <w:rFonts w:hint="cs"/>
          <w:rtl/>
          <w:lang w:bidi="fa-IR"/>
        </w:rPr>
        <w:t xml:space="preserve"> مورد نظر</w:t>
      </w:r>
    </w:p>
    <w:p w14:paraId="64EF8754" w14:textId="0D58990D" w:rsidR="009E3A38" w:rsidRPr="008C499D" w:rsidRDefault="000871C4" w:rsidP="005143E0">
      <w:pPr>
        <w:pStyle w:val="ListParagraph"/>
        <w:numPr>
          <w:ilvl w:val="0"/>
          <w:numId w:val="84"/>
        </w:numPr>
        <w:bidi/>
        <w:ind w:left="720" w:hanging="360"/>
        <w:rPr>
          <w:lang w:bidi="fa-IR"/>
        </w:rPr>
      </w:pPr>
      <w:r w:rsidRPr="008C499D">
        <w:rPr>
          <w:rFonts w:hint="cs"/>
          <w:rtl/>
          <w:lang w:bidi="fa-IR"/>
        </w:rPr>
        <w:t>ارزش کتابی (ثبتی) دارایی</w:t>
      </w:r>
    </w:p>
    <w:p w14:paraId="5FF9CDCA" w14:textId="17172EF2" w:rsidR="000871C4" w:rsidRPr="008C499D" w:rsidRDefault="000871C4" w:rsidP="005143E0">
      <w:pPr>
        <w:pStyle w:val="ListParagraph"/>
        <w:numPr>
          <w:ilvl w:val="0"/>
          <w:numId w:val="84"/>
        </w:numPr>
        <w:bidi/>
        <w:ind w:left="720" w:hanging="360"/>
        <w:rPr>
          <w:lang w:bidi="fa-IR"/>
        </w:rPr>
      </w:pPr>
      <w:r w:rsidRPr="008C499D">
        <w:rPr>
          <w:rFonts w:hint="cs"/>
          <w:rtl/>
          <w:lang w:bidi="fa-IR"/>
        </w:rPr>
        <w:t>ستون استهلاک یا ملاحظات</w:t>
      </w:r>
    </w:p>
    <w:p w14:paraId="2553B36D" w14:textId="476FF2F3" w:rsidR="000871C4" w:rsidRPr="008C499D" w:rsidRDefault="000871C4" w:rsidP="000871C4">
      <w:pPr>
        <w:bidi/>
        <w:rPr>
          <w:rtl/>
          <w:lang w:bidi="fa-IR"/>
        </w:rPr>
      </w:pPr>
      <w:r w:rsidRPr="008C499D">
        <w:rPr>
          <w:rFonts w:hint="cs"/>
          <w:rtl/>
          <w:lang w:bidi="fa-IR"/>
        </w:rPr>
        <w:t xml:space="preserve">د) در راجستر، دارایی ها می توانند در کتگوری های مختلف تقسیم بندی شوند. </w:t>
      </w:r>
    </w:p>
    <w:p w14:paraId="16B561A7" w14:textId="7B1DDA3D" w:rsidR="000871C4" w:rsidRPr="008C499D" w:rsidRDefault="000871C4" w:rsidP="000871C4">
      <w:pPr>
        <w:pStyle w:val="Heading2"/>
        <w:bidi/>
        <w:rPr>
          <w:rtl/>
          <w:lang w:bidi="fa-IR"/>
        </w:rPr>
      </w:pPr>
      <w:bookmarkStart w:id="51" w:name="_Toc15388678"/>
      <w:r w:rsidRPr="008C499D">
        <w:rPr>
          <w:rFonts w:hint="cs"/>
          <w:rtl/>
          <w:lang w:bidi="fa-IR"/>
        </w:rPr>
        <w:t>4-6. سرپرستی</w:t>
      </w:r>
      <w:bookmarkEnd w:id="51"/>
    </w:p>
    <w:p w14:paraId="6B3F6BF7" w14:textId="25765123" w:rsidR="000871C4" w:rsidRPr="008C499D" w:rsidRDefault="000871C4" w:rsidP="000871C4">
      <w:pPr>
        <w:bidi/>
        <w:rPr>
          <w:rtl/>
          <w:lang w:bidi="fa-IR"/>
        </w:rPr>
      </w:pPr>
      <w:r w:rsidRPr="008C499D">
        <w:rPr>
          <w:rFonts w:hint="cs"/>
          <w:rtl/>
          <w:lang w:bidi="fa-IR"/>
        </w:rPr>
        <w:t xml:space="preserve">پالیسی (نام سازمان) این است که: </w:t>
      </w:r>
    </w:p>
    <w:p w14:paraId="2B4C3412" w14:textId="65DE4404" w:rsidR="000871C4" w:rsidRPr="008C499D" w:rsidRDefault="000871C4" w:rsidP="000871C4">
      <w:pPr>
        <w:bidi/>
        <w:rPr>
          <w:rtl/>
          <w:lang w:bidi="fa-IR"/>
        </w:rPr>
      </w:pPr>
      <w:r w:rsidRPr="008C499D">
        <w:rPr>
          <w:rFonts w:hint="cs"/>
          <w:rtl/>
          <w:lang w:bidi="fa-IR"/>
        </w:rPr>
        <w:t xml:space="preserve">الف) تمام دارایی های خود را همواره در وضعیت خوب حفظ و نگهداری نماید. </w:t>
      </w:r>
    </w:p>
    <w:p w14:paraId="65ED90F0" w14:textId="414AD14F" w:rsidR="000871C4" w:rsidRPr="008C499D" w:rsidRDefault="000871C4" w:rsidP="000871C4">
      <w:pPr>
        <w:bidi/>
        <w:rPr>
          <w:rtl/>
          <w:lang w:bidi="fa-IR"/>
        </w:rPr>
      </w:pPr>
      <w:r w:rsidRPr="008C499D">
        <w:rPr>
          <w:rFonts w:hint="cs"/>
          <w:rtl/>
          <w:lang w:bidi="fa-IR"/>
        </w:rPr>
        <w:t>ب) تمامی دارایی های خود را در جای فزیکی مصون نگهداری نماید.</w:t>
      </w:r>
    </w:p>
    <w:p w14:paraId="1AE43ED2" w14:textId="35D75D85" w:rsidR="000871C4" w:rsidRPr="008C499D" w:rsidRDefault="000871C4" w:rsidP="000871C4">
      <w:pPr>
        <w:bidi/>
        <w:rPr>
          <w:rtl/>
          <w:lang w:bidi="fa-IR"/>
        </w:rPr>
      </w:pPr>
      <w:r w:rsidRPr="008C499D">
        <w:rPr>
          <w:rFonts w:hint="cs"/>
          <w:rtl/>
          <w:lang w:bidi="fa-IR"/>
        </w:rPr>
        <w:lastRenderedPageBreak/>
        <w:t xml:space="preserve">ج) تمام دارایی های خود را </w:t>
      </w:r>
      <w:r w:rsidR="00B53386">
        <w:rPr>
          <w:rFonts w:hint="cs"/>
          <w:rtl/>
          <w:lang w:bidi="fa-IR"/>
        </w:rPr>
        <w:t>به طور</w:t>
      </w:r>
      <w:r w:rsidRPr="008C499D">
        <w:rPr>
          <w:rFonts w:hint="cs"/>
          <w:rtl/>
          <w:lang w:bidi="fa-IR"/>
        </w:rPr>
        <w:t xml:space="preserve"> مشخص شناسایی کند. </w:t>
      </w:r>
    </w:p>
    <w:p w14:paraId="0DBFF7BD" w14:textId="371A45D2" w:rsidR="000871C4" w:rsidRPr="008C499D" w:rsidRDefault="000871C4" w:rsidP="000871C4">
      <w:pPr>
        <w:bidi/>
        <w:rPr>
          <w:rtl/>
          <w:lang w:bidi="fa-IR"/>
        </w:rPr>
      </w:pPr>
      <w:r w:rsidRPr="008C499D">
        <w:rPr>
          <w:rFonts w:hint="cs"/>
          <w:rtl/>
          <w:lang w:bidi="fa-IR"/>
        </w:rPr>
        <w:t>د) دارایی هایش را صرفاً برای مفاد (نام سازمان) استفاده نماید.</w:t>
      </w:r>
    </w:p>
    <w:p w14:paraId="2DFF52DA" w14:textId="06AC1C6C" w:rsidR="000871C4" w:rsidRPr="008C499D" w:rsidRDefault="000871C4" w:rsidP="000871C4">
      <w:pPr>
        <w:bidi/>
        <w:rPr>
          <w:rtl/>
          <w:lang w:bidi="fa-IR"/>
        </w:rPr>
      </w:pPr>
      <w:r w:rsidRPr="008C499D">
        <w:rPr>
          <w:rFonts w:hint="cs"/>
          <w:rtl/>
          <w:lang w:bidi="fa-IR"/>
        </w:rPr>
        <w:t xml:space="preserve">هـ) تا جای ممکن تلاش کند تا دارایی ها را در تمامی اوقات </w:t>
      </w:r>
      <w:r w:rsidR="00EF2EC1">
        <w:rPr>
          <w:rFonts w:hint="cs"/>
          <w:rtl/>
          <w:lang w:bidi="fa-IR"/>
        </w:rPr>
        <w:t>به غرض</w:t>
      </w:r>
      <w:r w:rsidRPr="008C499D">
        <w:rPr>
          <w:rFonts w:hint="cs"/>
          <w:rtl/>
          <w:lang w:bidi="fa-IR"/>
        </w:rPr>
        <w:t xml:space="preserve"> بررسی و معاینه در دسترس اشخاص ذیصلاح قرار دهد. </w:t>
      </w:r>
    </w:p>
    <w:p w14:paraId="09F2D0AC" w14:textId="6DF6F4A1" w:rsidR="000871C4" w:rsidRPr="008C499D" w:rsidRDefault="000871C4" w:rsidP="000871C4">
      <w:pPr>
        <w:bidi/>
        <w:rPr>
          <w:rtl/>
          <w:lang w:bidi="fa-IR"/>
        </w:rPr>
      </w:pPr>
      <w:r w:rsidRPr="008C499D">
        <w:rPr>
          <w:rFonts w:hint="cs"/>
          <w:rtl/>
          <w:lang w:bidi="fa-IR"/>
        </w:rPr>
        <w:t xml:space="preserve">و) شمارش فزیکی دارایی ها را به شکل ربعوار انجام دهد. </w:t>
      </w:r>
    </w:p>
    <w:p w14:paraId="0E9B1164" w14:textId="4640FC38" w:rsidR="000871C4" w:rsidRPr="008C499D" w:rsidRDefault="000871C4" w:rsidP="000871C4">
      <w:pPr>
        <w:pStyle w:val="Heading2"/>
        <w:bidi/>
        <w:rPr>
          <w:rtl/>
          <w:lang w:bidi="fa-IR"/>
        </w:rPr>
      </w:pPr>
      <w:bookmarkStart w:id="52" w:name="_Toc15388679"/>
      <w:r w:rsidRPr="008C499D">
        <w:rPr>
          <w:rFonts w:hint="cs"/>
          <w:rtl/>
          <w:lang w:bidi="fa-IR"/>
        </w:rPr>
        <w:t>5-6. استهلاک دارایی های ثابت</w:t>
      </w:r>
      <w:bookmarkEnd w:id="52"/>
      <w:r w:rsidRPr="008C499D">
        <w:rPr>
          <w:rFonts w:hint="cs"/>
          <w:rtl/>
          <w:lang w:bidi="fa-IR"/>
        </w:rPr>
        <w:t xml:space="preserve"> </w:t>
      </w:r>
    </w:p>
    <w:p w14:paraId="17161C1B" w14:textId="352E4C8A" w:rsidR="000871C4" w:rsidRPr="008C499D" w:rsidRDefault="000871C4" w:rsidP="00B7523A">
      <w:pPr>
        <w:bidi/>
        <w:rPr>
          <w:rtl/>
          <w:lang w:bidi="fa-IR"/>
        </w:rPr>
      </w:pPr>
      <w:r w:rsidRPr="008C499D">
        <w:rPr>
          <w:rFonts w:hint="cs"/>
          <w:rtl/>
          <w:lang w:bidi="fa-IR"/>
        </w:rPr>
        <w:t>الف) استهلاک دارایی های ثابت به روش</w:t>
      </w:r>
      <w:r w:rsidR="00E4409C" w:rsidRPr="008C499D">
        <w:rPr>
          <w:rFonts w:hint="cs"/>
          <w:rtl/>
          <w:lang w:bidi="fa-IR"/>
        </w:rPr>
        <w:t xml:space="preserve"> </w:t>
      </w:r>
      <w:r w:rsidRPr="008C499D">
        <w:rPr>
          <w:rFonts w:hint="cs"/>
          <w:rtl/>
          <w:lang w:bidi="fa-IR"/>
        </w:rPr>
        <w:t xml:space="preserve">خط مستقیم </w:t>
      </w:r>
      <w:r w:rsidRPr="008C499D">
        <w:rPr>
          <w:lang w:bidi="fa-IR"/>
        </w:rPr>
        <w:t>(straight-line basis)</w:t>
      </w:r>
      <w:r w:rsidR="00E4409C" w:rsidRPr="008C499D">
        <w:rPr>
          <w:rFonts w:hint="cs"/>
          <w:rtl/>
          <w:lang w:bidi="fa-IR"/>
        </w:rPr>
        <w:t xml:space="preserve"> با استفاده از نرخ های تخمینی برای کاستن از قیمت هر دارایی در </w:t>
      </w:r>
      <w:r w:rsidR="00B7523A" w:rsidRPr="008C499D">
        <w:rPr>
          <w:rFonts w:hint="cs"/>
          <w:rtl/>
          <w:lang w:bidi="fa-IR"/>
        </w:rPr>
        <w:t>طول عمر مفید</w:t>
      </w:r>
      <w:r w:rsidR="00E4409C" w:rsidRPr="008C499D">
        <w:rPr>
          <w:rFonts w:hint="cs"/>
          <w:rtl/>
          <w:lang w:bidi="fa-IR"/>
        </w:rPr>
        <w:t xml:space="preserve"> آن محاسبه </w:t>
      </w:r>
      <w:r w:rsidR="00B7523A" w:rsidRPr="008C499D">
        <w:rPr>
          <w:rFonts w:hint="cs"/>
          <w:rtl/>
          <w:lang w:bidi="fa-IR"/>
        </w:rPr>
        <w:t>می شود</w:t>
      </w:r>
      <w:r w:rsidR="00E4409C" w:rsidRPr="008C499D">
        <w:rPr>
          <w:rFonts w:hint="cs"/>
          <w:rtl/>
          <w:lang w:bidi="fa-IR"/>
        </w:rPr>
        <w:t>.</w:t>
      </w:r>
    </w:p>
    <w:p w14:paraId="29B29F1F" w14:textId="02222C51" w:rsidR="00E4409C" w:rsidRPr="008C499D" w:rsidRDefault="00E4409C" w:rsidP="00B7523A">
      <w:pPr>
        <w:bidi/>
        <w:rPr>
          <w:rtl/>
          <w:lang w:bidi="fa-IR"/>
        </w:rPr>
      </w:pPr>
      <w:r w:rsidRPr="008C499D">
        <w:rPr>
          <w:rFonts w:hint="cs"/>
          <w:rtl/>
          <w:lang w:bidi="fa-IR"/>
        </w:rPr>
        <w:t xml:space="preserve">ب) دارایی های ثابت کاملاً مستهلک شده باید تا زمانیکه دور انداخته نشده اند، </w:t>
      </w:r>
      <w:r w:rsidR="00E7525A" w:rsidRPr="008C499D">
        <w:rPr>
          <w:rFonts w:hint="cs"/>
          <w:rtl/>
          <w:lang w:bidi="fa-IR"/>
        </w:rPr>
        <w:t xml:space="preserve">در گزارش وضعیت مالی سازمان باقی بمانند. </w:t>
      </w:r>
    </w:p>
    <w:p w14:paraId="166AE573" w14:textId="31DA4B60" w:rsidR="00E7525A" w:rsidRPr="008C499D" w:rsidRDefault="00E7525A" w:rsidP="00E7525A">
      <w:pPr>
        <w:bidi/>
        <w:rPr>
          <w:rtl/>
          <w:lang w:bidi="fa-IR"/>
        </w:rPr>
      </w:pPr>
      <w:r w:rsidRPr="008C499D">
        <w:rPr>
          <w:rFonts w:hint="cs"/>
          <w:rtl/>
          <w:lang w:bidi="fa-IR"/>
        </w:rPr>
        <w:t xml:space="preserve">ج) دارایی ها باید مطابق به پالیسی سرمایه گذاری سازمان، سرمایه گذاری شوند. </w:t>
      </w:r>
    </w:p>
    <w:p w14:paraId="4A156541" w14:textId="765FCDED" w:rsidR="00E7525A" w:rsidRPr="008C499D" w:rsidRDefault="00E7525A" w:rsidP="00B7523A">
      <w:pPr>
        <w:bidi/>
        <w:rPr>
          <w:rtl/>
          <w:lang w:bidi="fa-IR"/>
        </w:rPr>
      </w:pPr>
      <w:r w:rsidRPr="008C499D">
        <w:rPr>
          <w:rFonts w:hint="cs"/>
          <w:rtl/>
          <w:lang w:bidi="fa-IR"/>
        </w:rPr>
        <w:t xml:space="preserve">د) (نام سازمان) در محاسبه استهلاک نرخ های ذیل را مورد استفاده قرار می دهد: </w:t>
      </w:r>
    </w:p>
    <w:p w14:paraId="40FB35B0" w14:textId="0C1269C0" w:rsidR="00E7525A" w:rsidRPr="008C499D" w:rsidRDefault="00E7525A" w:rsidP="00E7525A">
      <w:pPr>
        <w:tabs>
          <w:tab w:val="left" w:pos="2790"/>
        </w:tabs>
        <w:bidi/>
        <w:spacing w:after="0"/>
        <w:rPr>
          <w:rtl/>
          <w:lang w:bidi="fa-IR"/>
        </w:rPr>
      </w:pPr>
      <w:r w:rsidRPr="008C499D">
        <w:rPr>
          <w:rFonts w:hint="cs"/>
          <w:rtl/>
          <w:lang w:bidi="fa-IR"/>
        </w:rPr>
        <w:t>1. کمپیوتر</w:t>
      </w:r>
      <w:r w:rsidRPr="008C499D">
        <w:rPr>
          <w:rFonts w:hint="cs"/>
          <w:rtl/>
          <w:lang w:bidi="fa-IR"/>
        </w:rPr>
        <w:tab/>
        <w:t>33/33 فیصد</w:t>
      </w:r>
    </w:p>
    <w:p w14:paraId="51B0F0CB" w14:textId="458DF6D4" w:rsidR="00E7525A" w:rsidRPr="008C499D" w:rsidRDefault="00E7525A" w:rsidP="00E7525A">
      <w:pPr>
        <w:tabs>
          <w:tab w:val="left" w:pos="2790"/>
        </w:tabs>
        <w:bidi/>
        <w:spacing w:after="0"/>
        <w:rPr>
          <w:rtl/>
          <w:lang w:bidi="fa-IR"/>
        </w:rPr>
      </w:pPr>
      <w:r w:rsidRPr="008C499D">
        <w:rPr>
          <w:rFonts w:hint="cs"/>
          <w:rtl/>
          <w:lang w:bidi="fa-IR"/>
        </w:rPr>
        <w:t>2. فرنیچر و اثاث</w:t>
      </w:r>
      <w:r w:rsidRPr="008C499D">
        <w:rPr>
          <w:rtl/>
          <w:lang w:bidi="fa-IR"/>
        </w:rPr>
        <w:tab/>
      </w:r>
      <w:r w:rsidRPr="008C499D">
        <w:rPr>
          <w:rFonts w:hint="cs"/>
          <w:rtl/>
          <w:lang w:bidi="fa-IR"/>
        </w:rPr>
        <w:t>20 فیصد</w:t>
      </w:r>
    </w:p>
    <w:p w14:paraId="151DAC98" w14:textId="3E32C40C" w:rsidR="00E7525A" w:rsidRPr="008C499D" w:rsidRDefault="00E7525A" w:rsidP="00E7525A">
      <w:pPr>
        <w:tabs>
          <w:tab w:val="left" w:pos="2790"/>
        </w:tabs>
        <w:bidi/>
        <w:spacing w:after="0"/>
        <w:rPr>
          <w:rtl/>
          <w:lang w:bidi="fa-IR"/>
        </w:rPr>
      </w:pPr>
      <w:r w:rsidRPr="008C499D">
        <w:rPr>
          <w:rFonts w:hint="cs"/>
          <w:rtl/>
          <w:lang w:bidi="fa-IR"/>
        </w:rPr>
        <w:t>3. وسایط نقلیه ماشینی</w:t>
      </w:r>
      <w:r w:rsidRPr="008C499D">
        <w:rPr>
          <w:rFonts w:hint="cs"/>
          <w:rtl/>
          <w:lang w:bidi="fa-IR"/>
        </w:rPr>
        <w:tab/>
        <w:t>25 فیصد</w:t>
      </w:r>
    </w:p>
    <w:p w14:paraId="7B4C6E5C" w14:textId="24866380" w:rsidR="00E7525A" w:rsidRPr="008C499D" w:rsidRDefault="00E7525A" w:rsidP="00E7525A">
      <w:pPr>
        <w:tabs>
          <w:tab w:val="left" w:pos="2790"/>
        </w:tabs>
        <w:bidi/>
        <w:spacing w:after="0"/>
        <w:rPr>
          <w:rtl/>
          <w:lang w:bidi="fa-IR"/>
        </w:rPr>
      </w:pPr>
      <w:r w:rsidRPr="008C499D">
        <w:rPr>
          <w:rFonts w:hint="cs"/>
          <w:rtl/>
          <w:lang w:bidi="fa-IR"/>
        </w:rPr>
        <w:t>4. وسایل دفتر</w:t>
      </w:r>
      <w:r w:rsidRPr="008C499D">
        <w:rPr>
          <w:rFonts w:hint="cs"/>
          <w:rtl/>
          <w:lang w:bidi="fa-IR"/>
        </w:rPr>
        <w:tab/>
        <w:t>20 فیصد</w:t>
      </w:r>
    </w:p>
    <w:p w14:paraId="3C97C751" w14:textId="77777777" w:rsidR="00E7525A" w:rsidRPr="008C499D" w:rsidRDefault="00E7525A" w:rsidP="00E7525A">
      <w:pPr>
        <w:tabs>
          <w:tab w:val="left" w:pos="2790"/>
        </w:tabs>
        <w:bidi/>
        <w:spacing w:after="0"/>
        <w:rPr>
          <w:rtl/>
          <w:lang w:bidi="fa-IR"/>
        </w:rPr>
      </w:pPr>
    </w:p>
    <w:p w14:paraId="4A53B74E" w14:textId="333A5768" w:rsidR="007F72AC" w:rsidRPr="008C499D" w:rsidRDefault="00E7525A" w:rsidP="008F3349">
      <w:pPr>
        <w:tabs>
          <w:tab w:val="left" w:pos="2790"/>
        </w:tabs>
        <w:bidi/>
        <w:spacing w:after="0"/>
        <w:rPr>
          <w:rtl/>
          <w:lang w:bidi="fa-IR"/>
        </w:rPr>
      </w:pPr>
      <w:r w:rsidRPr="008C499D">
        <w:rPr>
          <w:rFonts w:hint="cs"/>
          <w:rtl/>
          <w:lang w:bidi="fa-IR"/>
        </w:rPr>
        <w:t xml:space="preserve">هـ) استهلاک تمام سال </w:t>
      </w:r>
      <w:r w:rsidRPr="008C499D">
        <w:rPr>
          <w:lang w:bidi="fa-IR"/>
        </w:rPr>
        <w:t xml:space="preserve">(full year </w:t>
      </w:r>
      <w:r w:rsidR="008F3349" w:rsidRPr="008C499D">
        <w:rPr>
          <w:lang w:bidi="fa-IR"/>
        </w:rPr>
        <w:t>depreciation</w:t>
      </w:r>
      <w:r w:rsidRPr="008C499D">
        <w:rPr>
          <w:lang w:bidi="fa-IR"/>
        </w:rPr>
        <w:t>)</w:t>
      </w:r>
      <w:r w:rsidRPr="008C499D">
        <w:rPr>
          <w:rFonts w:hint="cs"/>
          <w:rtl/>
          <w:lang w:bidi="fa-IR"/>
        </w:rPr>
        <w:t xml:space="preserve"> در سال استملاک</w:t>
      </w:r>
      <w:r w:rsidR="008F3349" w:rsidRPr="008C499D">
        <w:rPr>
          <w:lang w:bidi="fa-IR"/>
        </w:rPr>
        <w:t xml:space="preserve"> </w:t>
      </w:r>
      <w:r w:rsidR="008F3349" w:rsidRPr="008C499D">
        <w:rPr>
          <w:rFonts w:hint="cs"/>
          <w:rtl/>
          <w:lang w:bidi="fa-IR"/>
        </w:rPr>
        <w:t>دارایی هزینه بندی</w:t>
      </w:r>
      <w:r w:rsidR="00B7523A" w:rsidRPr="008C499D">
        <w:rPr>
          <w:rFonts w:hint="cs"/>
          <w:rtl/>
          <w:lang w:bidi="fa-IR"/>
        </w:rPr>
        <w:t xml:space="preserve"> می شود</w:t>
      </w:r>
      <w:r w:rsidR="007F72AC" w:rsidRPr="008C499D">
        <w:rPr>
          <w:rFonts w:hint="cs"/>
          <w:rtl/>
          <w:lang w:bidi="fa-IR"/>
        </w:rPr>
        <w:t>. استهلاک نمی تواند در سال دور اندازی</w:t>
      </w:r>
      <w:r w:rsidR="008F3349" w:rsidRPr="008C499D">
        <w:rPr>
          <w:rFonts w:hint="cs"/>
          <w:rtl/>
          <w:lang w:bidi="fa-IR"/>
        </w:rPr>
        <w:t xml:space="preserve"> یا واگذاری هزینه بندی شود.</w:t>
      </w:r>
      <w:r w:rsidR="007F72AC" w:rsidRPr="008C499D">
        <w:rPr>
          <w:rFonts w:hint="cs"/>
          <w:rtl/>
          <w:lang w:bidi="fa-IR"/>
        </w:rPr>
        <w:t xml:space="preserve"> </w:t>
      </w:r>
    </w:p>
    <w:p w14:paraId="2C06159E" w14:textId="6038097F" w:rsidR="007F72AC" w:rsidRPr="008C499D" w:rsidRDefault="007F72AC" w:rsidP="007F72AC">
      <w:pPr>
        <w:pStyle w:val="Heading2"/>
        <w:bidi/>
        <w:rPr>
          <w:rtl/>
          <w:lang w:bidi="fa-IR"/>
        </w:rPr>
      </w:pPr>
      <w:bookmarkStart w:id="53" w:name="_Toc15388680"/>
      <w:r w:rsidRPr="008C499D">
        <w:rPr>
          <w:rFonts w:hint="cs"/>
          <w:rtl/>
          <w:lang w:bidi="fa-IR"/>
        </w:rPr>
        <w:t xml:space="preserve">7-6. دوراندازی </w:t>
      </w:r>
      <w:r w:rsidR="008F3349" w:rsidRPr="008C499D">
        <w:rPr>
          <w:rFonts w:hint="cs"/>
          <w:rtl/>
          <w:lang w:bidi="fa-IR"/>
        </w:rPr>
        <w:t>یا واگذاری دارایی</w:t>
      </w:r>
      <w:bookmarkEnd w:id="53"/>
    </w:p>
    <w:p w14:paraId="00780639" w14:textId="4F68474A" w:rsidR="007F72AC" w:rsidRPr="008C499D" w:rsidRDefault="007F72AC" w:rsidP="007F72AC">
      <w:pPr>
        <w:bidi/>
        <w:rPr>
          <w:rtl/>
          <w:lang w:bidi="fa-IR"/>
        </w:rPr>
      </w:pPr>
      <w:r w:rsidRPr="008C499D">
        <w:rPr>
          <w:rFonts w:hint="cs"/>
          <w:rtl/>
          <w:lang w:bidi="fa-IR"/>
        </w:rPr>
        <w:t xml:space="preserve">پالیسی (نام سازمان) این است که هیچ یک از دارایی های ثابت سازمان را دور نمی اندازد، مگر آنکه این دارایی ها: </w:t>
      </w:r>
    </w:p>
    <w:p w14:paraId="1A79D836" w14:textId="4F346149" w:rsidR="007F72AC" w:rsidRPr="008C499D" w:rsidRDefault="007F72AC" w:rsidP="00B7523A">
      <w:pPr>
        <w:bidi/>
        <w:rPr>
          <w:rtl/>
          <w:lang w:bidi="fa-IR"/>
        </w:rPr>
      </w:pPr>
      <w:r w:rsidRPr="008C499D">
        <w:rPr>
          <w:rFonts w:hint="cs"/>
          <w:rtl/>
          <w:lang w:bidi="fa-IR"/>
        </w:rPr>
        <w:t xml:space="preserve">الف. اوراق شده باشند. </w:t>
      </w:r>
    </w:p>
    <w:p w14:paraId="21BFF59C" w14:textId="0EE5D5EA" w:rsidR="007F72AC" w:rsidRPr="008C499D" w:rsidRDefault="007F72AC" w:rsidP="007F72AC">
      <w:pPr>
        <w:bidi/>
        <w:rPr>
          <w:rtl/>
          <w:lang w:bidi="fa-IR"/>
        </w:rPr>
      </w:pPr>
      <w:r w:rsidRPr="008C499D">
        <w:rPr>
          <w:rFonts w:hint="cs"/>
          <w:rtl/>
          <w:lang w:bidi="fa-IR"/>
        </w:rPr>
        <w:t xml:space="preserve">ب. نگهداری آنها بسیار پر هزینه شود. </w:t>
      </w:r>
    </w:p>
    <w:p w14:paraId="5539BEEA" w14:textId="224C18AC" w:rsidR="007F72AC" w:rsidRPr="008C499D" w:rsidRDefault="007F72AC" w:rsidP="007F72AC">
      <w:pPr>
        <w:bidi/>
        <w:rPr>
          <w:rtl/>
          <w:lang w:bidi="fa-IR"/>
        </w:rPr>
      </w:pPr>
      <w:r w:rsidRPr="008C499D">
        <w:rPr>
          <w:rFonts w:hint="cs"/>
          <w:rtl/>
          <w:lang w:bidi="fa-IR"/>
        </w:rPr>
        <w:t xml:space="preserve">ج) بلا استفاده شده باشند. </w:t>
      </w:r>
    </w:p>
    <w:p w14:paraId="4E4A0996" w14:textId="5C5B4DD5" w:rsidR="007F72AC" w:rsidRPr="008C499D" w:rsidRDefault="007F72AC" w:rsidP="007F72AC">
      <w:pPr>
        <w:bidi/>
        <w:rPr>
          <w:rtl/>
          <w:lang w:bidi="fa-IR"/>
        </w:rPr>
      </w:pPr>
      <w:r w:rsidRPr="008C499D">
        <w:rPr>
          <w:rFonts w:hint="cs"/>
          <w:rtl/>
          <w:lang w:bidi="fa-IR"/>
        </w:rPr>
        <w:t xml:space="preserve">د) کاملاً مستهلک شده باشند. </w:t>
      </w:r>
    </w:p>
    <w:p w14:paraId="5830AF37" w14:textId="64AA04D4" w:rsidR="007F72AC" w:rsidRPr="008C499D" w:rsidRDefault="007F72AC" w:rsidP="007F72AC">
      <w:pPr>
        <w:bidi/>
        <w:rPr>
          <w:rtl/>
          <w:lang w:bidi="fa-IR"/>
        </w:rPr>
      </w:pPr>
      <w:r w:rsidRPr="008C499D">
        <w:rPr>
          <w:rFonts w:hint="cs"/>
          <w:rtl/>
          <w:lang w:bidi="fa-IR"/>
        </w:rPr>
        <w:lastRenderedPageBreak/>
        <w:t xml:space="preserve">هـ) دوراندازی آن در متابعت از این پالیسی به تصدیق رئیس اجرایی رسیده باشد. </w:t>
      </w:r>
    </w:p>
    <w:p w14:paraId="4EB72F9A" w14:textId="4C30F9DD" w:rsidR="007F72AC" w:rsidRPr="008C499D" w:rsidRDefault="007F72AC" w:rsidP="007F72AC">
      <w:pPr>
        <w:bidi/>
        <w:rPr>
          <w:rtl/>
          <w:lang w:bidi="fa-IR"/>
        </w:rPr>
      </w:pPr>
      <w:r w:rsidRPr="008C499D">
        <w:rPr>
          <w:rFonts w:hint="cs"/>
          <w:rtl/>
          <w:lang w:bidi="fa-IR"/>
        </w:rPr>
        <w:t xml:space="preserve">و) دوراندازی دارایی هایی که قیمت خریداری آن بیشتر از 10،000 دالر امریکایی باشد، به تصویب هیئت رئیسه رسیده باشد.  </w:t>
      </w:r>
    </w:p>
    <w:p w14:paraId="52A3F659" w14:textId="002D445A" w:rsidR="00E7525A" w:rsidRPr="008C499D" w:rsidRDefault="00E7525A" w:rsidP="007F72AC">
      <w:pPr>
        <w:pStyle w:val="Heading2"/>
        <w:bidi/>
        <w:rPr>
          <w:rtl/>
          <w:lang w:bidi="fa-IR"/>
        </w:rPr>
      </w:pPr>
      <w:r w:rsidRPr="008C499D">
        <w:rPr>
          <w:rFonts w:hint="cs"/>
          <w:rtl/>
          <w:lang w:bidi="fa-IR"/>
        </w:rPr>
        <w:t xml:space="preserve"> </w:t>
      </w:r>
      <w:bookmarkStart w:id="54" w:name="_Toc15388681"/>
      <w:r w:rsidR="007F72AC" w:rsidRPr="008C499D">
        <w:rPr>
          <w:rFonts w:hint="cs"/>
          <w:rtl/>
          <w:lang w:bidi="fa-IR"/>
        </w:rPr>
        <w:t>8-6. گزارش دهی</w:t>
      </w:r>
      <w:bookmarkEnd w:id="54"/>
      <w:r w:rsidR="007F72AC" w:rsidRPr="008C499D">
        <w:rPr>
          <w:rFonts w:hint="cs"/>
          <w:rtl/>
          <w:lang w:bidi="fa-IR"/>
        </w:rPr>
        <w:t xml:space="preserve"> </w:t>
      </w:r>
    </w:p>
    <w:p w14:paraId="35C5CBEE" w14:textId="56EC2269" w:rsidR="007F72AC" w:rsidRPr="008C499D" w:rsidRDefault="00B7523A" w:rsidP="00B7523A">
      <w:pPr>
        <w:bidi/>
        <w:rPr>
          <w:rtl/>
          <w:lang w:bidi="fa-IR"/>
        </w:rPr>
      </w:pPr>
      <w:r w:rsidRPr="008C499D">
        <w:rPr>
          <w:rFonts w:hint="cs"/>
          <w:rtl/>
          <w:lang w:bidi="fa-IR"/>
        </w:rPr>
        <w:t xml:space="preserve">ثبت </w:t>
      </w:r>
      <w:r w:rsidR="008F1A42" w:rsidRPr="008C499D">
        <w:rPr>
          <w:rFonts w:hint="cs"/>
          <w:rtl/>
          <w:lang w:bidi="fa-IR"/>
        </w:rPr>
        <w:t>در گزارش های مالی</w:t>
      </w:r>
      <w:r w:rsidRPr="008C499D">
        <w:rPr>
          <w:rFonts w:hint="cs"/>
          <w:rtl/>
          <w:lang w:bidi="fa-IR"/>
        </w:rPr>
        <w:t>، دارایی های ثابت با</w:t>
      </w:r>
      <w:r w:rsidR="008F1A42" w:rsidRPr="008C499D">
        <w:rPr>
          <w:rFonts w:hint="cs"/>
          <w:rtl/>
          <w:lang w:bidi="fa-IR"/>
        </w:rPr>
        <w:t xml:space="preserve"> پیروی از معیارهای </w:t>
      </w:r>
      <w:r w:rsidR="008F1A42" w:rsidRPr="008C499D">
        <w:rPr>
          <w:lang w:bidi="fa-IR"/>
        </w:rPr>
        <w:t>IFRS</w:t>
      </w:r>
      <w:r w:rsidRPr="008C499D">
        <w:rPr>
          <w:rFonts w:hint="cs"/>
          <w:rtl/>
          <w:lang w:bidi="fa-IR"/>
        </w:rPr>
        <w:t xml:space="preserve"> </w:t>
      </w:r>
      <w:r w:rsidR="008F1A42" w:rsidRPr="008C499D">
        <w:rPr>
          <w:rFonts w:hint="cs"/>
          <w:rtl/>
          <w:lang w:bidi="fa-IR"/>
        </w:rPr>
        <w:t xml:space="preserve"> </w:t>
      </w:r>
      <w:r w:rsidRPr="008C499D">
        <w:rPr>
          <w:rFonts w:hint="cs"/>
          <w:rtl/>
          <w:lang w:bidi="fa-IR"/>
        </w:rPr>
        <w:t>ثبت می شوند</w:t>
      </w:r>
      <w:r w:rsidR="008F1A42" w:rsidRPr="008C499D">
        <w:rPr>
          <w:rFonts w:hint="cs"/>
          <w:rtl/>
          <w:lang w:bidi="fa-IR"/>
        </w:rPr>
        <w:t>. بر طبق این معیارها:</w:t>
      </w:r>
    </w:p>
    <w:p w14:paraId="2C4874EC" w14:textId="77777777" w:rsidR="008F1A42" w:rsidRPr="008C499D" w:rsidRDefault="008F1A42" w:rsidP="008F1A42">
      <w:pPr>
        <w:bidi/>
        <w:rPr>
          <w:rtl/>
          <w:lang w:bidi="fa-IR"/>
        </w:rPr>
      </w:pPr>
      <w:r w:rsidRPr="008C499D">
        <w:rPr>
          <w:rFonts w:hint="cs"/>
          <w:rtl/>
          <w:lang w:bidi="fa-IR"/>
        </w:rPr>
        <w:t xml:space="preserve">الف) گزارشات مالی باید در مورد هر یک از کتگوری های املاک، ماشین آلات و تجهیزات که در گزارش ذکر شده اند، موارد ذیل را افشا نمایند: </w:t>
      </w:r>
    </w:p>
    <w:p w14:paraId="49503DBB" w14:textId="7B663763" w:rsidR="00683362" w:rsidRPr="008C499D" w:rsidRDefault="00683362" w:rsidP="005143E0">
      <w:pPr>
        <w:pStyle w:val="ListParagraph"/>
        <w:numPr>
          <w:ilvl w:val="0"/>
          <w:numId w:val="85"/>
        </w:numPr>
        <w:bidi/>
        <w:rPr>
          <w:lang w:bidi="fa-IR"/>
        </w:rPr>
      </w:pPr>
      <w:r w:rsidRPr="008C499D">
        <w:rPr>
          <w:rFonts w:hint="cs"/>
          <w:rtl/>
          <w:lang w:bidi="fa-IR"/>
        </w:rPr>
        <w:t>مبناهای</w:t>
      </w:r>
      <w:r w:rsidR="008F1A42" w:rsidRPr="008C499D">
        <w:rPr>
          <w:rFonts w:hint="cs"/>
          <w:rtl/>
          <w:lang w:bidi="fa-IR"/>
        </w:rPr>
        <w:t xml:space="preserve"> </w:t>
      </w:r>
      <w:r w:rsidRPr="008C499D">
        <w:rPr>
          <w:rFonts w:hint="cs"/>
          <w:rtl/>
          <w:lang w:bidi="fa-IR"/>
        </w:rPr>
        <w:t xml:space="preserve">اندازه گیری که برای تعیین </w:t>
      </w:r>
      <w:r w:rsidR="00D84FEC" w:rsidRPr="008C499D">
        <w:rPr>
          <w:rFonts w:hint="cs"/>
          <w:rtl/>
          <w:lang w:bidi="fa-IR"/>
        </w:rPr>
        <w:t>ارزش ناخالص</w:t>
      </w:r>
      <w:r w:rsidR="00B7523A" w:rsidRPr="008C499D">
        <w:rPr>
          <w:rFonts w:hint="cs"/>
          <w:rtl/>
          <w:lang w:bidi="fa-IR"/>
        </w:rPr>
        <w:t xml:space="preserve"> ثبت شده</w:t>
      </w:r>
      <w:r w:rsidR="00D84FEC" w:rsidRPr="008C499D">
        <w:rPr>
          <w:rFonts w:hint="cs"/>
          <w:rtl/>
          <w:lang w:bidi="fa-IR"/>
        </w:rPr>
        <w:t xml:space="preserve"> </w:t>
      </w:r>
      <w:r w:rsidR="008F1A42" w:rsidRPr="008C499D">
        <w:rPr>
          <w:rFonts w:hint="cs"/>
          <w:rtl/>
          <w:lang w:bidi="fa-IR"/>
        </w:rPr>
        <w:t>استفاده شده است. اگر</w:t>
      </w:r>
      <w:r w:rsidRPr="008C499D">
        <w:rPr>
          <w:rFonts w:hint="cs"/>
          <w:rtl/>
          <w:lang w:bidi="fa-IR"/>
        </w:rPr>
        <w:t xml:space="preserve"> بیشتر از یک مبنا بکار رفته باشد</w:t>
      </w:r>
      <w:r w:rsidR="008F1A42" w:rsidRPr="008C499D">
        <w:rPr>
          <w:rFonts w:hint="cs"/>
          <w:rtl/>
          <w:lang w:bidi="fa-IR"/>
        </w:rPr>
        <w:t xml:space="preserve">، </w:t>
      </w:r>
      <w:r w:rsidRPr="008C499D">
        <w:rPr>
          <w:rFonts w:hint="cs"/>
          <w:rtl/>
          <w:lang w:bidi="fa-IR"/>
        </w:rPr>
        <w:t>ارزش ناخالص برای هر کتگوری باید نشان داده شود؛</w:t>
      </w:r>
    </w:p>
    <w:p w14:paraId="3FB3211B" w14:textId="52994CE2" w:rsidR="00683362" w:rsidRPr="008C499D" w:rsidRDefault="00683362" w:rsidP="005143E0">
      <w:pPr>
        <w:pStyle w:val="ListParagraph"/>
        <w:numPr>
          <w:ilvl w:val="0"/>
          <w:numId w:val="85"/>
        </w:numPr>
        <w:bidi/>
        <w:rPr>
          <w:lang w:bidi="fa-IR"/>
        </w:rPr>
      </w:pPr>
      <w:r w:rsidRPr="008C499D">
        <w:rPr>
          <w:rFonts w:hint="cs"/>
          <w:rtl/>
          <w:lang w:bidi="fa-IR"/>
        </w:rPr>
        <w:t xml:space="preserve">روش های استفاده شده در محاسبه استهلاک؛ </w:t>
      </w:r>
    </w:p>
    <w:p w14:paraId="2B8C4FC4" w14:textId="748B4995" w:rsidR="00683362" w:rsidRPr="008C499D" w:rsidRDefault="00683362" w:rsidP="005143E0">
      <w:pPr>
        <w:pStyle w:val="ListParagraph"/>
        <w:numPr>
          <w:ilvl w:val="0"/>
          <w:numId w:val="85"/>
        </w:numPr>
        <w:bidi/>
        <w:rPr>
          <w:lang w:bidi="fa-IR"/>
        </w:rPr>
      </w:pPr>
      <w:r w:rsidRPr="008C499D">
        <w:rPr>
          <w:rFonts w:hint="cs"/>
          <w:rtl/>
          <w:lang w:bidi="fa-IR"/>
        </w:rPr>
        <w:t>عمر مفید یا نرخ استهلاک که استفاده شده است؛</w:t>
      </w:r>
    </w:p>
    <w:p w14:paraId="4AD550D8" w14:textId="4B64F70B" w:rsidR="00683362" w:rsidRPr="008C499D" w:rsidRDefault="00683362" w:rsidP="005143E0">
      <w:pPr>
        <w:pStyle w:val="ListParagraph"/>
        <w:numPr>
          <w:ilvl w:val="0"/>
          <w:numId w:val="85"/>
        </w:numPr>
        <w:bidi/>
        <w:rPr>
          <w:lang w:bidi="fa-IR"/>
        </w:rPr>
      </w:pPr>
      <w:r w:rsidRPr="008C499D">
        <w:rPr>
          <w:rFonts w:hint="cs"/>
          <w:rtl/>
          <w:lang w:bidi="fa-IR"/>
        </w:rPr>
        <w:t>ارزش ناخالص ثبت</w:t>
      </w:r>
      <w:r w:rsidR="00B7523A" w:rsidRPr="008C499D">
        <w:rPr>
          <w:rFonts w:hint="cs"/>
          <w:rtl/>
          <w:lang w:bidi="fa-IR"/>
        </w:rPr>
        <w:t xml:space="preserve"> شده</w:t>
      </w:r>
      <w:r w:rsidRPr="008C499D">
        <w:rPr>
          <w:rFonts w:hint="cs"/>
          <w:rtl/>
          <w:lang w:bidi="fa-IR"/>
        </w:rPr>
        <w:t xml:space="preserve"> و استهلاک </w:t>
      </w:r>
      <w:r w:rsidR="00B7523A" w:rsidRPr="008C499D">
        <w:rPr>
          <w:rFonts w:hint="cs"/>
          <w:rtl/>
          <w:lang w:bidi="fa-IR"/>
        </w:rPr>
        <w:t>مجموعی</w:t>
      </w:r>
      <w:r w:rsidRPr="008C499D">
        <w:rPr>
          <w:rFonts w:hint="cs"/>
          <w:rtl/>
          <w:lang w:bidi="fa-IR"/>
        </w:rPr>
        <w:t xml:space="preserve"> (جمع </w:t>
      </w:r>
      <w:r w:rsidR="00ED1B41" w:rsidRPr="008C499D">
        <w:rPr>
          <w:rFonts w:hint="cs"/>
          <w:rtl/>
          <w:lang w:bidi="fa-IR"/>
        </w:rPr>
        <w:t>زیان های ناشی از کاهش ارزش</w:t>
      </w:r>
      <w:r w:rsidRPr="008C499D">
        <w:rPr>
          <w:rFonts w:hint="cs"/>
          <w:rtl/>
          <w:lang w:bidi="fa-IR"/>
        </w:rPr>
        <w:t xml:space="preserve">) در ابتدا و ختم دورۀ زمانی؛ و </w:t>
      </w:r>
    </w:p>
    <w:p w14:paraId="797BFC04" w14:textId="0BCF2875" w:rsidR="00683362" w:rsidRPr="008C499D" w:rsidRDefault="00683362" w:rsidP="005143E0">
      <w:pPr>
        <w:pStyle w:val="ListParagraph"/>
        <w:numPr>
          <w:ilvl w:val="0"/>
          <w:numId w:val="85"/>
        </w:numPr>
        <w:bidi/>
        <w:rPr>
          <w:lang w:bidi="fa-IR"/>
        </w:rPr>
      </w:pPr>
      <w:r w:rsidRPr="008C499D">
        <w:rPr>
          <w:rFonts w:hint="cs"/>
          <w:rtl/>
          <w:lang w:bidi="fa-IR"/>
        </w:rPr>
        <w:t xml:space="preserve">مطابقت دهی ارزش </w:t>
      </w:r>
      <w:r w:rsidR="00B7523A" w:rsidRPr="008C499D">
        <w:rPr>
          <w:rFonts w:hint="cs"/>
          <w:rtl/>
          <w:lang w:bidi="fa-IR"/>
        </w:rPr>
        <w:t>ثبت شده</w:t>
      </w:r>
      <w:r w:rsidRPr="008C499D">
        <w:rPr>
          <w:rFonts w:hint="cs"/>
          <w:rtl/>
          <w:lang w:bidi="fa-IR"/>
        </w:rPr>
        <w:t xml:space="preserve"> در ابتدا و ختم هر دورۀ زمانی که موارد ذیل را نشان بدهد:</w:t>
      </w:r>
    </w:p>
    <w:p w14:paraId="45F53C28" w14:textId="078A2578" w:rsidR="000437D1" w:rsidRPr="008C499D" w:rsidRDefault="000437D1" w:rsidP="005143E0">
      <w:pPr>
        <w:pStyle w:val="ListParagraph"/>
        <w:numPr>
          <w:ilvl w:val="0"/>
          <w:numId w:val="86"/>
        </w:numPr>
        <w:bidi/>
        <w:rPr>
          <w:lang w:bidi="fa-IR"/>
        </w:rPr>
      </w:pPr>
      <w:r w:rsidRPr="008C499D">
        <w:rPr>
          <w:rFonts w:hint="cs"/>
          <w:rtl/>
          <w:lang w:bidi="fa-IR"/>
        </w:rPr>
        <w:t>موارد اضافه شده؛</w:t>
      </w:r>
    </w:p>
    <w:p w14:paraId="5E3A8EEE" w14:textId="5C661C8A" w:rsidR="000437D1" w:rsidRPr="008C499D" w:rsidRDefault="000437D1" w:rsidP="005143E0">
      <w:pPr>
        <w:pStyle w:val="ListParagraph"/>
        <w:numPr>
          <w:ilvl w:val="0"/>
          <w:numId w:val="86"/>
        </w:numPr>
        <w:bidi/>
        <w:rPr>
          <w:lang w:bidi="fa-IR"/>
        </w:rPr>
      </w:pPr>
      <w:r w:rsidRPr="008C499D">
        <w:rPr>
          <w:rFonts w:hint="cs"/>
          <w:rtl/>
          <w:lang w:bidi="fa-IR"/>
        </w:rPr>
        <w:t>موارد دور انداخته شده؛</w:t>
      </w:r>
    </w:p>
    <w:p w14:paraId="7900563B" w14:textId="77777777" w:rsidR="000437D1" w:rsidRPr="008C499D" w:rsidRDefault="000437D1" w:rsidP="005143E0">
      <w:pPr>
        <w:pStyle w:val="ListParagraph"/>
        <w:numPr>
          <w:ilvl w:val="0"/>
          <w:numId w:val="86"/>
        </w:numPr>
        <w:bidi/>
        <w:rPr>
          <w:lang w:bidi="fa-IR"/>
        </w:rPr>
      </w:pPr>
      <w:r w:rsidRPr="008C499D">
        <w:rPr>
          <w:rFonts w:hint="cs"/>
          <w:rtl/>
          <w:lang w:bidi="fa-IR"/>
        </w:rPr>
        <w:t>موارد استملاک شده از طریق ترکیب واحدهای تجاری؛</w:t>
      </w:r>
    </w:p>
    <w:p w14:paraId="42F5995D" w14:textId="7FF61158" w:rsidR="005C43F2" w:rsidRPr="008C499D" w:rsidRDefault="000437D1" w:rsidP="005143E0">
      <w:pPr>
        <w:pStyle w:val="ListParagraph"/>
        <w:numPr>
          <w:ilvl w:val="0"/>
          <w:numId w:val="86"/>
        </w:numPr>
        <w:bidi/>
        <w:rPr>
          <w:lang w:bidi="fa-IR"/>
        </w:rPr>
      </w:pPr>
      <w:r w:rsidRPr="008C499D">
        <w:rPr>
          <w:rFonts w:hint="cs"/>
          <w:rtl/>
          <w:lang w:bidi="fa-IR"/>
        </w:rPr>
        <w:t>افزایش یا کاهش ناشی از بالارفتن ارزش پول و</w:t>
      </w:r>
      <w:r w:rsidR="00ED1B41" w:rsidRPr="008C499D">
        <w:rPr>
          <w:rFonts w:hint="cs"/>
          <w:rtl/>
          <w:lang w:bidi="fa-IR"/>
        </w:rPr>
        <w:t xml:space="preserve"> کاهش ارزش دارایی</w:t>
      </w:r>
      <w:r w:rsidR="005C43F2" w:rsidRPr="008C499D">
        <w:rPr>
          <w:rFonts w:hint="cs"/>
          <w:rtl/>
          <w:lang w:bidi="fa-IR"/>
        </w:rPr>
        <w:t xml:space="preserve"> که مطابق به معیار محاسبوی اتخاذ شده (ملی یا بین المللی) شناسایی شده باشد.</w:t>
      </w:r>
    </w:p>
    <w:p w14:paraId="4201BE44" w14:textId="0C8E18F7" w:rsidR="000437D1" w:rsidRPr="008C499D" w:rsidRDefault="005C43F2" w:rsidP="005143E0">
      <w:pPr>
        <w:pStyle w:val="ListParagraph"/>
        <w:numPr>
          <w:ilvl w:val="0"/>
          <w:numId w:val="86"/>
        </w:numPr>
        <w:bidi/>
        <w:rPr>
          <w:lang w:bidi="fa-IR"/>
        </w:rPr>
      </w:pPr>
      <w:r w:rsidRPr="008C499D">
        <w:rPr>
          <w:rFonts w:hint="cs"/>
          <w:rtl/>
          <w:lang w:bidi="fa-IR"/>
        </w:rPr>
        <w:t xml:space="preserve">کاهش ارزش دارایی که مطابق به معیار محاسبوی اتخاذ شده (ملی یا بین المللی) در گزارش عملکرد مالی در دورۀ زمانی مربوطه شناسایی شده باشد. </w:t>
      </w:r>
    </w:p>
    <w:p w14:paraId="63E1BFAD" w14:textId="254FBE96" w:rsidR="00ED1B41" w:rsidRPr="008C499D" w:rsidRDefault="005C43F2" w:rsidP="005143E0">
      <w:pPr>
        <w:pStyle w:val="ListParagraph"/>
        <w:numPr>
          <w:ilvl w:val="0"/>
          <w:numId w:val="86"/>
        </w:numPr>
        <w:bidi/>
        <w:rPr>
          <w:lang w:bidi="fa-IR"/>
        </w:rPr>
      </w:pPr>
      <w:r w:rsidRPr="008C499D">
        <w:rPr>
          <w:rFonts w:hint="cs"/>
          <w:rtl/>
          <w:lang w:bidi="fa-IR"/>
        </w:rPr>
        <w:t>استهل</w:t>
      </w:r>
      <w:r w:rsidR="00B7523A" w:rsidRPr="008C499D">
        <w:rPr>
          <w:rFonts w:hint="cs"/>
          <w:rtl/>
          <w:lang w:bidi="fa-IR"/>
        </w:rPr>
        <w:t>اک</w:t>
      </w:r>
    </w:p>
    <w:p w14:paraId="565A00B0" w14:textId="0EDC3E5E" w:rsidR="005C43F2" w:rsidRPr="008C499D" w:rsidRDefault="005C43F2" w:rsidP="005143E0">
      <w:pPr>
        <w:pStyle w:val="ListParagraph"/>
        <w:numPr>
          <w:ilvl w:val="0"/>
          <w:numId w:val="86"/>
        </w:numPr>
        <w:bidi/>
        <w:rPr>
          <w:lang w:bidi="fa-IR"/>
        </w:rPr>
      </w:pPr>
      <w:r w:rsidRPr="008C499D">
        <w:rPr>
          <w:rFonts w:hint="cs"/>
          <w:rtl/>
          <w:lang w:bidi="fa-IR"/>
        </w:rPr>
        <w:t xml:space="preserve">تفاوت بین اسعار به هنگام </w:t>
      </w:r>
      <w:r w:rsidR="00C94FDB" w:rsidRPr="008C499D">
        <w:rPr>
          <w:rFonts w:hint="cs"/>
          <w:rtl/>
          <w:lang w:bidi="fa-IR"/>
        </w:rPr>
        <w:t>تبدیل واحد پولی استفاده شده در گزارشات مالی یک سازمان خارجی؛ و</w:t>
      </w:r>
    </w:p>
    <w:p w14:paraId="7F482C66" w14:textId="483E8379" w:rsidR="00C94FDB" w:rsidRPr="008C499D" w:rsidRDefault="00B7523A" w:rsidP="005143E0">
      <w:pPr>
        <w:pStyle w:val="ListParagraph"/>
        <w:numPr>
          <w:ilvl w:val="0"/>
          <w:numId w:val="86"/>
        </w:numPr>
        <w:bidi/>
        <w:rPr>
          <w:lang w:bidi="fa-IR"/>
        </w:rPr>
      </w:pPr>
      <w:r w:rsidRPr="008C499D">
        <w:rPr>
          <w:rFonts w:hint="cs"/>
          <w:rtl/>
          <w:lang w:bidi="fa-IR"/>
        </w:rPr>
        <w:t>تغییرات</w:t>
      </w:r>
      <w:r w:rsidR="00C94FDB" w:rsidRPr="008C499D">
        <w:rPr>
          <w:rFonts w:hint="cs"/>
          <w:rtl/>
          <w:lang w:bidi="fa-IR"/>
        </w:rPr>
        <w:t xml:space="preserve"> دیگر؛</w:t>
      </w:r>
    </w:p>
    <w:p w14:paraId="3070DE6F" w14:textId="292D284B" w:rsidR="00C94FDB" w:rsidRPr="008C499D" w:rsidRDefault="00C94FDB" w:rsidP="00B7523A">
      <w:pPr>
        <w:bidi/>
        <w:rPr>
          <w:rtl/>
          <w:lang w:bidi="fa-IR"/>
        </w:rPr>
      </w:pPr>
      <w:r w:rsidRPr="008C499D">
        <w:rPr>
          <w:rFonts w:hint="cs"/>
          <w:rtl/>
          <w:lang w:bidi="fa-IR"/>
        </w:rPr>
        <w:t xml:space="preserve">ب) گزارشات مالی باید همچنین در مورد هر کتگوری </w:t>
      </w:r>
      <w:r w:rsidR="00B7523A" w:rsidRPr="008C499D">
        <w:rPr>
          <w:rFonts w:hint="cs"/>
          <w:rtl/>
          <w:lang w:bidi="fa-IR"/>
        </w:rPr>
        <w:t>املاک</w:t>
      </w:r>
      <w:r w:rsidRPr="008C499D">
        <w:rPr>
          <w:rFonts w:hint="cs"/>
          <w:rtl/>
          <w:lang w:bidi="fa-IR"/>
        </w:rPr>
        <w:t>، ماشین آلات و تجهیزات که در گزارشات مالی شناسایی شده اند، معلومات ذیل را افشا نمایند:</w:t>
      </w:r>
    </w:p>
    <w:p w14:paraId="48E5B275" w14:textId="09454005" w:rsidR="00C94FDB" w:rsidRPr="008C499D" w:rsidRDefault="00C94FDB" w:rsidP="005143E0">
      <w:pPr>
        <w:pStyle w:val="ListParagraph"/>
        <w:numPr>
          <w:ilvl w:val="0"/>
          <w:numId w:val="88"/>
        </w:numPr>
        <w:bidi/>
        <w:rPr>
          <w:lang w:bidi="fa-IR"/>
        </w:rPr>
      </w:pPr>
      <w:r w:rsidRPr="008C499D">
        <w:rPr>
          <w:rFonts w:hint="cs"/>
          <w:rtl/>
          <w:lang w:bidi="fa-IR"/>
        </w:rPr>
        <w:t xml:space="preserve">محدودیت های وضع شده در سند مالکیت </w:t>
      </w:r>
      <w:r w:rsidR="00B7523A" w:rsidRPr="008C499D">
        <w:rPr>
          <w:rFonts w:hint="cs"/>
          <w:rtl/>
          <w:lang w:bidi="fa-IR"/>
        </w:rPr>
        <w:t>املاک</w:t>
      </w:r>
      <w:r w:rsidRPr="008C499D">
        <w:rPr>
          <w:rFonts w:hint="cs"/>
          <w:rtl/>
          <w:lang w:bidi="fa-IR"/>
        </w:rPr>
        <w:t>، ماشین آلات و تجهیزات که به عنوان تضمین قروض وثیقه گذاشته شده اند؛</w:t>
      </w:r>
    </w:p>
    <w:p w14:paraId="35D95504" w14:textId="1844180C" w:rsidR="00C94FDB" w:rsidRPr="008C499D" w:rsidRDefault="00C94FDB" w:rsidP="005143E0">
      <w:pPr>
        <w:pStyle w:val="ListParagraph"/>
        <w:numPr>
          <w:ilvl w:val="0"/>
          <w:numId w:val="88"/>
        </w:numPr>
        <w:bidi/>
        <w:rPr>
          <w:lang w:bidi="fa-IR"/>
        </w:rPr>
      </w:pPr>
      <w:r w:rsidRPr="008C499D">
        <w:rPr>
          <w:rFonts w:hint="cs"/>
          <w:rtl/>
          <w:lang w:bidi="fa-IR"/>
        </w:rPr>
        <w:t xml:space="preserve">پالیسی محاسبۀ هزینه های تخمینی </w:t>
      </w:r>
      <w:r w:rsidR="00C5276C" w:rsidRPr="008C499D">
        <w:rPr>
          <w:rFonts w:hint="cs"/>
          <w:rtl/>
          <w:lang w:bidi="fa-IR"/>
        </w:rPr>
        <w:t xml:space="preserve">احیای ساحه نگهداری </w:t>
      </w:r>
      <w:r w:rsidR="00B7523A" w:rsidRPr="008C499D">
        <w:rPr>
          <w:rFonts w:hint="cs"/>
          <w:rtl/>
          <w:lang w:bidi="fa-IR"/>
        </w:rPr>
        <w:t>املاک</w:t>
      </w:r>
      <w:r w:rsidR="00C5276C" w:rsidRPr="008C499D">
        <w:rPr>
          <w:rFonts w:hint="cs"/>
          <w:rtl/>
          <w:lang w:bidi="fa-IR"/>
        </w:rPr>
        <w:t xml:space="preserve">، ماشین آلات و تجهیزات؛ </w:t>
      </w:r>
    </w:p>
    <w:p w14:paraId="55C49FBF" w14:textId="5279B2E7" w:rsidR="00C5276C" w:rsidRPr="008C499D" w:rsidRDefault="00C5276C" w:rsidP="005143E0">
      <w:pPr>
        <w:pStyle w:val="ListParagraph"/>
        <w:numPr>
          <w:ilvl w:val="0"/>
          <w:numId w:val="88"/>
        </w:numPr>
        <w:bidi/>
        <w:rPr>
          <w:lang w:bidi="fa-IR"/>
        </w:rPr>
      </w:pPr>
      <w:r w:rsidRPr="008C499D">
        <w:rPr>
          <w:rFonts w:hint="cs"/>
          <w:rtl/>
          <w:lang w:bidi="fa-IR"/>
        </w:rPr>
        <w:t xml:space="preserve">مقدار هزینه های مربوط به </w:t>
      </w:r>
      <w:r w:rsidR="00B7523A" w:rsidRPr="008C499D">
        <w:rPr>
          <w:rFonts w:hint="cs"/>
          <w:rtl/>
          <w:lang w:bidi="fa-IR"/>
        </w:rPr>
        <w:t>املاک</w:t>
      </w:r>
      <w:r w:rsidRPr="008C499D">
        <w:rPr>
          <w:rFonts w:hint="cs"/>
          <w:rtl/>
          <w:lang w:bidi="fa-IR"/>
        </w:rPr>
        <w:t xml:space="preserve">، ماشین آلات و تجهیزات در دورۀ ساخت و ساز؛ و </w:t>
      </w:r>
    </w:p>
    <w:p w14:paraId="30148A23" w14:textId="6419EA1D" w:rsidR="00C5276C" w:rsidRPr="008C499D" w:rsidRDefault="00C5276C" w:rsidP="005143E0">
      <w:pPr>
        <w:pStyle w:val="ListParagraph"/>
        <w:numPr>
          <w:ilvl w:val="0"/>
          <w:numId w:val="88"/>
        </w:numPr>
        <w:bidi/>
        <w:rPr>
          <w:lang w:bidi="fa-IR"/>
        </w:rPr>
      </w:pPr>
      <w:r w:rsidRPr="008C499D">
        <w:rPr>
          <w:rFonts w:hint="cs"/>
          <w:rtl/>
          <w:lang w:bidi="fa-IR"/>
        </w:rPr>
        <w:t xml:space="preserve">مبلغ تعهد شده برای استملاک </w:t>
      </w:r>
      <w:r w:rsidR="00B7523A" w:rsidRPr="008C499D">
        <w:rPr>
          <w:rFonts w:hint="cs"/>
          <w:rtl/>
          <w:lang w:bidi="fa-IR"/>
        </w:rPr>
        <w:t>املاک</w:t>
      </w:r>
      <w:r w:rsidRPr="008C499D">
        <w:rPr>
          <w:rFonts w:hint="cs"/>
          <w:rtl/>
          <w:lang w:bidi="fa-IR"/>
        </w:rPr>
        <w:t>، ماشین آلات و تجهیزات.</w:t>
      </w:r>
    </w:p>
    <w:p w14:paraId="2051986E" w14:textId="52EBBE7B" w:rsidR="00C5276C" w:rsidRPr="008C499D" w:rsidRDefault="00C5276C" w:rsidP="00B7523A">
      <w:pPr>
        <w:bidi/>
        <w:rPr>
          <w:rtl/>
          <w:lang w:bidi="fa-IR"/>
        </w:rPr>
      </w:pPr>
      <w:r w:rsidRPr="008C499D">
        <w:rPr>
          <w:rFonts w:hint="cs"/>
          <w:rtl/>
          <w:lang w:bidi="fa-IR"/>
        </w:rPr>
        <w:lastRenderedPageBreak/>
        <w:t xml:space="preserve">ج) انتخاب روش محاسبه استهلاک و تخمین عمر مفید دارایی موضوعی است که نیاز به قضاوت دارد. از این رو، افشای روش های اتخاذ شده و عمر مفید تخمین شده یا نرخ استهلاک به استفاده کنندگان گزارشات مالی کمک می کند تا پالیسی های اتخاذ شده توسط مدیریت را بازبینی و با سازمان های دیگر مقایسه نمایند. به همین دلیل لازم است تا هزینه استهلاک اختصاص داده شده به یک دورۀ زمانی و </w:t>
      </w:r>
      <w:r w:rsidR="003162C0" w:rsidRPr="008C499D">
        <w:rPr>
          <w:rFonts w:hint="cs"/>
          <w:rtl/>
          <w:lang w:bidi="fa-IR"/>
        </w:rPr>
        <w:t xml:space="preserve">میزان استهلاک </w:t>
      </w:r>
      <w:r w:rsidR="00B7523A" w:rsidRPr="008C499D">
        <w:rPr>
          <w:rFonts w:hint="cs"/>
          <w:rtl/>
          <w:lang w:bidi="fa-IR"/>
        </w:rPr>
        <w:t>مجموعی</w:t>
      </w:r>
      <w:r w:rsidR="003162C0" w:rsidRPr="008C499D">
        <w:rPr>
          <w:rFonts w:hint="cs"/>
          <w:rtl/>
          <w:lang w:bidi="fa-IR"/>
        </w:rPr>
        <w:t xml:space="preserve"> در ختم همان دوره افشا گردد. </w:t>
      </w:r>
    </w:p>
    <w:p w14:paraId="1AF7A4F4" w14:textId="5F9DE668" w:rsidR="003162C0" w:rsidRPr="008C499D" w:rsidRDefault="003162C0" w:rsidP="003162C0">
      <w:pPr>
        <w:bidi/>
        <w:rPr>
          <w:rtl/>
          <w:lang w:bidi="fa-IR"/>
        </w:rPr>
      </w:pPr>
      <w:r w:rsidRPr="008C499D">
        <w:rPr>
          <w:rFonts w:hint="cs"/>
          <w:rtl/>
          <w:lang w:bidi="fa-IR"/>
        </w:rPr>
        <w:t xml:space="preserve">د) (نام سازمان) می تواند ماهیت و تأثیر یک تغییر در روش تخمین را که تأثیر اساسی در دورۀ جاری و یا دوره های بعدی بر جای می نهد، مطابق به معیارهای </w:t>
      </w:r>
      <w:r w:rsidRPr="008C499D">
        <w:rPr>
          <w:lang w:bidi="fa-IR"/>
        </w:rPr>
        <w:t>IFRS</w:t>
      </w:r>
      <w:r w:rsidRPr="008C499D">
        <w:rPr>
          <w:rFonts w:hint="cs"/>
          <w:rtl/>
          <w:lang w:bidi="fa-IR"/>
        </w:rPr>
        <w:t xml:space="preserve"> افشا نماید که شامل تغییر در محاسبه موارد ذیل می شود: </w:t>
      </w:r>
    </w:p>
    <w:p w14:paraId="5DF6C985" w14:textId="55042A3F" w:rsidR="003162C0" w:rsidRPr="008C499D" w:rsidRDefault="003162C0" w:rsidP="005143E0">
      <w:pPr>
        <w:pStyle w:val="ListParagraph"/>
        <w:numPr>
          <w:ilvl w:val="0"/>
          <w:numId w:val="89"/>
        </w:numPr>
        <w:bidi/>
        <w:rPr>
          <w:lang w:bidi="fa-IR"/>
        </w:rPr>
      </w:pPr>
      <w:r w:rsidRPr="008C499D">
        <w:rPr>
          <w:rFonts w:hint="cs"/>
          <w:rtl/>
          <w:lang w:bidi="fa-IR"/>
        </w:rPr>
        <w:t xml:space="preserve">ارزش باقیمانده </w:t>
      </w:r>
      <w:r w:rsidRPr="008C499D">
        <w:rPr>
          <w:lang w:bidi="fa-IR"/>
        </w:rPr>
        <w:t>(residual values)</w:t>
      </w:r>
      <w:r w:rsidRPr="008C499D">
        <w:rPr>
          <w:rFonts w:hint="cs"/>
          <w:rtl/>
          <w:lang w:bidi="fa-IR"/>
        </w:rPr>
        <w:t>؛</w:t>
      </w:r>
    </w:p>
    <w:p w14:paraId="1BD5A7DA" w14:textId="44D888E9" w:rsidR="009624D0" w:rsidRPr="008C499D" w:rsidRDefault="009624D0" w:rsidP="005143E0">
      <w:pPr>
        <w:pStyle w:val="ListParagraph"/>
        <w:numPr>
          <w:ilvl w:val="0"/>
          <w:numId w:val="89"/>
        </w:numPr>
        <w:bidi/>
        <w:rPr>
          <w:lang w:bidi="fa-IR"/>
        </w:rPr>
      </w:pPr>
      <w:r w:rsidRPr="008C499D">
        <w:rPr>
          <w:rFonts w:hint="cs"/>
          <w:rtl/>
          <w:lang w:bidi="fa-IR"/>
        </w:rPr>
        <w:t xml:space="preserve">هزینه تخمین شده اوراق کردن و </w:t>
      </w:r>
      <w:r w:rsidR="00B7523A" w:rsidRPr="008C499D">
        <w:rPr>
          <w:rFonts w:hint="cs"/>
          <w:rtl/>
          <w:lang w:bidi="fa-IR"/>
        </w:rPr>
        <w:t>انتقال</w:t>
      </w:r>
      <w:r w:rsidRPr="008C499D">
        <w:rPr>
          <w:rFonts w:hint="cs"/>
          <w:rtl/>
          <w:lang w:bidi="fa-IR"/>
        </w:rPr>
        <w:t xml:space="preserve"> اقلام</w:t>
      </w:r>
      <w:r w:rsidR="00B7523A" w:rsidRPr="008C499D">
        <w:rPr>
          <w:rFonts w:hint="cs"/>
          <w:rtl/>
          <w:lang w:bidi="fa-IR"/>
        </w:rPr>
        <w:t xml:space="preserve"> املاک</w:t>
      </w:r>
      <w:r w:rsidRPr="008C499D">
        <w:rPr>
          <w:rFonts w:hint="cs"/>
          <w:rtl/>
          <w:lang w:bidi="fa-IR"/>
        </w:rPr>
        <w:t>، ماشین آلات یا تجهیزات و احیای ساحه؛</w:t>
      </w:r>
    </w:p>
    <w:p w14:paraId="5AAD7C32" w14:textId="39EA1A46" w:rsidR="009624D0" w:rsidRPr="008C499D" w:rsidRDefault="009624D0" w:rsidP="005143E0">
      <w:pPr>
        <w:pStyle w:val="ListParagraph"/>
        <w:numPr>
          <w:ilvl w:val="0"/>
          <w:numId w:val="89"/>
        </w:numPr>
        <w:bidi/>
        <w:rPr>
          <w:lang w:bidi="fa-IR"/>
        </w:rPr>
      </w:pPr>
      <w:r w:rsidRPr="008C499D">
        <w:rPr>
          <w:rFonts w:hint="cs"/>
          <w:rtl/>
          <w:lang w:bidi="fa-IR"/>
        </w:rPr>
        <w:t xml:space="preserve">عمر مفید؛ و </w:t>
      </w:r>
    </w:p>
    <w:p w14:paraId="42545FC0" w14:textId="0B241A0C" w:rsidR="009624D0" w:rsidRPr="008C499D" w:rsidRDefault="009624D0" w:rsidP="005143E0">
      <w:pPr>
        <w:pStyle w:val="ListParagraph"/>
        <w:numPr>
          <w:ilvl w:val="0"/>
          <w:numId w:val="89"/>
        </w:numPr>
        <w:bidi/>
        <w:rPr>
          <w:lang w:bidi="fa-IR"/>
        </w:rPr>
      </w:pPr>
      <w:r w:rsidRPr="008C499D">
        <w:rPr>
          <w:rFonts w:hint="cs"/>
          <w:rtl/>
          <w:lang w:bidi="fa-IR"/>
        </w:rPr>
        <w:t>شیوه محاسبه استهلاک</w:t>
      </w:r>
    </w:p>
    <w:p w14:paraId="1B544692" w14:textId="736770F6" w:rsidR="009624D0" w:rsidRPr="008C499D" w:rsidRDefault="009624D0" w:rsidP="00B7523A">
      <w:pPr>
        <w:bidi/>
        <w:rPr>
          <w:rtl/>
          <w:lang w:bidi="fa-IR"/>
        </w:rPr>
      </w:pPr>
      <w:r w:rsidRPr="008C499D">
        <w:rPr>
          <w:rFonts w:hint="cs"/>
          <w:rtl/>
          <w:lang w:bidi="fa-IR"/>
        </w:rPr>
        <w:t xml:space="preserve">هـ) اگر یک کتگوری </w:t>
      </w:r>
      <w:r w:rsidR="00B7523A" w:rsidRPr="008C499D">
        <w:rPr>
          <w:rFonts w:hint="cs"/>
          <w:rtl/>
          <w:lang w:bidi="fa-IR"/>
        </w:rPr>
        <w:t>املاک</w:t>
      </w:r>
      <w:r w:rsidRPr="008C499D">
        <w:rPr>
          <w:rFonts w:hint="cs"/>
          <w:rtl/>
          <w:lang w:bidi="fa-IR"/>
        </w:rPr>
        <w:t xml:space="preserve">، ماشین آلات و تجهیزات با ارزش بالا رفته ثبت شده باشد، موارد ذیل باید افشا گردد: </w:t>
      </w:r>
    </w:p>
    <w:p w14:paraId="24DE8144" w14:textId="33B5D5E6" w:rsidR="009624D0" w:rsidRPr="008C499D" w:rsidRDefault="009624D0" w:rsidP="005143E0">
      <w:pPr>
        <w:pStyle w:val="ListParagraph"/>
        <w:numPr>
          <w:ilvl w:val="0"/>
          <w:numId w:val="90"/>
        </w:numPr>
        <w:bidi/>
        <w:rPr>
          <w:lang w:bidi="fa-IR"/>
        </w:rPr>
      </w:pPr>
      <w:r w:rsidRPr="008C499D">
        <w:rPr>
          <w:rFonts w:hint="cs"/>
          <w:rtl/>
          <w:lang w:bidi="fa-IR"/>
        </w:rPr>
        <w:t xml:space="preserve">مبنای استفاده شده در بالا بردن ارزش دارایی؛ </w:t>
      </w:r>
    </w:p>
    <w:p w14:paraId="61DBB949" w14:textId="5782723A" w:rsidR="009624D0" w:rsidRPr="008C499D" w:rsidRDefault="009624D0" w:rsidP="005143E0">
      <w:pPr>
        <w:pStyle w:val="ListParagraph"/>
        <w:numPr>
          <w:ilvl w:val="0"/>
          <w:numId w:val="90"/>
        </w:numPr>
        <w:bidi/>
        <w:rPr>
          <w:lang w:bidi="fa-IR"/>
        </w:rPr>
      </w:pPr>
      <w:r w:rsidRPr="008C499D">
        <w:rPr>
          <w:rFonts w:hint="cs"/>
          <w:rtl/>
          <w:lang w:bidi="fa-IR"/>
        </w:rPr>
        <w:t>تاریخ بالا رفتن ارزش دارایی؛</w:t>
      </w:r>
    </w:p>
    <w:p w14:paraId="11B13D1E" w14:textId="06251F9F" w:rsidR="009624D0" w:rsidRPr="008C499D" w:rsidRDefault="009624D0" w:rsidP="005143E0">
      <w:pPr>
        <w:pStyle w:val="ListParagraph"/>
        <w:numPr>
          <w:ilvl w:val="0"/>
          <w:numId w:val="90"/>
        </w:numPr>
        <w:bidi/>
        <w:rPr>
          <w:lang w:bidi="fa-IR"/>
        </w:rPr>
      </w:pPr>
      <w:r w:rsidRPr="008C499D">
        <w:rPr>
          <w:rFonts w:hint="cs"/>
          <w:rtl/>
          <w:lang w:bidi="fa-IR"/>
        </w:rPr>
        <w:t>اینکه آیا ارزش گزار مستقل دخیل بوده است یا خیر؛</w:t>
      </w:r>
    </w:p>
    <w:p w14:paraId="21279252" w14:textId="1303F016" w:rsidR="009624D0" w:rsidRPr="008C499D" w:rsidRDefault="009624D0" w:rsidP="005143E0">
      <w:pPr>
        <w:pStyle w:val="ListParagraph"/>
        <w:numPr>
          <w:ilvl w:val="0"/>
          <w:numId w:val="90"/>
        </w:numPr>
        <w:bidi/>
        <w:rPr>
          <w:lang w:bidi="fa-IR"/>
        </w:rPr>
      </w:pPr>
      <w:r w:rsidRPr="008C499D">
        <w:rPr>
          <w:rFonts w:hint="cs"/>
          <w:rtl/>
          <w:lang w:bidi="fa-IR"/>
        </w:rPr>
        <w:t xml:space="preserve">ماهیت هر نوع شاخصی که برای تعیین هزینه تعویض </w:t>
      </w:r>
      <w:r w:rsidRPr="008C499D">
        <w:rPr>
          <w:lang w:bidi="fa-IR"/>
        </w:rPr>
        <w:t>(replacement)</w:t>
      </w:r>
      <w:r w:rsidRPr="008C499D">
        <w:rPr>
          <w:rFonts w:hint="cs"/>
          <w:rtl/>
          <w:lang w:bidi="fa-IR"/>
        </w:rPr>
        <w:t xml:space="preserve"> استفاده شده است؛</w:t>
      </w:r>
    </w:p>
    <w:p w14:paraId="5D048F8D" w14:textId="2C1472C5" w:rsidR="009624D0" w:rsidRPr="008C499D" w:rsidRDefault="009624D0" w:rsidP="005143E0">
      <w:pPr>
        <w:pStyle w:val="ListParagraph"/>
        <w:numPr>
          <w:ilvl w:val="0"/>
          <w:numId w:val="90"/>
        </w:numPr>
        <w:bidi/>
        <w:rPr>
          <w:lang w:bidi="fa-IR"/>
        </w:rPr>
      </w:pPr>
      <w:r w:rsidRPr="008C499D">
        <w:rPr>
          <w:rFonts w:hint="cs"/>
          <w:rtl/>
          <w:lang w:bidi="fa-IR"/>
        </w:rPr>
        <w:t xml:space="preserve">ارزش اضافه شده به شمول تغییرات در دورۀ زمانی و هر نوع محدودیت در مورد توزیع </w:t>
      </w:r>
      <w:r w:rsidR="00D01919" w:rsidRPr="008C499D">
        <w:rPr>
          <w:rFonts w:hint="cs"/>
          <w:rtl/>
          <w:lang w:bidi="fa-IR"/>
        </w:rPr>
        <w:t>بیلانس برای سهامداران؛</w:t>
      </w:r>
    </w:p>
    <w:p w14:paraId="15F9D2B0" w14:textId="177C040C" w:rsidR="00D01919" w:rsidRPr="008C499D" w:rsidRDefault="00D01919" w:rsidP="005143E0">
      <w:pPr>
        <w:pStyle w:val="ListParagraph"/>
        <w:numPr>
          <w:ilvl w:val="0"/>
          <w:numId w:val="90"/>
        </w:numPr>
        <w:bidi/>
        <w:rPr>
          <w:lang w:bidi="fa-IR"/>
        </w:rPr>
      </w:pPr>
      <w:r w:rsidRPr="008C499D">
        <w:rPr>
          <w:rFonts w:hint="cs"/>
          <w:rtl/>
          <w:lang w:bidi="fa-IR"/>
        </w:rPr>
        <w:t xml:space="preserve">مجموع ارزش اضافه شده به هر یک از اقلام </w:t>
      </w:r>
      <w:r w:rsidR="00DB1E18" w:rsidRPr="008C499D">
        <w:rPr>
          <w:rFonts w:hint="cs"/>
          <w:rtl/>
          <w:lang w:bidi="fa-IR"/>
        </w:rPr>
        <w:t>املاک</w:t>
      </w:r>
      <w:r w:rsidRPr="008C499D">
        <w:rPr>
          <w:rFonts w:hint="cs"/>
          <w:rtl/>
          <w:lang w:bidi="fa-IR"/>
        </w:rPr>
        <w:t xml:space="preserve">، ماشین آلات و تجهیزات در کتگوری مربوطه؛ </w:t>
      </w:r>
    </w:p>
    <w:p w14:paraId="3E54239F" w14:textId="12C91CF8" w:rsidR="00D01919" w:rsidRPr="008C499D" w:rsidRDefault="00D01919" w:rsidP="005143E0">
      <w:pPr>
        <w:pStyle w:val="ListParagraph"/>
        <w:numPr>
          <w:ilvl w:val="0"/>
          <w:numId w:val="90"/>
        </w:numPr>
        <w:bidi/>
        <w:rPr>
          <w:lang w:bidi="fa-IR"/>
        </w:rPr>
      </w:pPr>
      <w:r w:rsidRPr="008C499D">
        <w:rPr>
          <w:rFonts w:hint="cs"/>
          <w:rtl/>
          <w:lang w:bidi="fa-IR"/>
        </w:rPr>
        <w:t xml:space="preserve">مجموع ارزش کاسته شده از هر یک از اقلام </w:t>
      </w:r>
      <w:r w:rsidR="00DB1E18" w:rsidRPr="008C499D">
        <w:rPr>
          <w:rFonts w:hint="cs"/>
          <w:rtl/>
          <w:lang w:bidi="fa-IR"/>
        </w:rPr>
        <w:t>املاک</w:t>
      </w:r>
      <w:r w:rsidRPr="008C499D">
        <w:rPr>
          <w:rFonts w:hint="cs"/>
          <w:rtl/>
          <w:lang w:bidi="fa-IR"/>
        </w:rPr>
        <w:t>، ماشین آلات و تجهیزات در کتگوری مربوطه.</w:t>
      </w:r>
    </w:p>
    <w:p w14:paraId="1185E167" w14:textId="7F92C3DD" w:rsidR="00D01919" w:rsidRPr="008C499D" w:rsidRDefault="00D01919" w:rsidP="00DB1E18">
      <w:pPr>
        <w:bidi/>
        <w:rPr>
          <w:rFonts w:ascii="Times New Roman" w:hAnsi="Times New Roman" w:cs="Times New Roman"/>
          <w:rtl/>
          <w:lang w:bidi="en-US"/>
        </w:rPr>
      </w:pPr>
      <w:r w:rsidRPr="008C499D">
        <w:rPr>
          <w:rFonts w:hint="cs"/>
          <w:rtl/>
          <w:lang w:bidi="fa-IR"/>
        </w:rPr>
        <w:t xml:space="preserve">و) (نام سازمان) معلومات در مورد </w:t>
      </w:r>
      <w:r w:rsidR="00DB1E18" w:rsidRPr="008C499D">
        <w:rPr>
          <w:rFonts w:hint="cs"/>
          <w:rtl/>
          <w:lang w:bidi="fa-IR"/>
        </w:rPr>
        <w:t>املاک</w:t>
      </w:r>
      <w:r w:rsidRPr="008C499D">
        <w:rPr>
          <w:rFonts w:hint="cs"/>
          <w:rtl/>
          <w:lang w:bidi="fa-IR"/>
        </w:rPr>
        <w:t xml:space="preserve">، ماشین آلات و تجهیزات زیان دیده را مطابق به معیار محاسبوی اتخاذ شده (ملی یا بین المللی) و ماده </w:t>
      </w:r>
      <w:r w:rsidR="00D84FEC" w:rsidRPr="008C499D">
        <w:rPr>
          <w:rFonts w:ascii="Times New Roman" w:hAnsi="Times New Roman" w:cs="Times New Roman"/>
          <w:lang w:bidi="en-US"/>
        </w:rPr>
        <w:t>73(e) (iv) to (vi)</w:t>
      </w:r>
      <w:r w:rsidR="00D84FEC" w:rsidRPr="008C499D">
        <w:rPr>
          <w:rFonts w:ascii="Times New Roman" w:hAnsi="Times New Roman" w:cs="Times New Roman"/>
          <w:rtl/>
        </w:rPr>
        <w:t xml:space="preserve"> این معیار تهیه و ارائه می کند</w:t>
      </w:r>
      <w:r w:rsidR="00D84FEC" w:rsidRPr="008C499D">
        <w:rPr>
          <w:rFonts w:ascii="Times New Roman" w:hAnsi="Times New Roman" w:cs="Times New Roman"/>
          <w:rtl/>
          <w:lang w:bidi="en-US"/>
        </w:rPr>
        <w:t xml:space="preserve">. </w:t>
      </w:r>
    </w:p>
    <w:p w14:paraId="37574A8B" w14:textId="6E420BF7" w:rsidR="00D84FEC" w:rsidRPr="008C499D" w:rsidRDefault="00D84FEC" w:rsidP="00D84FEC">
      <w:pPr>
        <w:bidi/>
        <w:rPr>
          <w:rFonts w:ascii="Times New Roman" w:hAnsi="Times New Roman" w:cs="Times New Roman"/>
          <w:rtl/>
          <w:lang w:bidi="en-US"/>
        </w:rPr>
      </w:pPr>
      <w:r w:rsidRPr="008C499D">
        <w:rPr>
          <w:rFonts w:ascii="Times New Roman" w:hAnsi="Times New Roman" w:cs="Times New Roman"/>
          <w:rtl/>
        </w:rPr>
        <w:t>ز</w:t>
      </w:r>
      <w:r w:rsidRPr="008C499D">
        <w:rPr>
          <w:rFonts w:ascii="Times New Roman" w:hAnsi="Times New Roman" w:cs="Times New Roman"/>
          <w:rtl/>
          <w:lang w:bidi="en-US"/>
        </w:rPr>
        <w:t xml:space="preserve">) </w:t>
      </w:r>
      <w:r w:rsidRPr="008C499D">
        <w:rPr>
          <w:rFonts w:ascii="Times New Roman" w:hAnsi="Times New Roman" w:cs="Times New Roman"/>
          <w:rtl/>
        </w:rPr>
        <w:t xml:space="preserve">استفاده کنندگان گزارشات مالی </w:t>
      </w:r>
      <w:r w:rsidRPr="008C499D">
        <w:rPr>
          <w:rFonts w:ascii="Times New Roman" w:hAnsi="Times New Roman" w:cs="Times New Roman"/>
          <w:rtl/>
          <w:lang w:bidi="en-US"/>
        </w:rPr>
        <w:t>(</w:t>
      </w:r>
      <w:r w:rsidRPr="008C499D">
        <w:rPr>
          <w:rFonts w:ascii="Times New Roman" w:hAnsi="Times New Roman" w:cs="Times New Roman"/>
          <w:rtl/>
        </w:rPr>
        <w:t>نام سازمان</w:t>
      </w:r>
      <w:r w:rsidRPr="008C499D">
        <w:rPr>
          <w:rFonts w:ascii="Times New Roman" w:hAnsi="Times New Roman" w:cs="Times New Roman"/>
          <w:rtl/>
          <w:lang w:bidi="en-US"/>
        </w:rPr>
        <w:t xml:space="preserve">) </w:t>
      </w:r>
      <w:r w:rsidRPr="008C499D">
        <w:rPr>
          <w:rFonts w:ascii="Times New Roman" w:hAnsi="Times New Roman" w:cs="Times New Roman"/>
          <w:rtl/>
        </w:rPr>
        <w:t>همچنین معلومات ذیل را مناسب نیازمندی های شان دانسته و تا جای ممکن از آن استفاده می کنند</w:t>
      </w:r>
      <w:r w:rsidRPr="008C499D">
        <w:rPr>
          <w:rFonts w:ascii="Times New Roman" w:hAnsi="Times New Roman" w:cs="Times New Roman"/>
          <w:rtl/>
          <w:lang w:bidi="en-US"/>
        </w:rPr>
        <w:t xml:space="preserve">: </w:t>
      </w:r>
    </w:p>
    <w:p w14:paraId="2E4A2A35" w14:textId="24420B98" w:rsidR="00D84FEC" w:rsidRPr="008C499D" w:rsidRDefault="00D84FEC" w:rsidP="005143E0">
      <w:pPr>
        <w:pStyle w:val="ListParagraph"/>
        <w:numPr>
          <w:ilvl w:val="0"/>
          <w:numId w:val="91"/>
        </w:numPr>
        <w:bidi/>
        <w:rPr>
          <w:lang w:bidi="fa-IR"/>
        </w:rPr>
      </w:pPr>
      <w:r w:rsidRPr="008C499D">
        <w:rPr>
          <w:rFonts w:hint="cs"/>
          <w:rtl/>
          <w:lang w:bidi="fa-IR"/>
        </w:rPr>
        <w:t>ارزش ثبت شدۀ بدون استهلاک اموال، ماشین آلات و تجهیزاتی که موقتاً بلا استفاده هستند؛</w:t>
      </w:r>
    </w:p>
    <w:p w14:paraId="06698879" w14:textId="2BBB80D8" w:rsidR="00D84FEC" w:rsidRPr="008C499D" w:rsidRDefault="00D84FEC" w:rsidP="005143E0">
      <w:pPr>
        <w:pStyle w:val="ListParagraph"/>
        <w:numPr>
          <w:ilvl w:val="0"/>
          <w:numId w:val="91"/>
        </w:numPr>
        <w:bidi/>
        <w:rPr>
          <w:lang w:bidi="fa-IR"/>
        </w:rPr>
      </w:pPr>
      <w:r w:rsidRPr="008C499D">
        <w:rPr>
          <w:rFonts w:hint="cs"/>
          <w:rtl/>
          <w:lang w:bidi="fa-IR"/>
        </w:rPr>
        <w:t>ارزش ثبت شدۀ ناخالص هر یک از اموال، ماشین آلات و تجهیزات کاملاً مستهلک شده که هنوز از آنها استفاده می شود؛</w:t>
      </w:r>
    </w:p>
    <w:p w14:paraId="14C3846A" w14:textId="2FBD0A7E" w:rsidR="00D84FEC" w:rsidRPr="008C499D" w:rsidRDefault="00D84FEC" w:rsidP="005143E0">
      <w:pPr>
        <w:pStyle w:val="ListParagraph"/>
        <w:numPr>
          <w:ilvl w:val="0"/>
          <w:numId w:val="91"/>
        </w:numPr>
        <w:bidi/>
        <w:rPr>
          <w:lang w:bidi="fa-IR"/>
        </w:rPr>
      </w:pPr>
      <w:r w:rsidRPr="008C499D">
        <w:rPr>
          <w:rFonts w:hint="cs"/>
          <w:rtl/>
          <w:lang w:bidi="fa-IR"/>
        </w:rPr>
        <w:t xml:space="preserve">ارزش ثبت شدۀ </w:t>
      </w:r>
      <w:r w:rsidR="002C0E13" w:rsidRPr="008C499D">
        <w:rPr>
          <w:rFonts w:hint="cs"/>
          <w:rtl/>
          <w:lang w:bidi="fa-IR"/>
        </w:rPr>
        <w:t xml:space="preserve">اموال، ماشین آلات یا تجهیزاتی که استفادۀ مفید ندارد و باید دور انداخته شود؛ و </w:t>
      </w:r>
    </w:p>
    <w:p w14:paraId="128868F2" w14:textId="0903282E" w:rsidR="004B604F" w:rsidRPr="008C499D" w:rsidRDefault="002C0E13" w:rsidP="004B604F">
      <w:pPr>
        <w:pStyle w:val="ListParagraph"/>
        <w:numPr>
          <w:ilvl w:val="0"/>
          <w:numId w:val="91"/>
        </w:numPr>
        <w:bidi/>
        <w:rPr>
          <w:lang w:bidi="fa-IR"/>
        </w:rPr>
      </w:pPr>
      <w:r w:rsidRPr="008C499D">
        <w:rPr>
          <w:rFonts w:hint="cs"/>
          <w:rtl/>
          <w:lang w:bidi="fa-IR"/>
        </w:rPr>
        <w:t xml:space="preserve">ارزش متعارف </w:t>
      </w:r>
      <w:r w:rsidRPr="008C499D">
        <w:rPr>
          <w:lang w:bidi="fa-IR"/>
        </w:rPr>
        <w:t>(fair value)</w:t>
      </w:r>
      <w:r w:rsidRPr="008C499D">
        <w:rPr>
          <w:rFonts w:hint="cs"/>
          <w:rtl/>
          <w:lang w:bidi="fa-IR"/>
        </w:rPr>
        <w:t xml:space="preserve"> </w:t>
      </w:r>
      <w:r w:rsidR="00DB1E18" w:rsidRPr="008C499D">
        <w:rPr>
          <w:rFonts w:hint="cs"/>
          <w:rtl/>
          <w:lang w:bidi="fa-IR"/>
        </w:rPr>
        <w:t>املاک</w:t>
      </w:r>
      <w:r w:rsidR="004B604F" w:rsidRPr="008C499D">
        <w:rPr>
          <w:rFonts w:hint="cs"/>
          <w:rtl/>
          <w:lang w:bidi="fa-IR"/>
        </w:rPr>
        <w:t xml:space="preserve">، ماشین آلات و تجهیزات در صورتیکه از روش محاسبه معیاری استفاده می شود و ارزش متعارف از ارزش ثبت شده بسیار متفاوت است. </w:t>
      </w:r>
    </w:p>
    <w:p w14:paraId="57642448" w14:textId="4A2EDF3B" w:rsidR="004B604F" w:rsidRPr="008C499D" w:rsidRDefault="004B604F" w:rsidP="00014D02">
      <w:pPr>
        <w:pStyle w:val="Heading1"/>
        <w:bidi/>
        <w:spacing w:after="0" w:line="360" w:lineRule="auto"/>
        <w:jc w:val="both"/>
        <w:rPr>
          <w:rFonts w:ascii="Times New Roman" w:hAnsi="Times New Roman" w:cs="Times New Roman"/>
          <w:b/>
          <w:sz w:val="24"/>
          <w:szCs w:val="24"/>
        </w:rPr>
      </w:pPr>
      <w:bookmarkStart w:id="55" w:name="_Toc15388682"/>
      <w:r w:rsidRPr="008C499D">
        <w:rPr>
          <w:rFonts w:ascii="Times New Roman" w:hAnsi="Times New Roman" w:cs="Times New Roman" w:hint="cs"/>
          <w:b/>
          <w:sz w:val="24"/>
          <w:szCs w:val="24"/>
          <w:rtl/>
        </w:rPr>
        <w:lastRenderedPageBreak/>
        <w:t>7:</w:t>
      </w:r>
      <w:r w:rsidR="00014D02" w:rsidRPr="008C499D">
        <w:rPr>
          <w:rFonts w:ascii="Times New Roman" w:hAnsi="Times New Roman" w:cs="Times New Roman" w:hint="cs"/>
          <w:b/>
          <w:sz w:val="24"/>
          <w:szCs w:val="24"/>
          <w:rtl/>
        </w:rPr>
        <w:t xml:space="preserve"> پروژه های تمویلی</w:t>
      </w:r>
      <w:r w:rsidRPr="008C499D">
        <w:rPr>
          <w:rFonts w:ascii="Times New Roman" w:hAnsi="Times New Roman" w:cs="Times New Roman" w:hint="cs"/>
          <w:b/>
          <w:sz w:val="24"/>
          <w:szCs w:val="24"/>
          <w:rtl/>
        </w:rPr>
        <w:t xml:space="preserve"> و مدیریت تطبیق کنندگان فرعی</w:t>
      </w:r>
      <w:bookmarkEnd w:id="55"/>
    </w:p>
    <w:p w14:paraId="0EB54087" w14:textId="781BE3B2" w:rsidR="004B604F" w:rsidRPr="008C499D" w:rsidRDefault="004B604F" w:rsidP="004C3EB5">
      <w:pPr>
        <w:pStyle w:val="Heading2"/>
        <w:bidi/>
        <w:rPr>
          <w:rtl/>
          <w:lang w:bidi="fa-IR"/>
        </w:rPr>
      </w:pPr>
      <w:bookmarkStart w:id="56" w:name="_Toc15388683"/>
      <w:r w:rsidRPr="008C499D">
        <w:rPr>
          <w:rFonts w:hint="cs"/>
          <w:rtl/>
          <w:lang w:bidi="fa-IR"/>
        </w:rPr>
        <w:t>1-7. مدیریت</w:t>
      </w:r>
      <w:r w:rsidR="004C3EB5" w:rsidRPr="008C499D">
        <w:rPr>
          <w:rFonts w:hint="cs"/>
          <w:rtl/>
          <w:lang w:bidi="fa-IR"/>
        </w:rPr>
        <w:t xml:space="preserve"> پروژه های تمویلی</w:t>
      </w:r>
      <w:r w:rsidRPr="008C499D">
        <w:rPr>
          <w:rFonts w:hint="cs"/>
          <w:rtl/>
          <w:lang w:bidi="fa-IR"/>
        </w:rPr>
        <w:t>:</w:t>
      </w:r>
      <w:bookmarkEnd w:id="56"/>
    </w:p>
    <w:p w14:paraId="5A79266D" w14:textId="4A39F8B3" w:rsidR="004B604F" w:rsidRPr="008C499D" w:rsidRDefault="004B604F" w:rsidP="004B604F">
      <w:pPr>
        <w:bidi/>
        <w:rPr>
          <w:rtl/>
          <w:lang w:bidi="fa-IR"/>
        </w:rPr>
      </w:pPr>
      <w:r w:rsidRPr="008C499D">
        <w:rPr>
          <w:rFonts w:hint="cs"/>
          <w:rtl/>
          <w:lang w:bidi="fa-IR"/>
        </w:rPr>
        <w:t xml:space="preserve">الف) (نام سازمان) وجوه مالی را از سازمان های تمویل کننده برای پوشش فعالیت های مختلف دریافت می نماید. </w:t>
      </w:r>
    </w:p>
    <w:p w14:paraId="16C2CCDD" w14:textId="4B99389C" w:rsidR="004B604F" w:rsidRPr="008C499D" w:rsidRDefault="004B604F" w:rsidP="00E3077A">
      <w:pPr>
        <w:bidi/>
        <w:rPr>
          <w:rtl/>
          <w:lang w:bidi="fa-IR"/>
        </w:rPr>
      </w:pPr>
      <w:r w:rsidRPr="008C499D">
        <w:rPr>
          <w:rFonts w:hint="cs"/>
          <w:rtl/>
          <w:lang w:bidi="fa-IR"/>
        </w:rPr>
        <w:t xml:space="preserve">ب) </w:t>
      </w:r>
      <w:r w:rsidR="00E3077A" w:rsidRPr="008C499D">
        <w:rPr>
          <w:rFonts w:hint="cs"/>
          <w:rtl/>
          <w:lang w:bidi="fa-IR"/>
        </w:rPr>
        <w:t xml:space="preserve">وجوه تمویلی به شکل اقتصادی، کارآمد و مؤثر توسط افسران مربوطۀ این پروژه ها مدیریت می شود. </w:t>
      </w:r>
    </w:p>
    <w:p w14:paraId="3C69CC75" w14:textId="59DFD066" w:rsidR="00E3077A" w:rsidRPr="008C499D" w:rsidRDefault="00E3077A" w:rsidP="004C3EB5">
      <w:pPr>
        <w:bidi/>
        <w:rPr>
          <w:rtl/>
          <w:lang w:bidi="fa-IR"/>
        </w:rPr>
      </w:pPr>
      <w:r w:rsidRPr="008C499D">
        <w:rPr>
          <w:rFonts w:hint="cs"/>
          <w:rtl/>
          <w:lang w:bidi="fa-IR"/>
        </w:rPr>
        <w:t xml:space="preserve">ج) </w:t>
      </w:r>
      <w:r w:rsidR="004C3EB5" w:rsidRPr="008C499D">
        <w:rPr>
          <w:rFonts w:hint="cs"/>
          <w:rtl/>
          <w:lang w:bidi="fa-IR"/>
        </w:rPr>
        <w:t xml:space="preserve">پروسه مدیریت وجوه تمویلی باید شامل </w:t>
      </w:r>
      <w:r w:rsidRPr="008C499D">
        <w:rPr>
          <w:rFonts w:hint="cs"/>
          <w:rtl/>
          <w:lang w:bidi="fa-IR"/>
        </w:rPr>
        <w:t>ارائه نظرات بموقع به تمویل کنندگان در مورد</w:t>
      </w:r>
      <w:r w:rsidR="004C3EB5" w:rsidRPr="008C499D">
        <w:rPr>
          <w:rFonts w:hint="cs"/>
          <w:rtl/>
          <w:lang w:bidi="fa-IR"/>
        </w:rPr>
        <w:t xml:space="preserve"> جزئیات پروژه های آنها باشد.</w:t>
      </w:r>
      <w:r w:rsidRPr="008C499D">
        <w:rPr>
          <w:rFonts w:hint="cs"/>
          <w:rtl/>
          <w:lang w:bidi="fa-IR"/>
        </w:rPr>
        <w:t xml:space="preserve"> </w:t>
      </w:r>
    </w:p>
    <w:p w14:paraId="4443B42F" w14:textId="73089243" w:rsidR="00E3077A" w:rsidRPr="008C499D" w:rsidRDefault="00E3077A" w:rsidP="00E3077A">
      <w:pPr>
        <w:bidi/>
        <w:rPr>
          <w:rtl/>
          <w:lang w:bidi="fa-IR"/>
        </w:rPr>
      </w:pPr>
      <w:r w:rsidRPr="008C499D">
        <w:rPr>
          <w:rFonts w:hint="cs"/>
          <w:rtl/>
          <w:lang w:bidi="fa-IR"/>
        </w:rPr>
        <w:t xml:space="preserve">د) وجوه تمویلی تنها در مطابقت با احکام توافقنامه به کار گرفته می شوند. </w:t>
      </w:r>
    </w:p>
    <w:p w14:paraId="1B219973" w14:textId="698797AE" w:rsidR="00E3077A" w:rsidRPr="008C499D" w:rsidRDefault="00E3077A" w:rsidP="004C3EB5">
      <w:pPr>
        <w:bidi/>
        <w:rPr>
          <w:rtl/>
          <w:lang w:bidi="fa-IR"/>
        </w:rPr>
      </w:pPr>
      <w:r w:rsidRPr="008C499D">
        <w:rPr>
          <w:rFonts w:hint="cs"/>
          <w:rtl/>
          <w:lang w:bidi="fa-IR"/>
        </w:rPr>
        <w:t xml:space="preserve">هـ) </w:t>
      </w:r>
      <w:r w:rsidR="004C3EB5" w:rsidRPr="008C499D">
        <w:rPr>
          <w:rFonts w:hint="cs"/>
          <w:rtl/>
          <w:lang w:bidi="fa-IR"/>
        </w:rPr>
        <w:t>پروژه های تمویلی</w:t>
      </w:r>
      <w:r w:rsidRPr="008C499D">
        <w:rPr>
          <w:rFonts w:hint="cs"/>
          <w:rtl/>
          <w:lang w:bidi="fa-IR"/>
        </w:rPr>
        <w:t xml:space="preserve"> به عنوان بخشی از بودجه سالانه به شکل ذیل در تخمین های سالانه شامل خواهد شد: </w:t>
      </w:r>
    </w:p>
    <w:p w14:paraId="10D26902" w14:textId="6EDF4AC9" w:rsidR="00E3077A" w:rsidRPr="008C499D" w:rsidRDefault="00E3077A" w:rsidP="00C36832">
      <w:pPr>
        <w:pStyle w:val="ListParagraph"/>
        <w:numPr>
          <w:ilvl w:val="0"/>
          <w:numId w:val="92"/>
        </w:numPr>
        <w:bidi/>
        <w:rPr>
          <w:lang w:bidi="fa-IR"/>
        </w:rPr>
      </w:pPr>
      <w:r w:rsidRPr="008C499D">
        <w:rPr>
          <w:rFonts w:hint="cs"/>
          <w:rtl/>
          <w:lang w:bidi="fa-IR"/>
        </w:rPr>
        <w:t xml:space="preserve">کمک های تمویلی در قالب توافقنامه امضاء شده بودجه بندی و تخصیص بندی می شود و اگر احتمال دریافت آن در طول سال بالا باشد، در آنصورت مدیر کمک های </w:t>
      </w:r>
      <w:r w:rsidR="00C36832" w:rsidRPr="008C499D">
        <w:rPr>
          <w:rFonts w:hint="cs"/>
          <w:rtl/>
          <w:lang w:bidi="fa-IR"/>
        </w:rPr>
        <w:t>مالی</w:t>
      </w:r>
      <w:r w:rsidRPr="008C499D">
        <w:rPr>
          <w:rFonts w:hint="cs"/>
          <w:rtl/>
          <w:lang w:bidi="fa-IR"/>
        </w:rPr>
        <w:t xml:space="preserve"> یا رئیس مالی تمامی توافقنامه های امضاء شده را </w:t>
      </w:r>
      <w:r w:rsidR="00EF2EC1">
        <w:rPr>
          <w:rFonts w:hint="cs"/>
          <w:rtl/>
          <w:lang w:bidi="fa-IR"/>
        </w:rPr>
        <w:t>به غرض</w:t>
      </w:r>
      <w:r w:rsidRPr="008C499D">
        <w:rPr>
          <w:rFonts w:hint="cs"/>
          <w:rtl/>
          <w:lang w:bidi="fa-IR"/>
        </w:rPr>
        <w:t xml:space="preserve"> تأیید موجودیت و ارزش کمک های شامل شده در بودجه بازبینی خواهد کرد. </w:t>
      </w:r>
    </w:p>
    <w:p w14:paraId="698B90D2" w14:textId="4A7A3FA8" w:rsidR="00E3077A" w:rsidRPr="008C499D" w:rsidRDefault="00E3077A" w:rsidP="00E3077A">
      <w:pPr>
        <w:pStyle w:val="ListParagraph"/>
        <w:numPr>
          <w:ilvl w:val="0"/>
          <w:numId w:val="92"/>
        </w:numPr>
        <w:bidi/>
        <w:rPr>
          <w:lang w:bidi="fa-IR"/>
        </w:rPr>
      </w:pPr>
      <w:r w:rsidRPr="008C499D">
        <w:rPr>
          <w:rFonts w:hint="cs"/>
          <w:rtl/>
          <w:lang w:bidi="fa-IR"/>
        </w:rPr>
        <w:t xml:space="preserve">چنانچه توافقنامه امضاء نشده باشد یا در صورتیکه احتمال دریافت وجوه مالی بدنبال امضاء توافقنامه پایین باشد، رئیس مالی هزینه مربوطه را از بودجه حذف خواهد کرد. </w:t>
      </w:r>
    </w:p>
    <w:p w14:paraId="26454524" w14:textId="09658B9E" w:rsidR="00E3077A" w:rsidRPr="008C499D" w:rsidRDefault="00E3077A" w:rsidP="00E3077A">
      <w:pPr>
        <w:pStyle w:val="Heading2"/>
        <w:bidi/>
        <w:rPr>
          <w:rtl/>
          <w:lang w:bidi="fa-IR"/>
        </w:rPr>
      </w:pPr>
      <w:bookmarkStart w:id="57" w:name="_Toc15388684"/>
      <w:r w:rsidRPr="008C499D">
        <w:rPr>
          <w:rFonts w:hint="cs"/>
          <w:rtl/>
          <w:lang w:bidi="fa-IR"/>
        </w:rPr>
        <w:t>2-7. شکل دریافت کمک های مالی</w:t>
      </w:r>
      <w:bookmarkEnd w:id="57"/>
      <w:r w:rsidRPr="008C499D">
        <w:rPr>
          <w:rFonts w:hint="cs"/>
          <w:rtl/>
          <w:lang w:bidi="fa-IR"/>
        </w:rPr>
        <w:t xml:space="preserve"> </w:t>
      </w:r>
    </w:p>
    <w:p w14:paraId="60D0BC8F" w14:textId="78224D4D" w:rsidR="00C36832" w:rsidRPr="008C499D" w:rsidRDefault="00C36832" w:rsidP="00C36832">
      <w:pPr>
        <w:bidi/>
        <w:rPr>
          <w:rtl/>
          <w:lang w:bidi="fa-IR"/>
        </w:rPr>
      </w:pPr>
      <w:r w:rsidRPr="008C499D">
        <w:rPr>
          <w:rFonts w:hint="cs"/>
          <w:rtl/>
          <w:lang w:bidi="fa-IR"/>
        </w:rPr>
        <w:t xml:space="preserve">الف) تمویل کننده وجوه مالی را مستقیماً به حساب بانکی (نام سازمان) انتقال می دهد. </w:t>
      </w:r>
    </w:p>
    <w:p w14:paraId="7519C187" w14:textId="31CDD540" w:rsidR="00C36832" w:rsidRPr="008C499D" w:rsidRDefault="00C36832" w:rsidP="00C36832">
      <w:pPr>
        <w:bidi/>
        <w:rPr>
          <w:rtl/>
          <w:lang w:bidi="fa-IR"/>
        </w:rPr>
      </w:pPr>
      <w:r w:rsidRPr="008C499D">
        <w:rPr>
          <w:rFonts w:hint="cs"/>
          <w:rtl/>
          <w:lang w:bidi="fa-IR"/>
        </w:rPr>
        <w:t xml:space="preserve">ب) تمویل کننده یک چک به نام (نام سازمان) صادر می کند. </w:t>
      </w:r>
    </w:p>
    <w:p w14:paraId="56FC8D84" w14:textId="0762EA90" w:rsidR="00C36832" w:rsidRPr="008C499D" w:rsidRDefault="00C36832" w:rsidP="00C36832">
      <w:pPr>
        <w:pStyle w:val="Heading2"/>
        <w:bidi/>
        <w:rPr>
          <w:rtl/>
          <w:lang w:bidi="fa-IR"/>
        </w:rPr>
      </w:pPr>
      <w:bookmarkStart w:id="58" w:name="_Toc15388685"/>
      <w:r w:rsidRPr="008C499D">
        <w:rPr>
          <w:rFonts w:hint="cs"/>
          <w:rtl/>
          <w:lang w:bidi="fa-IR"/>
        </w:rPr>
        <w:t>3-7. قدردانی از کمک های مالی</w:t>
      </w:r>
      <w:bookmarkEnd w:id="58"/>
    </w:p>
    <w:p w14:paraId="3F17995A" w14:textId="0F62D4EC" w:rsidR="00C36832" w:rsidRPr="008C499D" w:rsidRDefault="00C36832" w:rsidP="00C36832">
      <w:pPr>
        <w:bidi/>
        <w:rPr>
          <w:rtl/>
          <w:lang w:bidi="fa-IR"/>
        </w:rPr>
      </w:pPr>
      <w:r w:rsidRPr="008C499D">
        <w:rPr>
          <w:rFonts w:hint="cs"/>
          <w:rtl/>
          <w:lang w:bidi="fa-IR"/>
        </w:rPr>
        <w:t xml:space="preserve">الف) (نام سازمان) بر روی سربرگ خود (لترهید) مکتوب ها و یادداشت هایی را به نشانه سپاسگزاری از تمامی کمک های مالی، صرفنظر از مبلغ آن، تهیه نموده و به تمویل کننده ارسال می نماید. </w:t>
      </w:r>
    </w:p>
    <w:p w14:paraId="5D8F24CB" w14:textId="5EE405CC" w:rsidR="00C36832" w:rsidRPr="008C499D" w:rsidRDefault="00C36832" w:rsidP="00C36832">
      <w:pPr>
        <w:bidi/>
        <w:rPr>
          <w:rtl/>
          <w:lang w:bidi="fa-IR"/>
        </w:rPr>
      </w:pPr>
      <w:r w:rsidRPr="008C499D">
        <w:rPr>
          <w:rFonts w:hint="cs"/>
          <w:rtl/>
          <w:lang w:bidi="fa-IR"/>
        </w:rPr>
        <w:t xml:space="preserve">ب) مبلغ دالری کمک شده و در صورت لزوم معادل آن به </w:t>
      </w:r>
      <w:r w:rsidR="004C3EB5" w:rsidRPr="008C499D">
        <w:rPr>
          <w:rFonts w:hint="cs"/>
          <w:rtl/>
          <w:lang w:bidi="fa-IR"/>
        </w:rPr>
        <w:t>واحد پولی داخلی در این مکتوب ها</w:t>
      </w:r>
      <w:r w:rsidRPr="008C499D">
        <w:rPr>
          <w:rFonts w:hint="cs"/>
          <w:rtl/>
          <w:lang w:bidi="fa-IR"/>
        </w:rPr>
        <w:t xml:space="preserve"> ذکر خواهد شد. </w:t>
      </w:r>
    </w:p>
    <w:p w14:paraId="72E360AB" w14:textId="33DF484D" w:rsidR="00C36832" w:rsidRPr="008C499D" w:rsidRDefault="00C36832" w:rsidP="00C36832">
      <w:pPr>
        <w:pStyle w:val="Heading2"/>
        <w:bidi/>
        <w:rPr>
          <w:rtl/>
          <w:lang w:bidi="fa-IR"/>
        </w:rPr>
      </w:pPr>
      <w:bookmarkStart w:id="59" w:name="_Toc15388686"/>
      <w:r w:rsidRPr="008C499D">
        <w:rPr>
          <w:rFonts w:hint="cs"/>
          <w:rtl/>
          <w:lang w:bidi="fa-IR"/>
        </w:rPr>
        <w:t>4-7. توافقنامه های مساعدت مالی</w:t>
      </w:r>
      <w:bookmarkEnd w:id="59"/>
      <w:r w:rsidRPr="008C499D">
        <w:rPr>
          <w:rFonts w:hint="cs"/>
          <w:rtl/>
          <w:lang w:bidi="fa-IR"/>
        </w:rPr>
        <w:t xml:space="preserve"> </w:t>
      </w:r>
    </w:p>
    <w:p w14:paraId="7A1D77A1" w14:textId="548AF2A0" w:rsidR="00C36832" w:rsidRPr="008C499D" w:rsidRDefault="006B7FA1" w:rsidP="006B7FA1">
      <w:pPr>
        <w:bidi/>
        <w:rPr>
          <w:rtl/>
          <w:lang w:bidi="fa-IR"/>
        </w:rPr>
      </w:pPr>
      <w:r w:rsidRPr="008C499D">
        <w:rPr>
          <w:rFonts w:hint="cs"/>
          <w:rtl/>
          <w:lang w:bidi="fa-IR"/>
        </w:rPr>
        <w:t xml:space="preserve">نقطۀ شروع در عملی کردن شرایط تمویل کنندگان، حصول اطمینان از این نکته است که توافقنامه مالی </w:t>
      </w:r>
      <w:r w:rsidR="00C36832" w:rsidRPr="008C499D">
        <w:rPr>
          <w:rFonts w:hint="cs"/>
          <w:rtl/>
          <w:lang w:bidi="fa-IR"/>
        </w:rPr>
        <w:t>با پالیسی و طرزالعمل های مالی (نام سازمان) متابعت کامل دارد.</w:t>
      </w:r>
    </w:p>
    <w:p w14:paraId="47D99C68" w14:textId="266B20A3" w:rsidR="00C36832" w:rsidRPr="008C499D" w:rsidRDefault="00C36832" w:rsidP="006B7FA1">
      <w:pPr>
        <w:bidi/>
        <w:rPr>
          <w:rtl/>
          <w:lang w:bidi="fa-IR"/>
        </w:rPr>
      </w:pPr>
      <w:r w:rsidRPr="008C499D">
        <w:rPr>
          <w:rFonts w:hint="cs"/>
          <w:rtl/>
          <w:lang w:bidi="fa-IR"/>
        </w:rPr>
        <w:lastRenderedPageBreak/>
        <w:t xml:space="preserve">الف) </w:t>
      </w:r>
      <w:r w:rsidR="006B7FA1" w:rsidRPr="008C499D">
        <w:rPr>
          <w:rFonts w:hint="cs"/>
          <w:rtl/>
          <w:lang w:bidi="fa-IR"/>
        </w:rPr>
        <w:t xml:space="preserve">حصول اطمینان از اینکه سازمان به توافقات مالی با تمویل کننده رضایت دارد و از تمامی آنها پیروی می کند، مسئولیت نهایی رئیس اجرایی است. </w:t>
      </w:r>
    </w:p>
    <w:p w14:paraId="4556C73B" w14:textId="372586FB" w:rsidR="00CF2781" w:rsidRPr="008C499D" w:rsidRDefault="005F390E" w:rsidP="00CF2781">
      <w:pPr>
        <w:bidi/>
        <w:rPr>
          <w:rtl/>
          <w:lang w:bidi="fa-IR"/>
        </w:rPr>
      </w:pPr>
      <w:r w:rsidRPr="008C499D">
        <w:rPr>
          <w:rFonts w:hint="cs"/>
          <w:rtl/>
          <w:lang w:bidi="fa-IR"/>
        </w:rPr>
        <w:t xml:space="preserve">ب) کمیته کمک های بلاعوض (متشکل از کارشناس حقوقی، رئیس مالی و مدیر کمک ها) طرزالعمل های تمویل کننده را بازبینی نموده در مورد قابل قبول بودن آن </w:t>
      </w:r>
      <w:r w:rsidR="00CF2781" w:rsidRPr="008C499D">
        <w:rPr>
          <w:rFonts w:hint="cs"/>
          <w:rtl/>
          <w:lang w:bidi="fa-IR"/>
        </w:rPr>
        <w:t>به رئیس اجرایی مشورت می دهد.</w:t>
      </w:r>
    </w:p>
    <w:p w14:paraId="6BFBD4F4" w14:textId="0D0494AC" w:rsidR="00CF2781" w:rsidRPr="008C499D" w:rsidRDefault="00CF2781" w:rsidP="00CF2781">
      <w:pPr>
        <w:bidi/>
        <w:rPr>
          <w:rtl/>
          <w:lang w:bidi="fa-IR"/>
        </w:rPr>
      </w:pPr>
      <w:r w:rsidRPr="008C499D">
        <w:rPr>
          <w:rFonts w:hint="cs"/>
          <w:rtl/>
          <w:lang w:bidi="fa-IR"/>
        </w:rPr>
        <w:t xml:space="preserve">ج) رئیس اجرایی به هنگام دریافت مشورت از کمیته کمک های بلاعوض، تصمیم مقتضی را مبذول می دارد. </w:t>
      </w:r>
    </w:p>
    <w:p w14:paraId="5A0D3E5D" w14:textId="64A6D0B0" w:rsidR="000B45EC" w:rsidRPr="008C499D" w:rsidRDefault="000B45EC" w:rsidP="000B45EC">
      <w:pPr>
        <w:bidi/>
        <w:rPr>
          <w:rtl/>
          <w:lang w:bidi="fa-IR"/>
        </w:rPr>
      </w:pPr>
      <w:r w:rsidRPr="008C499D">
        <w:rPr>
          <w:rFonts w:hint="cs"/>
          <w:rtl/>
          <w:lang w:bidi="fa-IR"/>
        </w:rPr>
        <w:t>د) توافقنامه تنها زمانی می تواند به تصویب رئیس اجرایی برسد که مورد تأیید کمیته قرار گرفته باشد و شواهد تأیید برای اهداف کنترول و تفتیش آرشیو شده باشد؛</w:t>
      </w:r>
    </w:p>
    <w:p w14:paraId="20CE3305" w14:textId="77777777" w:rsidR="000B45EC" w:rsidRPr="008C499D" w:rsidRDefault="000B45EC" w:rsidP="000B45EC">
      <w:pPr>
        <w:bidi/>
        <w:rPr>
          <w:rtl/>
          <w:lang w:bidi="fa-IR"/>
        </w:rPr>
      </w:pPr>
      <w:r w:rsidRPr="008C499D">
        <w:rPr>
          <w:rFonts w:hint="cs"/>
          <w:rtl/>
          <w:lang w:bidi="fa-IR"/>
        </w:rPr>
        <w:t xml:space="preserve">هـ) نظارت بر پیروی از مقررات: </w:t>
      </w:r>
    </w:p>
    <w:p w14:paraId="2F513602" w14:textId="229EE3AB" w:rsidR="000B45EC" w:rsidRPr="008C499D" w:rsidRDefault="000B45EC" w:rsidP="000B45EC">
      <w:pPr>
        <w:bidi/>
        <w:rPr>
          <w:rtl/>
          <w:lang w:bidi="fa-IR"/>
        </w:rPr>
      </w:pPr>
      <w:r w:rsidRPr="008C499D">
        <w:rPr>
          <w:rFonts w:hint="cs"/>
          <w:rtl/>
          <w:lang w:bidi="fa-IR"/>
        </w:rPr>
        <w:t xml:space="preserve">هماهنگ کننده و یا رئیس واحدهای مدیریت پروژه باید مطمئن شوند که وجوه تمویلی بنا به شرایط مندرج توافقنامه به مصرف می رسند. این کار شامل موارد ذیل می شود: </w:t>
      </w:r>
    </w:p>
    <w:p w14:paraId="162EF5F8" w14:textId="790224FB" w:rsidR="000B45EC" w:rsidRPr="008C499D" w:rsidRDefault="000B45EC" w:rsidP="000B45EC">
      <w:pPr>
        <w:pStyle w:val="ListParagraph"/>
        <w:numPr>
          <w:ilvl w:val="0"/>
          <w:numId w:val="93"/>
        </w:numPr>
        <w:bidi/>
        <w:rPr>
          <w:lang w:bidi="fa-IR"/>
        </w:rPr>
      </w:pPr>
      <w:r w:rsidRPr="008C499D">
        <w:rPr>
          <w:rFonts w:hint="cs"/>
          <w:rtl/>
          <w:lang w:bidi="fa-IR"/>
        </w:rPr>
        <w:t>مصرف وجوه تمویلی مطابق به بودجه تصویب شده</w:t>
      </w:r>
    </w:p>
    <w:p w14:paraId="2470087B" w14:textId="33AA9EFE" w:rsidR="000B45EC" w:rsidRPr="008C499D" w:rsidRDefault="000B45EC" w:rsidP="000B45EC">
      <w:pPr>
        <w:pStyle w:val="ListParagraph"/>
        <w:numPr>
          <w:ilvl w:val="0"/>
          <w:numId w:val="93"/>
        </w:numPr>
        <w:bidi/>
        <w:rPr>
          <w:lang w:bidi="fa-IR"/>
        </w:rPr>
      </w:pPr>
      <w:r w:rsidRPr="008C499D">
        <w:rPr>
          <w:rFonts w:hint="cs"/>
          <w:rtl/>
          <w:lang w:bidi="fa-IR"/>
        </w:rPr>
        <w:t>پیروی از طرزالعمل های تدارکات</w:t>
      </w:r>
    </w:p>
    <w:p w14:paraId="71FDE0EB" w14:textId="7B6BC3D7" w:rsidR="000B45EC" w:rsidRPr="008C499D" w:rsidRDefault="000B45EC" w:rsidP="000B45EC">
      <w:pPr>
        <w:pStyle w:val="ListParagraph"/>
        <w:numPr>
          <w:ilvl w:val="0"/>
          <w:numId w:val="93"/>
        </w:numPr>
        <w:bidi/>
        <w:rPr>
          <w:lang w:bidi="fa-IR"/>
        </w:rPr>
      </w:pPr>
      <w:r w:rsidRPr="008C499D">
        <w:rPr>
          <w:rFonts w:hint="cs"/>
          <w:rtl/>
          <w:lang w:bidi="fa-IR"/>
        </w:rPr>
        <w:t>پیروی از طرزالعمل های تأدیات و معاشات</w:t>
      </w:r>
    </w:p>
    <w:p w14:paraId="3D197493" w14:textId="141BE303" w:rsidR="00BB438D" w:rsidRPr="008C499D" w:rsidRDefault="00BB438D" w:rsidP="00BB438D">
      <w:pPr>
        <w:pStyle w:val="ListParagraph"/>
        <w:numPr>
          <w:ilvl w:val="0"/>
          <w:numId w:val="93"/>
        </w:numPr>
        <w:bidi/>
        <w:rPr>
          <w:lang w:bidi="fa-IR"/>
        </w:rPr>
      </w:pPr>
      <w:r w:rsidRPr="008C499D">
        <w:rPr>
          <w:rFonts w:hint="cs"/>
          <w:rtl/>
          <w:lang w:bidi="fa-IR"/>
        </w:rPr>
        <w:t>پیروی از طرزالعمل های گزارش دهی به تمویل کننده و موارد دیگر</w:t>
      </w:r>
    </w:p>
    <w:p w14:paraId="387ADABF" w14:textId="77777777" w:rsidR="00BB438D" w:rsidRPr="008C499D" w:rsidRDefault="00BB438D" w:rsidP="00BB438D">
      <w:pPr>
        <w:bidi/>
        <w:jc w:val="both"/>
        <w:rPr>
          <w:rtl/>
          <w:lang w:bidi="fa-IR"/>
        </w:rPr>
      </w:pPr>
      <w:r w:rsidRPr="008C499D">
        <w:rPr>
          <w:rFonts w:hint="cs"/>
          <w:rtl/>
          <w:lang w:bidi="fa-IR"/>
        </w:rPr>
        <w:t xml:space="preserve">و) در تمامی پروژه ها، رئیس مالی از تطبیق طرزالعمل های تمویل کننده نظارت بعمل آورده در صورت مشاهده شدن موارد استثنائی، به رئیس اجرایی مشورت خواهد دارد. </w:t>
      </w:r>
    </w:p>
    <w:p w14:paraId="73AA96F0" w14:textId="77777777" w:rsidR="00BB438D" w:rsidRPr="008C499D" w:rsidRDefault="00BB438D" w:rsidP="00BB438D">
      <w:pPr>
        <w:pStyle w:val="Heading2"/>
        <w:bidi/>
        <w:rPr>
          <w:rtl/>
          <w:lang w:bidi="fa-IR"/>
        </w:rPr>
      </w:pPr>
      <w:bookmarkStart w:id="60" w:name="_Toc15388687"/>
      <w:r w:rsidRPr="008C499D">
        <w:rPr>
          <w:rFonts w:hint="cs"/>
          <w:rtl/>
          <w:lang w:bidi="fa-IR"/>
        </w:rPr>
        <w:t>5-7. مدیریت تطبیق کنندگان فرعی</w:t>
      </w:r>
      <w:bookmarkEnd w:id="60"/>
    </w:p>
    <w:p w14:paraId="24CD0790" w14:textId="77777777" w:rsidR="00BB438D" w:rsidRPr="008C499D" w:rsidRDefault="00BB438D" w:rsidP="00BB438D">
      <w:pPr>
        <w:bidi/>
        <w:rPr>
          <w:rtl/>
          <w:lang w:bidi="fa-IR"/>
        </w:rPr>
      </w:pPr>
      <w:r w:rsidRPr="008C499D">
        <w:rPr>
          <w:rFonts w:hint="cs"/>
          <w:rtl/>
          <w:lang w:bidi="fa-IR"/>
        </w:rPr>
        <w:t xml:space="preserve">(نام سازمان) پشتیبانی لازم برای تطبیق کنندگان فرعی را فراهم خواهد نمود. </w:t>
      </w:r>
    </w:p>
    <w:p w14:paraId="5214F0A2" w14:textId="77777777" w:rsidR="00BB438D" w:rsidRPr="008C499D" w:rsidRDefault="00BB438D" w:rsidP="00BB438D">
      <w:pPr>
        <w:bidi/>
        <w:rPr>
          <w:rtl/>
          <w:lang w:bidi="fa-IR"/>
        </w:rPr>
      </w:pPr>
      <w:r w:rsidRPr="008C499D">
        <w:rPr>
          <w:rFonts w:hint="cs"/>
          <w:rtl/>
          <w:lang w:bidi="fa-IR"/>
        </w:rPr>
        <w:t>الف) مدیریت مالی</w:t>
      </w:r>
    </w:p>
    <w:p w14:paraId="69353D94" w14:textId="77777777" w:rsidR="00BB438D" w:rsidRPr="008C499D" w:rsidRDefault="00BB438D" w:rsidP="00BB438D">
      <w:pPr>
        <w:bidi/>
        <w:rPr>
          <w:rtl/>
          <w:lang w:bidi="fa-IR"/>
        </w:rPr>
      </w:pPr>
      <w:r w:rsidRPr="008C499D">
        <w:rPr>
          <w:rFonts w:hint="cs"/>
          <w:rtl/>
          <w:lang w:bidi="fa-IR"/>
        </w:rPr>
        <w:t xml:space="preserve">تطبیق کنندگان فرعی از رهنمودهای ذیل پیروی می نمایند: </w:t>
      </w:r>
    </w:p>
    <w:p w14:paraId="40944B5C" w14:textId="18284BDC" w:rsidR="00BB438D" w:rsidRPr="008C499D" w:rsidRDefault="00BB438D" w:rsidP="00BB438D">
      <w:pPr>
        <w:pStyle w:val="ListParagraph"/>
        <w:numPr>
          <w:ilvl w:val="0"/>
          <w:numId w:val="94"/>
        </w:numPr>
        <w:bidi/>
        <w:rPr>
          <w:lang w:bidi="fa-IR"/>
        </w:rPr>
      </w:pPr>
      <w:r w:rsidRPr="008C499D">
        <w:rPr>
          <w:rFonts w:hint="cs"/>
          <w:rtl/>
          <w:lang w:bidi="fa-IR"/>
        </w:rPr>
        <w:t xml:space="preserve">وجوه تقاضا شده توسط تطبیق کنندگان فرعی، مطابق به توافقنامه مساعدت مالی تأمین خواهد شد. </w:t>
      </w:r>
    </w:p>
    <w:p w14:paraId="55E39DC4" w14:textId="5496014E" w:rsidR="00BB438D" w:rsidRPr="008C499D" w:rsidRDefault="00BB438D" w:rsidP="00BB438D">
      <w:pPr>
        <w:pStyle w:val="ListParagraph"/>
        <w:numPr>
          <w:ilvl w:val="0"/>
          <w:numId w:val="94"/>
        </w:numPr>
        <w:bidi/>
        <w:rPr>
          <w:lang w:bidi="fa-IR"/>
        </w:rPr>
      </w:pPr>
      <w:r w:rsidRPr="008C499D">
        <w:rPr>
          <w:rFonts w:hint="cs"/>
          <w:rtl/>
          <w:lang w:bidi="fa-IR"/>
        </w:rPr>
        <w:t xml:space="preserve">عملیات های تأدیاتی مطابق به توافقنامه و ضمن تهیه اسناد لازم تطبیق شود. </w:t>
      </w:r>
    </w:p>
    <w:p w14:paraId="6013043A" w14:textId="299C1411" w:rsidR="00BB438D" w:rsidRPr="008C499D" w:rsidRDefault="00BB438D" w:rsidP="00102774">
      <w:pPr>
        <w:pStyle w:val="ListParagraph"/>
        <w:numPr>
          <w:ilvl w:val="0"/>
          <w:numId w:val="94"/>
        </w:numPr>
        <w:bidi/>
        <w:rPr>
          <w:lang w:bidi="fa-IR"/>
        </w:rPr>
      </w:pPr>
      <w:r w:rsidRPr="008C499D">
        <w:rPr>
          <w:rFonts w:hint="cs"/>
          <w:rtl/>
          <w:lang w:bidi="fa-IR"/>
        </w:rPr>
        <w:t xml:space="preserve">هر ماه پیش بینی جریان نقدی برای سه ماه پیش رو انجام شود تا </w:t>
      </w:r>
      <w:r w:rsidR="00102774" w:rsidRPr="008C499D">
        <w:rPr>
          <w:rFonts w:hint="cs"/>
          <w:rtl/>
          <w:lang w:bidi="fa-IR"/>
        </w:rPr>
        <w:t xml:space="preserve">اطمینان حاصل شود که تطبیق کننده فرعی پول نقد برای انجام فعالیت هایش کم نمی آورد. نتایج پیش بینی باید به تصویب افسر پروژه برسد. </w:t>
      </w:r>
    </w:p>
    <w:p w14:paraId="546108D1" w14:textId="68E9F92D" w:rsidR="00102774" w:rsidRPr="008C499D" w:rsidRDefault="00102774" w:rsidP="00102774">
      <w:pPr>
        <w:pStyle w:val="ListParagraph"/>
        <w:numPr>
          <w:ilvl w:val="0"/>
          <w:numId w:val="94"/>
        </w:numPr>
        <w:bidi/>
        <w:rPr>
          <w:lang w:bidi="fa-IR"/>
        </w:rPr>
      </w:pPr>
      <w:r w:rsidRPr="008C499D">
        <w:rPr>
          <w:rFonts w:hint="cs"/>
          <w:rtl/>
          <w:lang w:bidi="fa-IR"/>
        </w:rPr>
        <w:t xml:space="preserve">تطبیق کننده فرعی باید از وجوه تمویلی و منابع دیگر حفاظت نماید. </w:t>
      </w:r>
    </w:p>
    <w:p w14:paraId="0F1DE69E" w14:textId="0695D514" w:rsidR="00102774" w:rsidRPr="008C499D" w:rsidRDefault="00102774" w:rsidP="00102774">
      <w:pPr>
        <w:pStyle w:val="ListParagraph"/>
        <w:numPr>
          <w:ilvl w:val="0"/>
          <w:numId w:val="94"/>
        </w:numPr>
        <w:bidi/>
        <w:rPr>
          <w:lang w:bidi="fa-IR"/>
        </w:rPr>
      </w:pPr>
      <w:r w:rsidRPr="008C499D">
        <w:rPr>
          <w:rFonts w:hint="cs"/>
          <w:rtl/>
          <w:lang w:bidi="fa-IR"/>
        </w:rPr>
        <w:lastRenderedPageBreak/>
        <w:t>از حسابات بانکی ویژه مطابق به الزاماتی که در این رهنمود پیرامون افتتاح حسابات بانکی بیان شده است، استفاده شود.</w:t>
      </w:r>
    </w:p>
    <w:p w14:paraId="29D12C9A" w14:textId="6A350780" w:rsidR="00C36832" w:rsidRPr="008C499D" w:rsidRDefault="00102774" w:rsidP="00102774">
      <w:pPr>
        <w:pStyle w:val="ListParagraph"/>
        <w:numPr>
          <w:ilvl w:val="0"/>
          <w:numId w:val="94"/>
        </w:numPr>
        <w:bidi/>
        <w:rPr>
          <w:rtl/>
          <w:lang w:bidi="fa-IR"/>
        </w:rPr>
      </w:pPr>
      <w:r w:rsidRPr="008C499D">
        <w:rPr>
          <w:rFonts w:hint="cs"/>
          <w:rtl/>
          <w:lang w:bidi="fa-IR"/>
        </w:rPr>
        <w:t xml:space="preserve">نگهداری کش بوک و ارائه گزارش بموقع. </w:t>
      </w:r>
    </w:p>
    <w:p w14:paraId="4739A46C" w14:textId="7C386590" w:rsidR="00E3077A" w:rsidRPr="008C499D" w:rsidRDefault="00102774" w:rsidP="00E3077A">
      <w:pPr>
        <w:bidi/>
        <w:rPr>
          <w:rtl/>
          <w:lang w:bidi="fa-IR"/>
        </w:rPr>
      </w:pPr>
      <w:r w:rsidRPr="008C499D">
        <w:rPr>
          <w:rFonts w:hint="cs"/>
          <w:rtl/>
          <w:lang w:bidi="fa-IR"/>
        </w:rPr>
        <w:t xml:space="preserve">ب) تدارکات </w:t>
      </w:r>
    </w:p>
    <w:p w14:paraId="0F6DA3FA" w14:textId="271DE8D8" w:rsidR="00102774" w:rsidRPr="008C499D" w:rsidRDefault="00102774" w:rsidP="00102774">
      <w:pPr>
        <w:bidi/>
        <w:rPr>
          <w:rtl/>
          <w:lang w:bidi="fa-IR"/>
        </w:rPr>
      </w:pPr>
      <w:r w:rsidRPr="008C499D">
        <w:rPr>
          <w:rFonts w:hint="cs"/>
          <w:rtl/>
          <w:lang w:bidi="fa-IR"/>
        </w:rPr>
        <w:t xml:space="preserve">تمامی فعالیت های تدارکاتی از جمله پلان گذاری، تهیه اسناد داوطلبی، تدارک اجناس و خدمات توسط (نام سازمان) مدیریت خواهد شد، مگر آنکه طور دیگر تصویب شده باشد. </w:t>
      </w:r>
    </w:p>
    <w:p w14:paraId="54BB0E3C" w14:textId="5CCDEEE5" w:rsidR="00102774" w:rsidRPr="008C499D" w:rsidRDefault="00102774" w:rsidP="00102774">
      <w:pPr>
        <w:bidi/>
        <w:rPr>
          <w:rtl/>
          <w:lang w:bidi="fa-IR"/>
        </w:rPr>
      </w:pPr>
      <w:r w:rsidRPr="008C499D">
        <w:rPr>
          <w:rFonts w:hint="cs"/>
          <w:rtl/>
          <w:lang w:bidi="fa-IR"/>
        </w:rPr>
        <w:t>ج) گزارش های نظارت و ارزیابی</w:t>
      </w:r>
    </w:p>
    <w:p w14:paraId="400A0E28" w14:textId="65454BDE" w:rsidR="00102774" w:rsidRPr="008C499D" w:rsidRDefault="00102774" w:rsidP="00102774">
      <w:pPr>
        <w:bidi/>
        <w:rPr>
          <w:rtl/>
          <w:lang w:bidi="fa-IR"/>
        </w:rPr>
      </w:pPr>
      <w:r w:rsidRPr="008C499D">
        <w:rPr>
          <w:rFonts w:hint="cs"/>
          <w:rtl/>
          <w:lang w:bidi="fa-IR"/>
        </w:rPr>
        <w:t>هر تطبیق کننده فرعی موظف به گزارش دهی در مورد پروژه خواهد بود. حداقل گزارش های ذیل باید توسط تطبیق کننده فرعی تهیه شود، مگر آنکه در قرارداد فرعی طور دیگر تعیین شده باشد:</w:t>
      </w:r>
    </w:p>
    <w:p w14:paraId="33F1FB5F" w14:textId="512E2444" w:rsidR="00102774" w:rsidRPr="008C499D" w:rsidRDefault="00102774" w:rsidP="00102774">
      <w:pPr>
        <w:pStyle w:val="ListParagraph"/>
        <w:numPr>
          <w:ilvl w:val="0"/>
          <w:numId w:val="95"/>
        </w:numPr>
        <w:bidi/>
        <w:rPr>
          <w:lang w:bidi="fa-IR"/>
        </w:rPr>
      </w:pPr>
      <w:r w:rsidRPr="008C499D">
        <w:rPr>
          <w:rFonts w:hint="cs"/>
          <w:rtl/>
          <w:lang w:bidi="fa-IR"/>
        </w:rPr>
        <w:t>گزارشات ربعوار</w:t>
      </w:r>
    </w:p>
    <w:p w14:paraId="5CB970ED" w14:textId="50DE5111" w:rsidR="00102774" w:rsidRPr="008C499D" w:rsidRDefault="00711D18" w:rsidP="00102774">
      <w:pPr>
        <w:pStyle w:val="ListParagraph"/>
        <w:numPr>
          <w:ilvl w:val="0"/>
          <w:numId w:val="96"/>
        </w:numPr>
        <w:bidi/>
        <w:rPr>
          <w:lang w:bidi="fa-IR"/>
        </w:rPr>
      </w:pPr>
      <w:r w:rsidRPr="008C499D">
        <w:rPr>
          <w:rFonts w:hint="cs"/>
          <w:rtl/>
          <w:lang w:bidi="fa-IR"/>
        </w:rPr>
        <w:t>بررسی پیشرفت پروژه</w:t>
      </w:r>
    </w:p>
    <w:p w14:paraId="636C67FD" w14:textId="18123A9C" w:rsidR="00711D18" w:rsidRPr="008C499D" w:rsidRDefault="00711D18" w:rsidP="00711D18">
      <w:pPr>
        <w:pStyle w:val="ListParagraph"/>
        <w:numPr>
          <w:ilvl w:val="0"/>
          <w:numId w:val="96"/>
        </w:numPr>
        <w:bidi/>
        <w:rPr>
          <w:lang w:bidi="fa-IR"/>
        </w:rPr>
      </w:pPr>
      <w:r w:rsidRPr="008C499D">
        <w:rPr>
          <w:rFonts w:hint="cs"/>
          <w:rtl/>
          <w:lang w:bidi="fa-IR"/>
        </w:rPr>
        <w:t xml:space="preserve">گزارشی که پیشرفت پروژه بسوی نتایج پلان شده را بیان نماید. </w:t>
      </w:r>
    </w:p>
    <w:p w14:paraId="35BFBF14" w14:textId="764508F2" w:rsidR="00711D18" w:rsidRPr="008C499D" w:rsidRDefault="00711D18" w:rsidP="00711D18">
      <w:pPr>
        <w:pStyle w:val="ListParagraph"/>
        <w:numPr>
          <w:ilvl w:val="0"/>
          <w:numId w:val="96"/>
        </w:numPr>
        <w:bidi/>
        <w:rPr>
          <w:lang w:bidi="fa-IR"/>
        </w:rPr>
      </w:pPr>
      <w:r w:rsidRPr="008C499D">
        <w:rPr>
          <w:rFonts w:hint="cs"/>
          <w:rtl/>
          <w:lang w:bidi="fa-IR"/>
        </w:rPr>
        <w:t>عملکرد مالی در تطبیق بودجه های تصویب شده</w:t>
      </w:r>
    </w:p>
    <w:p w14:paraId="2A50BBE5" w14:textId="223BDCF2" w:rsidR="00711D18" w:rsidRPr="008C499D" w:rsidRDefault="00711D18" w:rsidP="00711D18">
      <w:pPr>
        <w:pStyle w:val="ListParagraph"/>
        <w:numPr>
          <w:ilvl w:val="0"/>
          <w:numId w:val="96"/>
        </w:numPr>
        <w:bidi/>
        <w:rPr>
          <w:lang w:bidi="fa-IR"/>
        </w:rPr>
      </w:pPr>
      <w:r w:rsidRPr="008C499D">
        <w:rPr>
          <w:rFonts w:hint="cs"/>
          <w:rtl/>
          <w:lang w:bidi="fa-IR"/>
        </w:rPr>
        <w:t>گزارش پیشرفت در مورد عملکرد تدارکات</w:t>
      </w:r>
    </w:p>
    <w:p w14:paraId="0C86962C" w14:textId="756DF4E9" w:rsidR="00711D18" w:rsidRPr="008C499D" w:rsidRDefault="00711D18" w:rsidP="00711D18">
      <w:pPr>
        <w:pStyle w:val="ListParagraph"/>
        <w:numPr>
          <w:ilvl w:val="0"/>
          <w:numId w:val="96"/>
        </w:numPr>
        <w:bidi/>
        <w:rPr>
          <w:lang w:bidi="fa-IR"/>
        </w:rPr>
      </w:pPr>
      <w:r w:rsidRPr="008C499D">
        <w:rPr>
          <w:rFonts w:hint="cs"/>
          <w:rtl/>
          <w:lang w:bidi="fa-IR"/>
        </w:rPr>
        <w:t>چشم اندازها و پیشنهادات برای ربع بعدی</w:t>
      </w:r>
    </w:p>
    <w:p w14:paraId="35BED7EA" w14:textId="77777777" w:rsidR="00711D18" w:rsidRPr="008C499D" w:rsidRDefault="00711D18" w:rsidP="00711D18">
      <w:pPr>
        <w:pStyle w:val="ListParagraph"/>
        <w:bidi/>
        <w:ind w:left="1498"/>
        <w:rPr>
          <w:lang w:bidi="fa-IR"/>
        </w:rPr>
      </w:pPr>
    </w:p>
    <w:p w14:paraId="72321B51" w14:textId="457654BB" w:rsidR="00102774" w:rsidRPr="008C499D" w:rsidRDefault="00711D18" w:rsidP="00102774">
      <w:pPr>
        <w:pStyle w:val="ListParagraph"/>
        <w:numPr>
          <w:ilvl w:val="0"/>
          <w:numId w:val="95"/>
        </w:numPr>
        <w:bidi/>
        <w:rPr>
          <w:lang w:bidi="fa-IR"/>
        </w:rPr>
      </w:pPr>
      <w:r w:rsidRPr="008C499D">
        <w:rPr>
          <w:rFonts w:hint="cs"/>
          <w:rtl/>
          <w:lang w:bidi="fa-IR"/>
        </w:rPr>
        <w:t>گزارش پیشرفت سالانه پروژه</w:t>
      </w:r>
    </w:p>
    <w:p w14:paraId="279DBE95" w14:textId="77777777" w:rsidR="00711D18" w:rsidRPr="008C499D" w:rsidRDefault="00711D18" w:rsidP="00711D18">
      <w:pPr>
        <w:bidi/>
        <w:rPr>
          <w:rtl/>
          <w:lang w:bidi="fa-IR"/>
        </w:rPr>
      </w:pPr>
      <w:r w:rsidRPr="008C499D">
        <w:rPr>
          <w:rFonts w:hint="cs"/>
          <w:rtl/>
          <w:lang w:bidi="fa-IR"/>
        </w:rPr>
        <w:t>رئیس برنامه ها گزارش پیشرفت سالانه پروژه را تکمیل خواهد کرد. این گزارش موارد ذیل را در بر خواهد گرفت:</w:t>
      </w:r>
    </w:p>
    <w:p w14:paraId="173ACA79" w14:textId="77879612" w:rsidR="00711D18" w:rsidRPr="008C499D" w:rsidRDefault="00711D18" w:rsidP="00484466">
      <w:pPr>
        <w:pStyle w:val="ListParagraph"/>
        <w:numPr>
          <w:ilvl w:val="0"/>
          <w:numId w:val="97"/>
        </w:numPr>
        <w:bidi/>
        <w:rPr>
          <w:lang w:bidi="fa-IR"/>
        </w:rPr>
      </w:pPr>
      <w:r w:rsidRPr="008C499D">
        <w:rPr>
          <w:rFonts w:hint="cs"/>
          <w:rtl/>
          <w:lang w:bidi="fa-IR"/>
        </w:rPr>
        <w:t>بررسی پیشرفت پروژه</w:t>
      </w:r>
    </w:p>
    <w:p w14:paraId="0D224A43" w14:textId="5934FFF6" w:rsidR="00711D18" w:rsidRPr="008C499D" w:rsidRDefault="00711D18" w:rsidP="00484466">
      <w:pPr>
        <w:pStyle w:val="ListParagraph"/>
        <w:numPr>
          <w:ilvl w:val="0"/>
          <w:numId w:val="97"/>
        </w:numPr>
        <w:bidi/>
        <w:rPr>
          <w:lang w:bidi="fa-IR"/>
        </w:rPr>
      </w:pPr>
      <w:r w:rsidRPr="008C499D">
        <w:rPr>
          <w:rFonts w:hint="cs"/>
          <w:rtl/>
          <w:lang w:bidi="fa-IR"/>
        </w:rPr>
        <w:t>بیان پیشرفت در راستای نتایج بلافاصله</w:t>
      </w:r>
    </w:p>
    <w:p w14:paraId="26F9774B" w14:textId="15CCF8A7" w:rsidR="00711D18" w:rsidRPr="008C499D" w:rsidRDefault="00711D18" w:rsidP="00484466">
      <w:pPr>
        <w:pStyle w:val="ListParagraph"/>
        <w:numPr>
          <w:ilvl w:val="0"/>
          <w:numId w:val="97"/>
        </w:numPr>
        <w:bidi/>
        <w:rPr>
          <w:lang w:bidi="fa-IR"/>
        </w:rPr>
      </w:pPr>
      <w:r w:rsidRPr="008C499D">
        <w:rPr>
          <w:rFonts w:hint="cs"/>
          <w:rtl/>
          <w:lang w:bidi="fa-IR"/>
        </w:rPr>
        <w:t>عملکرد مالی در تطبیق بودجه های تصویب شده (نحوۀ مصرف وجوه در فعالیت های پروژه)</w:t>
      </w:r>
    </w:p>
    <w:p w14:paraId="736BE745" w14:textId="73DDA6BE" w:rsidR="00711D18" w:rsidRPr="008C499D" w:rsidRDefault="00711D18" w:rsidP="00484466">
      <w:pPr>
        <w:pStyle w:val="ListParagraph"/>
        <w:numPr>
          <w:ilvl w:val="0"/>
          <w:numId w:val="97"/>
        </w:numPr>
        <w:bidi/>
        <w:rPr>
          <w:lang w:bidi="fa-IR"/>
        </w:rPr>
      </w:pPr>
      <w:r w:rsidRPr="008C499D">
        <w:rPr>
          <w:rFonts w:hint="cs"/>
          <w:rtl/>
          <w:lang w:bidi="fa-IR"/>
        </w:rPr>
        <w:t>بیان پیشرفت در راستای شاخص های تدارکات</w:t>
      </w:r>
    </w:p>
    <w:p w14:paraId="6F0026CE" w14:textId="0E65E3B1" w:rsidR="00711D18" w:rsidRPr="008C499D" w:rsidRDefault="00960503" w:rsidP="00484466">
      <w:pPr>
        <w:pStyle w:val="ListParagraph"/>
        <w:numPr>
          <w:ilvl w:val="0"/>
          <w:numId w:val="97"/>
        </w:numPr>
        <w:bidi/>
        <w:rPr>
          <w:lang w:bidi="fa-IR"/>
        </w:rPr>
      </w:pPr>
      <w:r w:rsidRPr="008C499D">
        <w:rPr>
          <w:rFonts w:hint="cs"/>
          <w:rtl/>
          <w:lang w:bidi="fa-IR"/>
        </w:rPr>
        <w:t>پلان کاری و جدول زمانی فعالیت ها برای سال مالی آینده</w:t>
      </w:r>
    </w:p>
    <w:p w14:paraId="4E321041" w14:textId="388E27A6" w:rsidR="00960503" w:rsidRPr="008C499D" w:rsidRDefault="00960503" w:rsidP="00484466">
      <w:pPr>
        <w:pStyle w:val="ListParagraph"/>
        <w:numPr>
          <w:ilvl w:val="0"/>
          <w:numId w:val="97"/>
        </w:numPr>
        <w:bidi/>
        <w:rPr>
          <w:lang w:bidi="fa-IR"/>
        </w:rPr>
      </w:pPr>
      <w:r w:rsidRPr="008C499D">
        <w:rPr>
          <w:rFonts w:hint="cs"/>
          <w:rtl/>
          <w:lang w:bidi="fa-IR"/>
        </w:rPr>
        <w:t>پلان کاری مشروح به گزارش پیشرفت سالانه ضمیمه خواهد شد</w:t>
      </w:r>
    </w:p>
    <w:p w14:paraId="679D5C6D" w14:textId="39BE1C06" w:rsidR="00711D18" w:rsidRPr="008C499D" w:rsidRDefault="00960503" w:rsidP="00484466">
      <w:pPr>
        <w:pStyle w:val="ListParagraph"/>
        <w:numPr>
          <w:ilvl w:val="0"/>
          <w:numId w:val="97"/>
        </w:numPr>
        <w:bidi/>
        <w:rPr>
          <w:lang w:bidi="fa-IR"/>
        </w:rPr>
      </w:pPr>
      <w:r w:rsidRPr="008C499D">
        <w:rPr>
          <w:rFonts w:hint="cs"/>
          <w:rtl/>
          <w:lang w:bidi="fa-IR"/>
        </w:rPr>
        <w:t>جدول زمانی فعالیت ها باید فعالیت های تدارکاتی باشد</w:t>
      </w:r>
    </w:p>
    <w:p w14:paraId="4D45DF0E" w14:textId="27F269CB" w:rsidR="00960503" w:rsidRPr="008C499D" w:rsidRDefault="00960503" w:rsidP="00960503">
      <w:pPr>
        <w:pStyle w:val="Heading1"/>
        <w:bidi/>
        <w:rPr>
          <w:rtl/>
          <w:lang w:bidi="fa-IR"/>
        </w:rPr>
      </w:pPr>
      <w:bookmarkStart w:id="61" w:name="_Toc15388688"/>
      <w:r w:rsidRPr="008C499D">
        <w:rPr>
          <w:rFonts w:hint="cs"/>
          <w:rtl/>
          <w:lang w:bidi="fa-IR"/>
        </w:rPr>
        <w:lastRenderedPageBreak/>
        <w:t>8: بودجه بندی و کنترول بودجه</w:t>
      </w:r>
      <w:bookmarkEnd w:id="61"/>
    </w:p>
    <w:p w14:paraId="2ADAD38C" w14:textId="0E5AF78D" w:rsidR="00960503" w:rsidRPr="008C499D" w:rsidRDefault="00960503" w:rsidP="00960503">
      <w:pPr>
        <w:pStyle w:val="Heading2"/>
        <w:bidi/>
        <w:rPr>
          <w:rtl/>
          <w:lang w:bidi="fa-IR"/>
        </w:rPr>
      </w:pPr>
      <w:bookmarkStart w:id="62" w:name="_Toc15388689"/>
      <w:r w:rsidRPr="008C499D">
        <w:rPr>
          <w:rFonts w:hint="cs"/>
          <w:rtl/>
          <w:lang w:bidi="fa-IR"/>
        </w:rPr>
        <w:t>1-8. مقدمه</w:t>
      </w:r>
      <w:bookmarkEnd w:id="62"/>
    </w:p>
    <w:p w14:paraId="52D79DA2" w14:textId="20B41D75" w:rsidR="00960503" w:rsidRPr="008C499D" w:rsidRDefault="00960503" w:rsidP="00960503">
      <w:pPr>
        <w:bidi/>
        <w:spacing w:after="0"/>
        <w:rPr>
          <w:rtl/>
          <w:lang w:bidi="fa-IR"/>
        </w:rPr>
      </w:pPr>
      <w:r w:rsidRPr="008C499D">
        <w:rPr>
          <w:rFonts w:hint="cs"/>
          <w:rtl/>
          <w:lang w:bidi="fa-IR"/>
        </w:rPr>
        <w:t xml:space="preserve">الف. کنترول بودجه به عمل مقایسه مداوم نتایج واقعی در برابر نتایج متوقعه گفته می شود. </w:t>
      </w:r>
    </w:p>
    <w:p w14:paraId="156A0E52" w14:textId="746654DE" w:rsidR="00960503" w:rsidRPr="008C499D" w:rsidRDefault="00960503" w:rsidP="00960503">
      <w:pPr>
        <w:bidi/>
        <w:spacing w:after="0"/>
        <w:rPr>
          <w:rtl/>
          <w:lang w:bidi="fa-IR"/>
        </w:rPr>
      </w:pPr>
      <w:r w:rsidRPr="008C499D">
        <w:rPr>
          <w:rFonts w:hint="cs"/>
          <w:rtl/>
          <w:lang w:bidi="fa-IR"/>
        </w:rPr>
        <w:t xml:space="preserve">ب. مهم ترین روش کنترول بودجه تحلیل واریانس است که در آن نتایج واقعی کسب شده در </w:t>
      </w:r>
      <w:r w:rsidR="0088570A" w:rsidRPr="008C499D">
        <w:rPr>
          <w:rFonts w:hint="cs"/>
          <w:rtl/>
          <w:lang w:bidi="fa-IR"/>
        </w:rPr>
        <w:t>یک دورۀ زمانی با بودجه مقایسه م</w:t>
      </w:r>
      <w:r w:rsidRPr="008C499D">
        <w:rPr>
          <w:rFonts w:hint="cs"/>
          <w:rtl/>
          <w:lang w:bidi="fa-IR"/>
        </w:rPr>
        <w:t>ی</w:t>
      </w:r>
      <w:r w:rsidR="0088570A" w:rsidRPr="008C499D">
        <w:rPr>
          <w:rFonts w:hint="cs"/>
          <w:rtl/>
          <w:lang w:bidi="fa-IR"/>
        </w:rPr>
        <w:t xml:space="preserve"> </w:t>
      </w:r>
      <w:r w:rsidRPr="008C499D">
        <w:rPr>
          <w:rFonts w:hint="cs"/>
          <w:rtl/>
          <w:lang w:bidi="fa-IR"/>
        </w:rPr>
        <w:t xml:space="preserve">شود. </w:t>
      </w:r>
    </w:p>
    <w:p w14:paraId="4E157D0D" w14:textId="4A08F5B9" w:rsidR="00960503" w:rsidRPr="008C499D" w:rsidRDefault="00960503" w:rsidP="00960503">
      <w:pPr>
        <w:bidi/>
        <w:spacing w:after="0"/>
        <w:rPr>
          <w:rtl/>
          <w:lang w:bidi="fa-IR"/>
        </w:rPr>
      </w:pPr>
      <w:r w:rsidRPr="008C499D">
        <w:rPr>
          <w:rFonts w:hint="cs"/>
          <w:rtl/>
          <w:lang w:bidi="fa-IR"/>
        </w:rPr>
        <w:t xml:space="preserve">ج. تفاوت بین نتایج واقعی و نتایج متوقعه واریانس نامیده می شود. واریانس برای رهنمایی مدیریت در زمینه اتخاذ اقدام کنترولی ارائه می شود. </w:t>
      </w:r>
    </w:p>
    <w:p w14:paraId="7B6E6B5E" w14:textId="77777777" w:rsidR="00960503" w:rsidRPr="008C499D" w:rsidRDefault="00960503" w:rsidP="00960503">
      <w:pPr>
        <w:bidi/>
        <w:spacing w:after="0"/>
        <w:rPr>
          <w:rtl/>
          <w:lang w:bidi="fa-IR"/>
        </w:rPr>
      </w:pPr>
      <w:r w:rsidRPr="008C499D">
        <w:rPr>
          <w:rFonts w:hint="cs"/>
          <w:rtl/>
          <w:lang w:bidi="fa-IR"/>
        </w:rPr>
        <w:t xml:space="preserve">د. کنترول مؤثر بودجه نیازمند سیستم های مالی پایدار، مطمئن و دارای ارتباط می باشد که بتوانند نتایج اقدام مدیریت را به شکل بموقع ابلاغ نمایند. </w:t>
      </w:r>
    </w:p>
    <w:p w14:paraId="3A318EAF" w14:textId="77777777" w:rsidR="00960503" w:rsidRPr="008C499D" w:rsidRDefault="00960503" w:rsidP="00960503">
      <w:pPr>
        <w:bidi/>
        <w:spacing w:after="0"/>
        <w:rPr>
          <w:rtl/>
          <w:lang w:bidi="fa-IR"/>
        </w:rPr>
      </w:pPr>
    </w:p>
    <w:p w14:paraId="1A3BB2A2" w14:textId="77777777" w:rsidR="00960503" w:rsidRPr="008C499D" w:rsidRDefault="00960503" w:rsidP="00960503">
      <w:pPr>
        <w:pStyle w:val="Heading2"/>
        <w:bidi/>
        <w:rPr>
          <w:rtl/>
          <w:lang w:bidi="fa-IR"/>
        </w:rPr>
      </w:pPr>
      <w:bookmarkStart w:id="63" w:name="_Toc15388690"/>
      <w:r w:rsidRPr="008C499D">
        <w:rPr>
          <w:rFonts w:hint="cs"/>
          <w:rtl/>
          <w:lang w:bidi="fa-IR"/>
        </w:rPr>
        <w:t>2-8. مسئولیت ها</w:t>
      </w:r>
      <w:bookmarkEnd w:id="63"/>
    </w:p>
    <w:p w14:paraId="1C60D646" w14:textId="771F8127" w:rsidR="00960503" w:rsidRPr="008C499D" w:rsidRDefault="00960503" w:rsidP="000102A3">
      <w:pPr>
        <w:bidi/>
        <w:spacing w:after="0"/>
        <w:rPr>
          <w:rtl/>
          <w:lang w:bidi="fa-IR"/>
        </w:rPr>
      </w:pPr>
      <w:r w:rsidRPr="008C499D">
        <w:rPr>
          <w:rFonts w:hint="cs"/>
          <w:rtl/>
          <w:lang w:bidi="fa-IR"/>
        </w:rPr>
        <w:t xml:space="preserve">الف) اداره کردن روند کنترول بودجه مسئولیت رئیس اجرایی خواهد بود. </w:t>
      </w:r>
    </w:p>
    <w:p w14:paraId="256F737D" w14:textId="379A1B41" w:rsidR="00960503" w:rsidRPr="008C499D" w:rsidRDefault="00960503" w:rsidP="00684093">
      <w:pPr>
        <w:bidi/>
        <w:spacing w:after="0"/>
        <w:rPr>
          <w:rtl/>
          <w:lang w:bidi="fa-IR"/>
        </w:rPr>
      </w:pPr>
      <w:r w:rsidRPr="008C499D">
        <w:rPr>
          <w:rFonts w:hint="cs"/>
          <w:rtl/>
          <w:lang w:bidi="fa-IR"/>
        </w:rPr>
        <w:t>ب)</w:t>
      </w:r>
      <w:r w:rsidR="00684093" w:rsidRPr="008C499D">
        <w:rPr>
          <w:rFonts w:hint="cs"/>
          <w:rtl/>
          <w:lang w:bidi="fa-IR"/>
        </w:rPr>
        <w:t xml:space="preserve"> اما ابلاغ معلومات واریانس و هماهنگ ساختن اقدامات کنترولی، مسئولیت رئیس مالی خواهد بود. </w:t>
      </w:r>
    </w:p>
    <w:p w14:paraId="43E4B254" w14:textId="2DCD22AC" w:rsidR="00684093" w:rsidRPr="008C499D" w:rsidRDefault="00684093" w:rsidP="00684093">
      <w:pPr>
        <w:bidi/>
        <w:spacing w:after="0"/>
        <w:rPr>
          <w:rtl/>
          <w:lang w:bidi="fa-IR"/>
        </w:rPr>
      </w:pPr>
      <w:r w:rsidRPr="008C499D">
        <w:rPr>
          <w:rFonts w:hint="cs"/>
          <w:rtl/>
          <w:lang w:bidi="fa-IR"/>
        </w:rPr>
        <w:t xml:space="preserve">ج) رئیس مالی موظف به تهیه گزارش ماهوار از سیستم محاسبوی (نام سازمان) می باشد. گزارش باید هزینه های واقعی و بودجه را با همدیگر مقایسه نماید و حداکثر 14 روز بعد از ختم ماه مربوطه تهیه گردد. </w:t>
      </w:r>
    </w:p>
    <w:p w14:paraId="3A3F69DD" w14:textId="16D11AA2" w:rsidR="00684093" w:rsidRPr="008C499D" w:rsidRDefault="00684093" w:rsidP="00684093">
      <w:pPr>
        <w:bidi/>
        <w:spacing w:after="0"/>
        <w:rPr>
          <w:rtl/>
          <w:lang w:bidi="fa-IR"/>
        </w:rPr>
      </w:pPr>
      <w:r w:rsidRPr="008C499D">
        <w:rPr>
          <w:rFonts w:hint="cs"/>
          <w:rtl/>
          <w:lang w:bidi="fa-IR"/>
        </w:rPr>
        <w:t xml:space="preserve">د) رئیس مالی ملاحظات رئیس اجرایی در مورد واریانس ها را ظرف هفت روز بعد از ارائه جزئیات واریانس دریافت خواهد نمود. </w:t>
      </w:r>
    </w:p>
    <w:p w14:paraId="7488A134" w14:textId="77777777" w:rsidR="00684093" w:rsidRPr="008C499D" w:rsidRDefault="00684093" w:rsidP="00684093">
      <w:pPr>
        <w:bidi/>
        <w:spacing w:after="0"/>
        <w:rPr>
          <w:rtl/>
          <w:lang w:bidi="fa-IR"/>
        </w:rPr>
      </w:pPr>
      <w:r w:rsidRPr="008C499D">
        <w:rPr>
          <w:rFonts w:hint="cs"/>
          <w:rtl/>
          <w:lang w:bidi="fa-IR"/>
        </w:rPr>
        <w:t xml:space="preserve">ه) رئیس اجرایی اقدام کنترولی که در مورد واریانس ها قبول شده است را تصویب خواهد نمود. </w:t>
      </w:r>
    </w:p>
    <w:p w14:paraId="64007E15" w14:textId="77777777" w:rsidR="00684093" w:rsidRPr="008C499D" w:rsidRDefault="00684093" w:rsidP="00684093">
      <w:pPr>
        <w:bidi/>
        <w:spacing w:after="0"/>
        <w:rPr>
          <w:rtl/>
          <w:lang w:bidi="fa-IR"/>
        </w:rPr>
      </w:pPr>
      <w:r w:rsidRPr="008C499D">
        <w:rPr>
          <w:rFonts w:hint="cs"/>
          <w:rtl/>
          <w:lang w:bidi="fa-IR"/>
        </w:rPr>
        <w:t>و) رئیس مالی اطمینان حاصل می کند که اقدام تصویب شده در خلال محدودۀ معین زمانی عملی می گردد.</w:t>
      </w:r>
    </w:p>
    <w:p w14:paraId="35FD1E10" w14:textId="77777777" w:rsidR="00684093" w:rsidRPr="008C499D" w:rsidRDefault="00684093" w:rsidP="00684093">
      <w:pPr>
        <w:bidi/>
        <w:spacing w:after="0"/>
        <w:rPr>
          <w:rtl/>
          <w:lang w:bidi="fa-IR"/>
        </w:rPr>
      </w:pPr>
    </w:p>
    <w:p w14:paraId="4516B1B4" w14:textId="77777777" w:rsidR="00684093" w:rsidRPr="008C499D" w:rsidRDefault="00684093" w:rsidP="00684093">
      <w:pPr>
        <w:pStyle w:val="Heading2"/>
        <w:bidi/>
        <w:rPr>
          <w:rtl/>
          <w:lang w:bidi="fa-IR"/>
        </w:rPr>
      </w:pPr>
      <w:bookmarkStart w:id="64" w:name="_Toc15388691"/>
      <w:r w:rsidRPr="008C499D">
        <w:rPr>
          <w:rFonts w:hint="cs"/>
          <w:rtl/>
          <w:lang w:bidi="fa-IR"/>
        </w:rPr>
        <w:t>3-8. بودجه ها به عنوان وسیله ای برای کنترول بودجوی</w:t>
      </w:r>
      <w:bookmarkEnd w:id="64"/>
    </w:p>
    <w:p w14:paraId="36B3C6AC" w14:textId="31BF11AB" w:rsidR="00684093" w:rsidRPr="008C499D" w:rsidRDefault="00684093" w:rsidP="007A16D5">
      <w:pPr>
        <w:bidi/>
        <w:rPr>
          <w:rtl/>
          <w:lang w:bidi="fa-IR"/>
        </w:rPr>
      </w:pPr>
      <w:r w:rsidRPr="008C499D">
        <w:rPr>
          <w:rFonts w:hint="cs"/>
          <w:rtl/>
          <w:lang w:bidi="fa-IR"/>
        </w:rPr>
        <w:t>الف) بودجه جامع سالانه به شکل ماهوار یا ربعوار</w:t>
      </w:r>
      <w:r w:rsidR="007A16D5" w:rsidRPr="008C499D">
        <w:rPr>
          <w:rFonts w:hint="cs"/>
          <w:rtl/>
          <w:lang w:bidi="fa-IR"/>
        </w:rPr>
        <w:t xml:space="preserve"> برای اهداف کنترول</w:t>
      </w:r>
      <w:r w:rsidRPr="008C499D">
        <w:rPr>
          <w:rFonts w:hint="cs"/>
          <w:rtl/>
          <w:lang w:bidi="fa-IR"/>
        </w:rPr>
        <w:t xml:space="preserve"> تهیه خواهد شد. </w:t>
      </w:r>
    </w:p>
    <w:p w14:paraId="0BA35A8F" w14:textId="57536E79" w:rsidR="007A16D5" w:rsidRPr="008C499D" w:rsidRDefault="007A16D5" w:rsidP="0077248C">
      <w:pPr>
        <w:bidi/>
        <w:rPr>
          <w:rtl/>
          <w:lang w:bidi="fa-IR"/>
        </w:rPr>
      </w:pPr>
      <w:r w:rsidRPr="008C499D">
        <w:rPr>
          <w:rFonts w:hint="cs"/>
          <w:rtl/>
          <w:lang w:bidi="fa-IR"/>
        </w:rPr>
        <w:t xml:space="preserve">ب) تمامی هزینه های </w:t>
      </w:r>
      <w:r w:rsidR="0077248C" w:rsidRPr="008C499D">
        <w:rPr>
          <w:rFonts w:hint="cs"/>
          <w:rtl/>
          <w:lang w:bidi="fa-IR"/>
        </w:rPr>
        <w:t>واقعی</w:t>
      </w:r>
      <w:r w:rsidRPr="008C499D">
        <w:rPr>
          <w:rFonts w:hint="cs"/>
          <w:rtl/>
          <w:lang w:bidi="fa-IR"/>
        </w:rPr>
        <w:t xml:space="preserve"> به شکل یکسان حصه بندی خواهند شد، مگر آنکه اقلام خاصی از هزینه ها به طور قطعی برای دوره های زمانی مشخص شناسایی شده باشند. </w:t>
      </w:r>
    </w:p>
    <w:p w14:paraId="7EDE3A2F" w14:textId="6E61A687" w:rsidR="007A16D5" w:rsidRPr="008C499D" w:rsidRDefault="007A16D5" w:rsidP="007A16D5">
      <w:pPr>
        <w:bidi/>
        <w:rPr>
          <w:rtl/>
          <w:lang w:bidi="fa-IR"/>
        </w:rPr>
      </w:pPr>
      <w:r w:rsidRPr="008C499D">
        <w:rPr>
          <w:rFonts w:hint="cs"/>
          <w:rtl/>
          <w:lang w:bidi="fa-IR"/>
        </w:rPr>
        <w:t xml:space="preserve">ج)هزینه های عملیاتی بر مبنای زمان بندی هر فعالیت مطابق به پلان کاری تصویب شده بین دوره های ماهوار و ربعوار تقسیم بندی خواهد شد. </w:t>
      </w:r>
    </w:p>
    <w:p w14:paraId="238FA034" w14:textId="458B6EC0" w:rsidR="007A16D5" w:rsidRPr="008C499D" w:rsidRDefault="007A16D5" w:rsidP="007A16D5">
      <w:pPr>
        <w:bidi/>
        <w:rPr>
          <w:rtl/>
          <w:lang w:bidi="fa-IR"/>
        </w:rPr>
      </w:pPr>
      <w:r w:rsidRPr="008C499D">
        <w:rPr>
          <w:rFonts w:hint="cs"/>
          <w:rtl/>
          <w:lang w:bidi="fa-IR"/>
        </w:rPr>
        <w:t xml:space="preserve">د) بودجه هزینه های سرمایه ای نیز بر مبنای زمان پیش بینی شدۀ خریداری، بین دوره های ماهوار و ربعوار تقسیم بندی خواهد شد. </w:t>
      </w:r>
    </w:p>
    <w:p w14:paraId="605F5D4E" w14:textId="2D57E0B1" w:rsidR="007A16D5" w:rsidRPr="008C499D" w:rsidRDefault="007A16D5" w:rsidP="007A16D5">
      <w:pPr>
        <w:bidi/>
        <w:rPr>
          <w:rtl/>
          <w:lang w:bidi="fa-IR"/>
        </w:rPr>
      </w:pPr>
      <w:r w:rsidRPr="008C499D">
        <w:rPr>
          <w:rFonts w:hint="cs"/>
          <w:rtl/>
          <w:lang w:bidi="fa-IR"/>
        </w:rPr>
        <w:t xml:space="preserve">هـ) کمک های مالی، اعانه ها، سود و عواید متفرقه برای ماه هایی که در آن دریافت خواهند شد، بودجه خواهند شد. </w:t>
      </w:r>
    </w:p>
    <w:p w14:paraId="2A3AD05A" w14:textId="6B7704C3" w:rsidR="007A16D5" w:rsidRPr="008C499D" w:rsidRDefault="007A16D5" w:rsidP="007A16D5">
      <w:pPr>
        <w:pStyle w:val="Heading2"/>
        <w:bidi/>
        <w:rPr>
          <w:rtl/>
          <w:lang w:bidi="fa-IR"/>
        </w:rPr>
      </w:pPr>
      <w:bookmarkStart w:id="65" w:name="_Toc15388692"/>
      <w:r w:rsidRPr="008C499D">
        <w:rPr>
          <w:rFonts w:hint="cs"/>
          <w:rtl/>
          <w:lang w:bidi="fa-IR"/>
        </w:rPr>
        <w:lastRenderedPageBreak/>
        <w:t>4-8. محاسبه واریانس ها</w:t>
      </w:r>
      <w:bookmarkEnd w:id="65"/>
    </w:p>
    <w:p w14:paraId="3A0947F9" w14:textId="77777777" w:rsidR="007A16D5" w:rsidRPr="008C499D" w:rsidRDefault="007A16D5" w:rsidP="007A16D5">
      <w:pPr>
        <w:bidi/>
        <w:rPr>
          <w:rtl/>
          <w:lang w:bidi="fa-IR"/>
        </w:rPr>
      </w:pPr>
      <w:r w:rsidRPr="008C499D">
        <w:rPr>
          <w:rFonts w:hint="cs"/>
          <w:rtl/>
          <w:lang w:bidi="fa-IR"/>
        </w:rPr>
        <w:t xml:space="preserve">الف) محاسبه و گزارش دهی واریانس ها در کنار تهیه حسابات ماهوار مدیریت انجام می شود. </w:t>
      </w:r>
    </w:p>
    <w:p w14:paraId="1ED1453A" w14:textId="77777777" w:rsidR="007A16D5" w:rsidRPr="008C499D" w:rsidRDefault="007A16D5" w:rsidP="007A16D5">
      <w:pPr>
        <w:bidi/>
        <w:rPr>
          <w:rtl/>
          <w:lang w:bidi="fa-IR"/>
        </w:rPr>
      </w:pPr>
      <w:r w:rsidRPr="008C499D">
        <w:rPr>
          <w:rFonts w:hint="cs"/>
          <w:rtl/>
          <w:lang w:bidi="fa-IR"/>
        </w:rPr>
        <w:t xml:space="preserve">ب) فارمت گزارش دهی واریانس ها مشابه به فارمت های بودجه می باشد. </w:t>
      </w:r>
    </w:p>
    <w:p w14:paraId="4DF936C5" w14:textId="77777777" w:rsidR="007A16D5" w:rsidRPr="008C499D" w:rsidRDefault="007A16D5" w:rsidP="007A16D5">
      <w:pPr>
        <w:bidi/>
        <w:rPr>
          <w:rtl/>
          <w:lang w:bidi="fa-IR"/>
        </w:rPr>
      </w:pPr>
      <w:r w:rsidRPr="008C499D">
        <w:rPr>
          <w:rFonts w:hint="cs"/>
          <w:rtl/>
          <w:lang w:bidi="fa-IR"/>
        </w:rPr>
        <w:t xml:space="preserve">ج) واریانس ها به شکل ذیل گزارش داده می شود: </w:t>
      </w:r>
    </w:p>
    <w:p w14:paraId="68A018D8" w14:textId="476FCDBE" w:rsidR="0088570A" w:rsidRPr="008C499D" w:rsidRDefault="0088570A" w:rsidP="00484466">
      <w:pPr>
        <w:pStyle w:val="ListParagraph"/>
        <w:numPr>
          <w:ilvl w:val="0"/>
          <w:numId w:val="98"/>
        </w:numPr>
        <w:bidi/>
        <w:rPr>
          <w:lang w:bidi="fa-IR"/>
        </w:rPr>
      </w:pPr>
      <w:r w:rsidRPr="008C499D">
        <w:rPr>
          <w:rFonts w:hint="cs"/>
          <w:rtl/>
          <w:lang w:bidi="fa-IR"/>
        </w:rPr>
        <w:t>واریانس</w:t>
      </w:r>
      <w:r w:rsidRPr="008C499D">
        <w:rPr>
          <w:lang w:bidi="fa-IR"/>
        </w:rPr>
        <w:t xml:space="preserve"> </w:t>
      </w:r>
      <w:r w:rsidRPr="008C499D">
        <w:rPr>
          <w:rFonts w:hint="cs"/>
          <w:rtl/>
          <w:lang w:bidi="fa-IR"/>
        </w:rPr>
        <w:t>هزینه های واقعی ماه - سال قبلی</w:t>
      </w:r>
    </w:p>
    <w:p w14:paraId="5DD1AFD7" w14:textId="00D17B85" w:rsidR="0088570A" w:rsidRPr="008C499D" w:rsidRDefault="0088570A" w:rsidP="00484466">
      <w:pPr>
        <w:pStyle w:val="ListParagraph"/>
        <w:numPr>
          <w:ilvl w:val="0"/>
          <w:numId w:val="98"/>
        </w:numPr>
        <w:bidi/>
        <w:rPr>
          <w:lang w:bidi="fa-IR"/>
        </w:rPr>
      </w:pPr>
      <w:r w:rsidRPr="008C499D">
        <w:rPr>
          <w:rFonts w:hint="cs"/>
          <w:rtl/>
          <w:lang w:bidi="fa-IR"/>
        </w:rPr>
        <w:t>بودجه تصویب شدۀ ماه - سال جاری</w:t>
      </w:r>
    </w:p>
    <w:p w14:paraId="67B87C3C" w14:textId="77777777" w:rsidR="0088570A" w:rsidRPr="008C499D" w:rsidRDefault="0088570A" w:rsidP="00484466">
      <w:pPr>
        <w:pStyle w:val="ListParagraph"/>
        <w:numPr>
          <w:ilvl w:val="0"/>
          <w:numId w:val="98"/>
        </w:numPr>
        <w:bidi/>
        <w:rPr>
          <w:lang w:bidi="fa-IR"/>
        </w:rPr>
      </w:pPr>
      <w:r w:rsidRPr="008C499D">
        <w:rPr>
          <w:rFonts w:hint="cs"/>
          <w:rtl/>
          <w:lang w:bidi="fa-IR"/>
        </w:rPr>
        <w:t>هزینه های واقعی ماه- جاری</w:t>
      </w:r>
    </w:p>
    <w:p w14:paraId="66136940" w14:textId="77777777" w:rsidR="0088570A" w:rsidRPr="008C499D" w:rsidRDefault="0088570A" w:rsidP="00484466">
      <w:pPr>
        <w:pStyle w:val="ListParagraph"/>
        <w:numPr>
          <w:ilvl w:val="0"/>
          <w:numId w:val="98"/>
        </w:numPr>
        <w:bidi/>
        <w:rPr>
          <w:lang w:bidi="fa-IR"/>
        </w:rPr>
      </w:pPr>
      <w:r w:rsidRPr="008C499D">
        <w:rPr>
          <w:rFonts w:hint="cs"/>
          <w:rtl/>
          <w:lang w:bidi="fa-IR"/>
        </w:rPr>
        <w:t>مقدار واریانس (2-3)</w:t>
      </w:r>
    </w:p>
    <w:p w14:paraId="4AA439C4" w14:textId="77777777" w:rsidR="0088570A" w:rsidRPr="008C499D" w:rsidRDefault="0088570A" w:rsidP="00484466">
      <w:pPr>
        <w:pStyle w:val="ListParagraph"/>
        <w:numPr>
          <w:ilvl w:val="0"/>
          <w:numId w:val="98"/>
        </w:numPr>
        <w:bidi/>
        <w:rPr>
          <w:lang w:bidi="fa-IR"/>
        </w:rPr>
      </w:pPr>
      <w:r w:rsidRPr="008C499D">
        <w:rPr>
          <w:rFonts w:hint="cs"/>
          <w:rtl/>
          <w:lang w:bidi="fa-IR"/>
        </w:rPr>
        <w:t>فیصدی واریانس</w:t>
      </w:r>
    </w:p>
    <w:p w14:paraId="01E705AB" w14:textId="234673FF" w:rsidR="00684093" w:rsidRPr="008C499D" w:rsidRDefault="0077248C" w:rsidP="00484466">
      <w:pPr>
        <w:pStyle w:val="ListParagraph"/>
        <w:numPr>
          <w:ilvl w:val="0"/>
          <w:numId w:val="98"/>
        </w:numPr>
        <w:bidi/>
        <w:rPr>
          <w:lang w:bidi="fa-IR"/>
        </w:rPr>
      </w:pPr>
      <w:r w:rsidRPr="008C499D">
        <w:rPr>
          <w:rFonts w:hint="cs"/>
          <w:rtl/>
          <w:lang w:bidi="fa-IR"/>
        </w:rPr>
        <w:t>بودجه تصویب شده مجموعی- سال جاری</w:t>
      </w:r>
    </w:p>
    <w:p w14:paraId="305AB7B5" w14:textId="3089C0F3" w:rsidR="0077248C" w:rsidRPr="008C499D" w:rsidRDefault="0077248C" w:rsidP="00484466">
      <w:pPr>
        <w:pStyle w:val="ListParagraph"/>
        <w:numPr>
          <w:ilvl w:val="0"/>
          <w:numId w:val="98"/>
        </w:numPr>
        <w:bidi/>
        <w:rPr>
          <w:lang w:bidi="fa-IR"/>
        </w:rPr>
      </w:pPr>
      <w:r w:rsidRPr="008C499D">
        <w:rPr>
          <w:rFonts w:hint="cs"/>
          <w:rtl/>
          <w:lang w:bidi="fa-IR"/>
        </w:rPr>
        <w:t>هزینه های واقعی مجموعی- سال جاری</w:t>
      </w:r>
    </w:p>
    <w:p w14:paraId="0F6F0118" w14:textId="3DAB29A3" w:rsidR="0077248C" w:rsidRPr="008C499D" w:rsidRDefault="0077248C" w:rsidP="00484466">
      <w:pPr>
        <w:pStyle w:val="ListParagraph"/>
        <w:numPr>
          <w:ilvl w:val="0"/>
          <w:numId w:val="98"/>
        </w:numPr>
        <w:bidi/>
        <w:rPr>
          <w:lang w:bidi="fa-IR"/>
        </w:rPr>
      </w:pPr>
      <w:r w:rsidRPr="008C499D">
        <w:rPr>
          <w:rFonts w:hint="cs"/>
          <w:rtl/>
          <w:lang w:bidi="fa-IR"/>
        </w:rPr>
        <w:t>هزینه های واقعی مجموع_ سال قبلی</w:t>
      </w:r>
    </w:p>
    <w:p w14:paraId="48353E7D" w14:textId="5F5D5D3A" w:rsidR="0077248C" w:rsidRPr="008C499D" w:rsidRDefault="0077248C" w:rsidP="00484466">
      <w:pPr>
        <w:pStyle w:val="ListParagraph"/>
        <w:numPr>
          <w:ilvl w:val="0"/>
          <w:numId w:val="98"/>
        </w:numPr>
        <w:bidi/>
        <w:rPr>
          <w:lang w:bidi="fa-IR"/>
        </w:rPr>
      </w:pPr>
      <w:r w:rsidRPr="008C499D">
        <w:rPr>
          <w:rFonts w:hint="cs"/>
          <w:rtl/>
          <w:lang w:bidi="fa-IR"/>
        </w:rPr>
        <w:t>مقدار واریانس تا زمان فعلی (6-7)</w:t>
      </w:r>
    </w:p>
    <w:p w14:paraId="49BC7EE8" w14:textId="05F19EBA" w:rsidR="0077248C" w:rsidRPr="008C499D" w:rsidRDefault="0077248C" w:rsidP="00484466">
      <w:pPr>
        <w:pStyle w:val="ListParagraph"/>
        <w:numPr>
          <w:ilvl w:val="0"/>
          <w:numId w:val="98"/>
        </w:numPr>
        <w:tabs>
          <w:tab w:val="left" w:pos="900"/>
        </w:tabs>
        <w:bidi/>
        <w:rPr>
          <w:lang w:bidi="fa-IR"/>
        </w:rPr>
      </w:pPr>
      <w:r w:rsidRPr="008C499D">
        <w:rPr>
          <w:rFonts w:hint="cs"/>
          <w:rtl/>
          <w:lang w:bidi="fa-IR"/>
        </w:rPr>
        <w:t>فیصدی واریانس تا زمان فعلی</w:t>
      </w:r>
    </w:p>
    <w:p w14:paraId="421AFBE2" w14:textId="6D67EA33" w:rsidR="0077248C" w:rsidRPr="008C499D" w:rsidRDefault="0077248C" w:rsidP="0077248C">
      <w:pPr>
        <w:tabs>
          <w:tab w:val="left" w:pos="900"/>
        </w:tabs>
        <w:bidi/>
        <w:rPr>
          <w:rtl/>
          <w:lang w:bidi="fa-IR"/>
        </w:rPr>
      </w:pPr>
      <w:r w:rsidRPr="008C499D">
        <w:rPr>
          <w:rFonts w:hint="cs"/>
          <w:rtl/>
          <w:lang w:bidi="fa-IR"/>
        </w:rPr>
        <w:t xml:space="preserve">برای یکپارچه بودن محاسبه، حسابات ادواری مدیریت مطابق به فارمت گزارشات مالی سالانه ارائه خواهد شد. </w:t>
      </w:r>
    </w:p>
    <w:p w14:paraId="3AD08AC1" w14:textId="31F5382C" w:rsidR="0077248C" w:rsidRPr="008C499D" w:rsidRDefault="0077248C" w:rsidP="0077248C">
      <w:pPr>
        <w:pStyle w:val="Heading2"/>
        <w:bidi/>
        <w:rPr>
          <w:rtl/>
          <w:lang w:bidi="fa-IR"/>
        </w:rPr>
      </w:pPr>
      <w:bookmarkStart w:id="66" w:name="_Toc15388693"/>
      <w:r w:rsidRPr="008C499D">
        <w:rPr>
          <w:rFonts w:hint="cs"/>
          <w:rtl/>
          <w:lang w:bidi="fa-IR"/>
        </w:rPr>
        <w:t>5-8. بررسی واریانس</w:t>
      </w:r>
      <w:bookmarkEnd w:id="66"/>
    </w:p>
    <w:p w14:paraId="4690896F" w14:textId="72D072CF" w:rsidR="0077248C" w:rsidRPr="008C499D" w:rsidRDefault="0077248C" w:rsidP="0077248C">
      <w:pPr>
        <w:bidi/>
        <w:rPr>
          <w:rtl/>
          <w:lang w:bidi="fa-IR"/>
        </w:rPr>
      </w:pPr>
      <w:r w:rsidRPr="008C499D">
        <w:rPr>
          <w:rFonts w:hint="cs"/>
          <w:rtl/>
          <w:lang w:bidi="fa-IR"/>
        </w:rPr>
        <w:t>الف) تمامی واریانس های معنادار بررسی خواهند شد تا امکان اتخاذ تدابیر کنترولی جبرانی فراهم گردد.</w:t>
      </w:r>
    </w:p>
    <w:p w14:paraId="3DE0C41D" w14:textId="19961F3C" w:rsidR="0077248C" w:rsidRPr="008C499D" w:rsidRDefault="0077248C" w:rsidP="0077248C">
      <w:pPr>
        <w:bidi/>
        <w:rPr>
          <w:rtl/>
          <w:lang w:bidi="fa-IR"/>
        </w:rPr>
      </w:pPr>
      <w:r w:rsidRPr="008C499D">
        <w:rPr>
          <w:rFonts w:hint="cs"/>
          <w:rtl/>
          <w:lang w:bidi="fa-IR"/>
        </w:rPr>
        <w:t xml:space="preserve">ب) اقدامات جبرانی توصیه شده که به موافقت رؤسای دیپارتمنت های مربوطه رسیده اند، توسط رئیس اجرایی تصویب می شوند و بخشی از روند کنترول بودجوی (نام سازمان) را تشکیل خواهند داد. </w:t>
      </w:r>
    </w:p>
    <w:p w14:paraId="494FE878" w14:textId="37D78967" w:rsidR="0077248C" w:rsidRPr="008C499D" w:rsidRDefault="0077248C" w:rsidP="0077248C">
      <w:pPr>
        <w:pStyle w:val="Heading1"/>
        <w:bidi/>
        <w:rPr>
          <w:rtl/>
          <w:lang w:bidi="fa-IR"/>
        </w:rPr>
      </w:pPr>
      <w:bookmarkStart w:id="67" w:name="_Toc15388694"/>
      <w:r w:rsidRPr="008C499D">
        <w:rPr>
          <w:rFonts w:hint="cs"/>
          <w:rtl/>
          <w:lang w:bidi="fa-IR"/>
        </w:rPr>
        <w:t>9: چارت حسابات و نرم افزار عملیاتی</w:t>
      </w:r>
      <w:bookmarkEnd w:id="67"/>
    </w:p>
    <w:p w14:paraId="2F38F9E5" w14:textId="6C031BCA" w:rsidR="0077248C" w:rsidRPr="008C499D" w:rsidRDefault="0077248C" w:rsidP="0077248C">
      <w:pPr>
        <w:pStyle w:val="Heading2"/>
        <w:bidi/>
        <w:rPr>
          <w:rtl/>
          <w:lang w:bidi="fa-IR"/>
        </w:rPr>
      </w:pPr>
      <w:bookmarkStart w:id="68" w:name="_Toc15388695"/>
      <w:r w:rsidRPr="008C499D">
        <w:rPr>
          <w:rFonts w:hint="cs"/>
          <w:rtl/>
          <w:lang w:bidi="fa-IR"/>
        </w:rPr>
        <w:t>1-9. چارت حسابات</w:t>
      </w:r>
      <w:bookmarkEnd w:id="68"/>
    </w:p>
    <w:p w14:paraId="44FAFE85" w14:textId="3884C749" w:rsidR="0077248C" w:rsidRPr="008C499D" w:rsidRDefault="0077248C" w:rsidP="0077248C">
      <w:pPr>
        <w:bidi/>
        <w:rPr>
          <w:rtl/>
          <w:lang w:bidi="fa-IR"/>
        </w:rPr>
      </w:pPr>
      <w:r w:rsidRPr="008C499D">
        <w:rPr>
          <w:rFonts w:hint="cs"/>
          <w:rtl/>
          <w:lang w:bidi="fa-IR"/>
        </w:rPr>
        <w:t xml:space="preserve">الف) (نام سازمان) یکپارچگی ساختار گزارش دهی مالی خود را با استفاده از چارت حسابات که با نرم افزار محاسبوی تهیه شده باشد، حفظ خواهد کرد. </w:t>
      </w:r>
    </w:p>
    <w:p w14:paraId="23957A62" w14:textId="792F38E3" w:rsidR="0077248C" w:rsidRPr="008C499D" w:rsidRDefault="0077248C" w:rsidP="0077248C">
      <w:pPr>
        <w:bidi/>
        <w:rPr>
          <w:rtl/>
          <w:lang w:bidi="fa-IR"/>
        </w:rPr>
      </w:pPr>
      <w:r w:rsidRPr="008C499D">
        <w:rPr>
          <w:rFonts w:hint="cs"/>
          <w:rtl/>
          <w:lang w:bidi="fa-IR"/>
        </w:rPr>
        <w:t xml:space="preserve">ب) در صورتیکه نیاز به افزودن حسابات جدید برای بهبود گزارش دهی مالی یا برآورده کردن الزامات تمویل کنندگان وجود داشته باشد، رئیس مالی می تواند تعدیلات و اضافات را </w:t>
      </w:r>
      <w:r w:rsidR="00EF2EC1">
        <w:rPr>
          <w:rFonts w:hint="cs"/>
          <w:rtl/>
          <w:lang w:bidi="fa-IR"/>
        </w:rPr>
        <w:t>به غرض</w:t>
      </w:r>
      <w:r w:rsidRPr="008C499D">
        <w:rPr>
          <w:rFonts w:hint="cs"/>
          <w:rtl/>
          <w:lang w:bidi="fa-IR"/>
        </w:rPr>
        <w:t xml:space="preserve"> تصویب به رئیس اجرایی ابلاغ نماید. </w:t>
      </w:r>
    </w:p>
    <w:p w14:paraId="4C846343" w14:textId="0FF6DC4A" w:rsidR="0077248C" w:rsidRPr="008C499D" w:rsidRDefault="0077248C" w:rsidP="0077248C">
      <w:pPr>
        <w:bidi/>
        <w:rPr>
          <w:rtl/>
          <w:lang w:bidi="fa-IR"/>
        </w:rPr>
      </w:pPr>
      <w:r w:rsidRPr="008C499D">
        <w:rPr>
          <w:rFonts w:hint="cs"/>
          <w:rtl/>
          <w:lang w:bidi="fa-IR"/>
        </w:rPr>
        <w:lastRenderedPageBreak/>
        <w:t xml:space="preserve">ج) ذیلاً چارت حسابات (نام سازمان) ارائه می شود که در صورت لزوم می تواند با افزودن تعدیلات تجدید شود. </w:t>
      </w:r>
    </w:p>
    <w:p w14:paraId="656DE578" w14:textId="77777777" w:rsidR="0096495E" w:rsidRPr="008C499D" w:rsidRDefault="0096495E" w:rsidP="0077248C">
      <w:pPr>
        <w:bidi/>
        <w:rPr>
          <w:rtl/>
          <w:lang w:bidi="fa-IR"/>
        </w:rPr>
      </w:pPr>
    </w:p>
    <w:p w14:paraId="25A01909" w14:textId="77777777" w:rsidR="000102A3" w:rsidRPr="008C499D" w:rsidRDefault="0077248C" w:rsidP="000102A3">
      <w:pPr>
        <w:rPr>
          <w:rtl/>
          <w:lang w:bidi="fa-IR"/>
        </w:rPr>
      </w:pPr>
      <w:r w:rsidRPr="008C499D">
        <w:rPr>
          <w:noProof/>
          <w:lang w:eastAsia="en-US"/>
        </w:rPr>
        <w:drawing>
          <wp:inline distT="0" distB="0" distL="0" distR="0" wp14:anchorId="21097782" wp14:editId="15E08259">
            <wp:extent cx="6400800" cy="2792233"/>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E4D4A11" w14:textId="09ED28B8" w:rsidR="00D84FEC" w:rsidRPr="008C499D" w:rsidRDefault="0096495E" w:rsidP="000102A3">
      <w:pPr>
        <w:pStyle w:val="Heading2"/>
        <w:rPr>
          <w:rtl/>
          <w:lang w:bidi="fa-IR"/>
        </w:rPr>
      </w:pPr>
      <w:bookmarkStart w:id="69" w:name="_Toc15388696"/>
      <w:r w:rsidRPr="008C499D">
        <w:rPr>
          <w:rFonts w:hint="cs"/>
          <w:rtl/>
          <w:lang w:bidi="fa-IR"/>
        </w:rPr>
        <w:t>2-9. تطبیق چارت حسابات</w:t>
      </w:r>
      <w:bookmarkEnd w:id="69"/>
    </w:p>
    <w:p w14:paraId="2F0431AB" w14:textId="7BA62620" w:rsidR="0096495E" w:rsidRPr="008C499D" w:rsidRDefault="0096495E" w:rsidP="0096495E">
      <w:pPr>
        <w:bidi/>
        <w:rPr>
          <w:rtl/>
          <w:lang w:bidi="fa-IR"/>
        </w:rPr>
      </w:pPr>
      <w:r w:rsidRPr="008C499D">
        <w:rPr>
          <w:rFonts w:hint="cs"/>
          <w:rtl/>
          <w:lang w:bidi="fa-IR"/>
        </w:rPr>
        <w:t xml:space="preserve">الف) رئیس مالی هر سه سال چارت حسابات را </w:t>
      </w:r>
      <w:r w:rsidR="00B53386">
        <w:rPr>
          <w:rFonts w:hint="cs"/>
          <w:rtl/>
          <w:lang w:bidi="fa-IR"/>
        </w:rPr>
        <w:t>به طور</w:t>
      </w:r>
      <w:r w:rsidRPr="008C499D">
        <w:rPr>
          <w:rFonts w:hint="cs"/>
          <w:rtl/>
          <w:lang w:bidi="fa-IR"/>
        </w:rPr>
        <w:t xml:space="preserve"> همه جانبه بازبینی خواهد کرد تا از مکمل بودن و مناسب بودن فارمت آن اطمینان بعمل آورد.</w:t>
      </w:r>
    </w:p>
    <w:p w14:paraId="4056D481" w14:textId="77777777" w:rsidR="0096495E" w:rsidRPr="008C499D" w:rsidRDefault="0096495E" w:rsidP="0096495E">
      <w:pPr>
        <w:bidi/>
        <w:rPr>
          <w:rtl/>
          <w:lang w:bidi="fa-IR"/>
        </w:rPr>
      </w:pPr>
      <w:r w:rsidRPr="008C499D">
        <w:rPr>
          <w:rFonts w:hint="cs"/>
          <w:rtl/>
          <w:lang w:bidi="fa-IR"/>
        </w:rPr>
        <w:t xml:space="preserve">ب) رئیس مالی هر نوع تغییر در چارت حسابات را به دیگر اعضای تیم مالی ابلاغ می کند. </w:t>
      </w:r>
    </w:p>
    <w:p w14:paraId="5C4B6076" w14:textId="77777777" w:rsidR="0096495E" w:rsidRPr="008C499D" w:rsidRDefault="0096495E" w:rsidP="0096495E">
      <w:pPr>
        <w:bidi/>
        <w:rPr>
          <w:rtl/>
          <w:lang w:bidi="fa-IR"/>
        </w:rPr>
      </w:pPr>
      <w:r w:rsidRPr="008C499D">
        <w:rPr>
          <w:rFonts w:hint="cs"/>
          <w:rtl/>
          <w:lang w:bidi="fa-IR"/>
        </w:rPr>
        <w:t xml:space="preserve">ج) تیم مالی همچنین باید اطمینان حاصل کند که تخصیصات بودجه تصویب شده به شکل درست طی مراحل می شوند و گزارش های بودجه برای ارائه معلومات کافی تهیه می شوند. </w:t>
      </w:r>
    </w:p>
    <w:p w14:paraId="4D666AF9" w14:textId="77777777" w:rsidR="0096495E" w:rsidRPr="008C499D" w:rsidRDefault="0096495E" w:rsidP="0096495E">
      <w:pPr>
        <w:pStyle w:val="Heading2"/>
        <w:bidi/>
        <w:rPr>
          <w:rtl/>
          <w:lang w:bidi="fa-IR"/>
        </w:rPr>
      </w:pPr>
      <w:bookmarkStart w:id="70" w:name="_Toc15388697"/>
      <w:r w:rsidRPr="008C499D">
        <w:rPr>
          <w:rFonts w:hint="cs"/>
          <w:rtl/>
          <w:lang w:bidi="fa-IR"/>
        </w:rPr>
        <w:t>3-9. نرم افزار محاسبوی</w:t>
      </w:r>
      <w:bookmarkEnd w:id="70"/>
    </w:p>
    <w:p w14:paraId="642736B4" w14:textId="43704C8A" w:rsidR="0019445C" w:rsidRPr="008C499D" w:rsidRDefault="0096495E" w:rsidP="0019445C">
      <w:pPr>
        <w:bidi/>
        <w:rPr>
          <w:rtl/>
          <w:lang w:bidi="fa-IR"/>
        </w:rPr>
      </w:pPr>
      <w:r w:rsidRPr="008C499D">
        <w:rPr>
          <w:rFonts w:hint="cs"/>
          <w:rtl/>
          <w:lang w:bidi="fa-IR"/>
        </w:rPr>
        <w:t xml:space="preserve">الف) </w:t>
      </w:r>
      <w:r w:rsidR="00552551" w:rsidRPr="008C499D">
        <w:rPr>
          <w:rFonts w:hint="cs"/>
          <w:rtl/>
          <w:lang w:bidi="fa-IR"/>
        </w:rPr>
        <w:t>رئیس مالی نرم افزار</w:t>
      </w:r>
      <w:r w:rsidR="0019445C" w:rsidRPr="008C499D">
        <w:rPr>
          <w:rFonts w:hint="cs"/>
          <w:rtl/>
          <w:lang w:bidi="fa-IR"/>
        </w:rPr>
        <w:t xml:space="preserve"> محاسبوی را در مشورت با رئیس اجرایی ارزیابی، توصیه، خریداری و تطبیق خواهد کرد. نرم افزار باید مناسب الزامات گزارش دهی (نام سازمان) باشد. </w:t>
      </w:r>
    </w:p>
    <w:p w14:paraId="6F65BFF3" w14:textId="368237E8" w:rsidR="0096495E" w:rsidRPr="008C499D" w:rsidRDefault="0019445C" w:rsidP="0019445C">
      <w:pPr>
        <w:bidi/>
        <w:rPr>
          <w:rtl/>
          <w:lang w:bidi="fa-IR"/>
        </w:rPr>
      </w:pPr>
      <w:r w:rsidRPr="008C499D">
        <w:rPr>
          <w:rFonts w:hint="cs"/>
          <w:rtl/>
          <w:lang w:bidi="fa-IR"/>
        </w:rPr>
        <w:t>ب) نرم افزار محاسبوی:</w:t>
      </w:r>
    </w:p>
    <w:p w14:paraId="59BEE1EB" w14:textId="57576958" w:rsidR="0019445C" w:rsidRPr="008C499D" w:rsidRDefault="0019445C" w:rsidP="00484466">
      <w:pPr>
        <w:pStyle w:val="ListParagraph"/>
        <w:numPr>
          <w:ilvl w:val="0"/>
          <w:numId w:val="99"/>
        </w:numPr>
        <w:bidi/>
        <w:rPr>
          <w:lang w:bidi="fa-IR"/>
        </w:rPr>
      </w:pPr>
      <w:r w:rsidRPr="008C499D">
        <w:rPr>
          <w:rFonts w:hint="cs"/>
          <w:rtl/>
          <w:lang w:bidi="fa-IR"/>
        </w:rPr>
        <w:t xml:space="preserve">باید بتواند سیستم کود دهی بیان شده در چارت حسابات را در خود جای دهد. </w:t>
      </w:r>
    </w:p>
    <w:p w14:paraId="3852B0DA" w14:textId="3E1E9663" w:rsidR="0019445C" w:rsidRPr="008C499D" w:rsidRDefault="0019445C" w:rsidP="00484466">
      <w:pPr>
        <w:pStyle w:val="ListParagraph"/>
        <w:numPr>
          <w:ilvl w:val="0"/>
          <w:numId w:val="99"/>
        </w:numPr>
        <w:bidi/>
        <w:rPr>
          <w:lang w:bidi="fa-IR"/>
        </w:rPr>
      </w:pPr>
      <w:r w:rsidRPr="008C499D">
        <w:rPr>
          <w:rFonts w:hint="cs"/>
          <w:rtl/>
          <w:lang w:bidi="fa-IR"/>
        </w:rPr>
        <w:t xml:space="preserve">باید تخصیصات بودجه تصویب شده را </w:t>
      </w:r>
      <w:r w:rsidR="00EF2EC1">
        <w:rPr>
          <w:rFonts w:hint="cs"/>
          <w:rtl/>
          <w:lang w:bidi="fa-IR"/>
        </w:rPr>
        <w:t>به غرض</w:t>
      </w:r>
      <w:r w:rsidRPr="008C499D">
        <w:rPr>
          <w:rFonts w:hint="cs"/>
          <w:rtl/>
          <w:lang w:bidi="fa-IR"/>
        </w:rPr>
        <w:t xml:space="preserve"> تهیه گزارشات مالی مبتنی بر فعالیت و واریانس ثبت نماید. </w:t>
      </w:r>
    </w:p>
    <w:p w14:paraId="54CE5B7D" w14:textId="393EB9CF" w:rsidR="0019445C" w:rsidRPr="008C499D" w:rsidRDefault="0019445C" w:rsidP="00484466">
      <w:pPr>
        <w:pStyle w:val="ListParagraph"/>
        <w:numPr>
          <w:ilvl w:val="0"/>
          <w:numId w:val="99"/>
        </w:numPr>
        <w:bidi/>
        <w:rPr>
          <w:lang w:bidi="fa-IR"/>
        </w:rPr>
      </w:pPr>
      <w:r w:rsidRPr="008C499D">
        <w:rPr>
          <w:rFonts w:hint="cs"/>
          <w:rtl/>
          <w:lang w:bidi="fa-IR"/>
        </w:rPr>
        <w:lastRenderedPageBreak/>
        <w:t xml:space="preserve">باید بتواند حسابات ادواری مدیریت را در فارمت تعیین شده طی مراحل نماید. </w:t>
      </w:r>
    </w:p>
    <w:p w14:paraId="52559B96" w14:textId="4CE7FEA1" w:rsidR="0019445C" w:rsidRPr="008C499D" w:rsidRDefault="0019445C" w:rsidP="00484466">
      <w:pPr>
        <w:pStyle w:val="ListParagraph"/>
        <w:numPr>
          <w:ilvl w:val="0"/>
          <w:numId w:val="99"/>
        </w:numPr>
        <w:bidi/>
        <w:rPr>
          <w:lang w:bidi="fa-IR"/>
        </w:rPr>
      </w:pPr>
      <w:r w:rsidRPr="008C499D">
        <w:rPr>
          <w:rFonts w:hint="cs"/>
          <w:rtl/>
          <w:lang w:bidi="fa-IR"/>
        </w:rPr>
        <w:t xml:space="preserve">باید بتواند گزارشات مالی سالانه را در فارمت سازگار با معیارهای </w:t>
      </w:r>
      <w:r w:rsidRPr="008C499D">
        <w:rPr>
          <w:lang w:bidi="fa-IR"/>
        </w:rPr>
        <w:t>IFRS</w:t>
      </w:r>
      <w:r w:rsidRPr="008C499D">
        <w:rPr>
          <w:rFonts w:hint="cs"/>
          <w:rtl/>
          <w:lang w:bidi="fa-IR"/>
        </w:rPr>
        <w:t xml:space="preserve"> تهیه نماید.</w:t>
      </w:r>
    </w:p>
    <w:p w14:paraId="61CB3CCA" w14:textId="0C8D82C4" w:rsidR="0019445C" w:rsidRPr="008C499D" w:rsidRDefault="0019445C" w:rsidP="00484466">
      <w:pPr>
        <w:pStyle w:val="ListParagraph"/>
        <w:numPr>
          <w:ilvl w:val="0"/>
          <w:numId w:val="99"/>
        </w:numPr>
        <w:bidi/>
        <w:rPr>
          <w:lang w:bidi="fa-IR"/>
        </w:rPr>
      </w:pPr>
      <w:r w:rsidRPr="008C499D">
        <w:rPr>
          <w:rFonts w:hint="cs"/>
          <w:rtl/>
          <w:lang w:bidi="fa-IR"/>
        </w:rPr>
        <w:t>باید استفاده آن آسان باشد و خدمات انلاین پس از فروش به شمول آموزش نحوه انستالیشن داشته باشد.</w:t>
      </w:r>
    </w:p>
    <w:p w14:paraId="1DD4ECCF" w14:textId="69C1BDCF" w:rsidR="0019445C" w:rsidRPr="008C499D" w:rsidRDefault="0019445C" w:rsidP="00484466">
      <w:pPr>
        <w:pStyle w:val="ListParagraph"/>
        <w:numPr>
          <w:ilvl w:val="0"/>
          <w:numId w:val="99"/>
        </w:numPr>
        <w:bidi/>
        <w:rPr>
          <w:lang w:bidi="fa-IR"/>
        </w:rPr>
      </w:pPr>
      <w:r w:rsidRPr="008C499D">
        <w:rPr>
          <w:rFonts w:hint="cs"/>
          <w:rtl/>
          <w:lang w:bidi="fa-IR"/>
        </w:rPr>
        <w:t>باید قابلیت راه اندازی بر روی شبکه را داشته باشد تا امکان مبادله معلومات فراهم گردد.</w:t>
      </w:r>
    </w:p>
    <w:p w14:paraId="56C1F430" w14:textId="017C4E33" w:rsidR="0019445C" w:rsidRPr="008C499D" w:rsidRDefault="0019445C" w:rsidP="00484466">
      <w:pPr>
        <w:pStyle w:val="ListParagraph"/>
        <w:numPr>
          <w:ilvl w:val="0"/>
          <w:numId w:val="99"/>
        </w:numPr>
        <w:bidi/>
        <w:rPr>
          <w:lang w:bidi="fa-IR"/>
        </w:rPr>
      </w:pPr>
      <w:r w:rsidRPr="008C499D">
        <w:rPr>
          <w:rFonts w:hint="cs"/>
          <w:rtl/>
          <w:lang w:bidi="fa-IR"/>
        </w:rPr>
        <w:t>باید امنیت اطلاعاتی کافی، قابلیت بکاپ گرفتن، قابلیت ردیابی برای تفتیش و قابلیت رمز گذاری</w:t>
      </w:r>
      <w:r w:rsidR="00552551" w:rsidRPr="008C499D">
        <w:rPr>
          <w:rFonts w:hint="cs"/>
          <w:rtl/>
          <w:lang w:bidi="fa-IR"/>
        </w:rPr>
        <w:t xml:space="preserve"> را</w:t>
      </w:r>
      <w:r w:rsidRPr="008C499D">
        <w:rPr>
          <w:rFonts w:hint="cs"/>
          <w:rtl/>
          <w:lang w:bidi="fa-IR"/>
        </w:rPr>
        <w:t xml:space="preserve"> داشته باشد. </w:t>
      </w:r>
    </w:p>
    <w:p w14:paraId="7B3B16B7" w14:textId="39F7C159" w:rsidR="0019445C" w:rsidRPr="008C499D" w:rsidRDefault="0019445C" w:rsidP="00484466">
      <w:pPr>
        <w:pStyle w:val="ListParagraph"/>
        <w:numPr>
          <w:ilvl w:val="0"/>
          <w:numId w:val="99"/>
        </w:numPr>
        <w:bidi/>
        <w:rPr>
          <w:lang w:bidi="fa-IR"/>
        </w:rPr>
      </w:pPr>
      <w:r w:rsidRPr="008C499D">
        <w:rPr>
          <w:rFonts w:hint="cs"/>
          <w:rtl/>
          <w:lang w:bidi="fa-IR"/>
        </w:rPr>
        <w:t xml:space="preserve">باید دارای فارمت های گزارش دهی انعطاف پذیر باشد تا (نام سازمان) بتواند گزارشات مختلفی را بر حسب ضرورت تهیه نماید و </w:t>
      </w:r>
      <w:r w:rsidR="00D551BF" w:rsidRPr="008C499D">
        <w:rPr>
          <w:rFonts w:hint="cs"/>
          <w:rtl/>
          <w:lang w:bidi="fa-IR"/>
        </w:rPr>
        <w:t>قابلیت های ذیل را داشته باشد:</w:t>
      </w:r>
    </w:p>
    <w:p w14:paraId="7828DEAC" w14:textId="1B38804C" w:rsidR="00D551BF" w:rsidRPr="008C499D" w:rsidRDefault="00D551BF" w:rsidP="00484466">
      <w:pPr>
        <w:pStyle w:val="ListParagraph"/>
        <w:numPr>
          <w:ilvl w:val="0"/>
          <w:numId w:val="100"/>
        </w:numPr>
        <w:bidi/>
        <w:rPr>
          <w:lang w:bidi="fa-IR"/>
        </w:rPr>
      </w:pPr>
      <w:r w:rsidRPr="008C499D">
        <w:rPr>
          <w:rFonts w:hint="cs"/>
          <w:rtl/>
          <w:lang w:bidi="fa-IR"/>
        </w:rPr>
        <w:t>گزارش دهی در واحدهای پولی چندگانه</w:t>
      </w:r>
    </w:p>
    <w:p w14:paraId="55363267" w14:textId="4D978F2C" w:rsidR="00D551BF" w:rsidRPr="008C499D" w:rsidRDefault="00D551BF" w:rsidP="00484466">
      <w:pPr>
        <w:pStyle w:val="ListParagraph"/>
        <w:numPr>
          <w:ilvl w:val="0"/>
          <w:numId w:val="100"/>
        </w:numPr>
        <w:bidi/>
        <w:rPr>
          <w:lang w:bidi="fa-IR"/>
        </w:rPr>
      </w:pPr>
      <w:r w:rsidRPr="008C499D">
        <w:rPr>
          <w:rFonts w:hint="cs"/>
          <w:rtl/>
          <w:lang w:bidi="fa-IR"/>
        </w:rPr>
        <w:t>قابلیت استفاده توسط چندین کاربر (یوزر)</w:t>
      </w:r>
    </w:p>
    <w:p w14:paraId="1E58BEAC" w14:textId="73D8C69F" w:rsidR="00D551BF" w:rsidRPr="008C499D" w:rsidRDefault="00D551BF" w:rsidP="00484466">
      <w:pPr>
        <w:pStyle w:val="ListParagraph"/>
        <w:numPr>
          <w:ilvl w:val="0"/>
          <w:numId w:val="100"/>
        </w:numPr>
        <w:bidi/>
        <w:rPr>
          <w:lang w:bidi="fa-IR"/>
        </w:rPr>
      </w:pPr>
      <w:r w:rsidRPr="008C499D">
        <w:rPr>
          <w:rFonts w:hint="cs"/>
          <w:rtl/>
          <w:lang w:bidi="fa-IR"/>
        </w:rPr>
        <w:t>سیستم کارآمد ثبت معلومات</w:t>
      </w:r>
    </w:p>
    <w:p w14:paraId="4CE121C1" w14:textId="67ACABE2" w:rsidR="00D551BF" w:rsidRPr="008C499D" w:rsidRDefault="00D551BF" w:rsidP="00484466">
      <w:pPr>
        <w:pStyle w:val="ListParagraph"/>
        <w:numPr>
          <w:ilvl w:val="0"/>
          <w:numId w:val="100"/>
        </w:numPr>
        <w:bidi/>
        <w:rPr>
          <w:lang w:bidi="fa-IR"/>
        </w:rPr>
      </w:pPr>
      <w:r w:rsidRPr="008C499D">
        <w:rPr>
          <w:rFonts w:hint="cs"/>
          <w:rtl/>
          <w:lang w:bidi="fa-IR"/>
        </w:rPr>
        <w:t>طرزالعمل های پروسس در ختم دوره بنا به ضرورت</w:t>
      </w:r>
    </w:p>
    <w:p w14:paraId="0654361D" w14:textId="42BD4287" w:rsidR="00D551BF" w:rsidRPr="008C499D" w:rsidRDefault="00D551BF" w:rsidP="00484466">
      <w:pPr>
        <w:pStyle w:val="ListParagraph"/>
        <w:numPr>
          <w:ilvl w:val="0"/>
          <w:numId w:val="100"/>
        </w:numPr>
        <w:bidi/>
        <w:rPr>
          <w:lang w:bidi="fa-IR"/>
        </w:rPr>
      </w:pPr>
      <w:r w:rsidRPr="008C499D">
        <w:rPr>
          <w:rFonts w:hint="cs"/>
          <w:rtl/>
          <w:lang w:bidi="fa-IR"/>
        </w:rPr>
        <w:t>امکان وارد کردن یا ارسال معلومات به دیتابیس های رایج</w:t>
      </w:r>
    </w:p>
    <w:p w14:paraId="18781326" w14:textId="371BFE6B" w:rsidR="00D551BF" w:rsidRPr="008C499D" w:rsidRDefault="00D551BF" w:rsidP="00484466">
      <w:pPr>
        <w:pStyle w:val="ListParagraph"/>
        <w:numPr>
          <w:ilvl w:val="0"/>
          <w:numId w:val="100"/>
        </w:numPr>
        <w:bidi/>
        <w:rPr>
          <w:rtl/>
          <w:lang w:bidi="fa-IR"/>
        </w:rPr>
      </w:pPr>
      <w:r w:rsidRPr="008C499D">
        <w:rPr>
          <w:rFonts w:hint="cs"/>
          <w:rtl/>
          <w:lang w:bidi="fa-IR"/>
        </w:rPr>
        <w:t xml:space="preserve">توسط یک کمپنی مشهور طراحی و حمایت شده باشد. </w:t>
      </w:r>
    </w:p>
    <w:p w14:paraId="382DD978" w14:textId="56D5668B" w:rsidR="000871C4" w:rsidRPr="008C499D" w:rsidRDefault="00D551BF" w:rsidP="00552551">
      <w:pPr>
        <w:bidi/>
        <w:rPr>
          <w:rtl/>
          <w:lang w:bidi="fa-IR"/>
        </w:rPr>
      </w:pPr>
      <w:r w:rsidRPr="008C499D">
        <w:rPr>
          <w:rFonts w:hint="cs"/>
          <w:rtl/>
          <w:lang w:bidi="fa-IR"/>
        </w:rPr>
        <w:t>ج) نرم افزار محا</w:t>
      </w:r>
      <w:r w:rsidR="00552551" w:rsidRPr="008C499D">
        <w:rPr>
          <w:rFonts w:hint="cs"/>
          <w:rtl/>
          <w:lang w:bidi="fa-IR"/>
        </w:rPr>
        <w:t>سبوی باید حداقل دارای مادیول ها</w:t>
      </w:r>
      <w:r w:rsidRPr="008C499D">
        <w:rPr>
          <w:rFonts w:hint="cs"/>
          <w:rtl/>
          <w:lang w:bidi="fa-IR"/>
        </w:rPr>
        <w:t xml:space="preserve"> و لیجرهای کمکی</w:t>
      </w:r>
      <w:r w:rsidR="00552551" w:rsidRPr="008C499D">
        <w:rPr>
          <w:rFonts w:hint="cs"/>
          <w:rtl/>
          <w:lang w:bidi="fa-IR"/>
        </w:rPr>
        <w:t xml:space="preserve"> ذیل</w:t>
      </w:r>
      <w:r w:rsidRPr="008C499D">
        <w:rPr>
          <w:rFonts w:hint="cs"/>
          <w:rtl/>
          <w:lang w:bidi="fa-IR"/>
        </w:rPr>
        <w:t xml:space="preserve"> باشد:</w:t>
      </w:r>
    </w:p>
    <w:p w14:paraId="7CC826DE" w14:textId="51F0D4EA" w:rsidR="00D551BF" w:rsidRPr="008C499D" w:rsidRDefault="00D551BF" w:rsidP="00484466">
      <w:pPr>
        <w:pStyle w:val="ListParagraph"/>
        <w:numPr>
          <w:ilvl w:val="0"/>
          <w:numId w:val="102"/>
        </w:numPr>
        <w:bidi/>
        <w:rPr>
          <w:lang w:bidi="fa-IR"/>
        </w:rPr>
      </w:pPr>
      <w:r w:rsidRPr="008C499D">
        <w:rPr>
          <w:rFonts w:hint="cs"/>
          <w:rtl/>
          <w:lang w:bidi="fa-IR"/>
        </w:rPr>
        <w:t>جنرال لیجر</w:t>
      </w:r>
      <w:r w:rsidR="00EF2EC1">
        <w:rPr>
          <w:rFonts w:hint="cs"/>
          <w:rtl/>
          <w:lang w:bidi="fa-IR"/>
        </w:rPr>
        <w:t xml:space="preserve"> </w:t>
      </w:r>
      <w:r w:rsidR="00EF2EC1">
        <w:rPr>
          <w:lang w:bidi="fa-IR"/>
        </w:rPr>
        <w:t>(general ledger)</w:t>
      </w:r>
    </w:p>
    <w:p w14:paraId="13572173" w14:textId="4A92752F" w:rsidR="00D551BF" w:rsidRPr="008C499D" w:rsidRDefault="00D551BF" w:rsidP="00484466">
      <w:pPr>
        <w:pStyle w:val="ListParagraph"/>
        <w:numPr>
          <w:ilvl w:val="0"/>
          <w:numId w:val="102"/>
        </w:numPr>
        <w:bidi/>
        <w:rPr>
          <w:lang w:bidi="fa-IR"/>
        </w:rPr>
      </w:pPr>
      <w:r w:rsidRPr="008C499D">
        <w:rPr>
          <w:rFonts w:hint="cs"/>
          <w:rtl/>
          <w:lang w:bidi="fa-IR"/>
        </w:rPr>
        <w:t>فهرست موجود یا اینونتوری</w:t>
      </w:r>
    </w:p>
    <w:p w14:paraId="48E9C0B3" w14:textId="41279272" w:rsidR="00D551BF" w:rsidRPr="008C499D" w:rsidRDefault="00D551BF" w:rsidP="00484466">
      <w:pPr>
        <w:pStyle w:val="ListParagraph"/>
        <w:numPr>
          <w:ilvl w:val="0"/>
          <w:numId w:val="102"/>
        </w:numPr>
        <w:bidi/>
        <w:rPr>
          <w:lang w:bidi="fa-IR"/>
        </w:rPr>
      </w:pPr>
      <w:r w:rsidRPr="008C499D">
        <w:rPr>
          <w:rFonts w:hint="cs"/>
          <w:rtl/>
          <w:lang w:bidi="fa-IR"/>
        </w:rPr>
        <w:t>حسابات قابل پرداخت</w:t>
      </w:r>
    </w:p>
    <w:p w14:paraId="5D55D70A" w14:textId="41E95B12" w:rsidR="00D551BF" w:rsidRPr="008C499D" w:rsidRDefault="00D551BF" w:rsidP="00484466">
      <w:pPr>
        <w:pStyle w:val="ListParagraph"/>
        <w:numPr>
          <w:ilvl w:val="0"/>
          <w:numId w:val="102"/>
        </w:numPr>
        <w:bidi/>
        <w:rPr>
          <w:lang w:bidi="fa-IR"/>
        </w:rPr>
      </w:pPr>
      <w:r w:rsidRPr="008C499D">
        <w:rPr>
          <w:rFonts w:hint="cs"/>
          <w:rtl/>
          <w:lang w:bidi="fa-IR"/>
        </w:rPr>
        <w:t>کش بوک</w:t>
      </w:r>
    </w:p>
    <w:p w14:paraId="3018C925" w14:textId="5698F5D8" w:rsidR="00D551BF" w:rsidRPr="008C499D" w:rsidRDefault="00D551BF" w:rsidP="00484466">
      <w:pPr>
        <w:pStyle w:val="ListParagraph"/>
        <w:numPr>
          <w:ilvl w:val="0"/>
          <w:numId w:val="102"/>
        </w:numPr>
        <w:bidi/>
        <w:rPr>
          <w:lang w:bidi="fa-IR"/>
        </w:rPr>
      </w:pPr>
      <w:r w:rsidRPr="008C499D">
        <w:rPr>
          <w:rFonts w:hint="cs"/>
          <w:rtl/>
          <w:lang w:bidi="fa-IR"/>
        </w:rPr>
        <w:t>مادیول دارایی های ثابت</w:t>
      </w:r>
    </w:p>
    <w:p w14:paraId="2B722F9A" w14:textId="3FEC89EC" w:rsidR="00D551BF" w:rsidRPr="008C499D" w:rsidRDefault="00D551BF" w:rsidP="00484466">
      <w:pPr>
        <w:pStyle w:val="ListParagraph"/>
        <w:numPr>
          <w:ilvl w:val="0"/>
          <w:numId w:val="102"/>
        </w:numPr>
        <w:bidi/>
        <w:rPr>
          <w:lang w:bidi="fa-IR"/>
        </w:rPr>
      </w:pPr>
      <w:r w:rsidRPr="008C499D">
        <w:rPr>
          <w:rFonts w:hint="cs"/>
          <w:rtl/>
          <w:lang w:bidi="fa-IR"/>
        </w:rPr>
        <w:t>حسابات قابل دریافت</w:t>
      </w:r>
    </w:p>
    <w:p w14:paraId="68592BA7" w14:textId="53FED553" w:rsidR="00D551BF" w:rsidRPr="008C499D" w:rsidRDefault="00D551BF" w:rsidP="00484466">
      <w:pPr>
        <w:pStyle w:val="ListParagraph"/>
        <w:numPr>
          <w:ilvl w:val="0"/>
          <w:numId w:val="102"/>
        </w:numPr>
        <w:bidi/>
        <w:rPr>
          <w:lang w:bidi="fa-IR"/>
        </w:rPr>
      </w:pPr>
      <w:r w:rsidRPr="008C499D">
        <w:rPr>
          <w:rFonts w:hint="cs"/>
          <w:rtl/>
          <w:lang w:bidi="fa-IR"/>
        </w:rPr>
        <w:t xml:space="preserve">مادیول پرداخت ها که می تواند با جنرال لیجر ادغام شود. </w:t>
      </w:r>
    </w:p>
    <w:p w14:paraId="5A081D70" w14:textId="2B3FF126" w:rsidR="00D551BF" w:rsidRPr="008C499D" w:rsidRDefault="00D551BF" w:rsidP="00D551BF">
      <w:pPr>
        <w:pStyle w:val="Heading2"/>
        <w:bidi/>
        <w:rPr>
          <w:rtl/>
          <w:lang w:bidi="fa-IR"/>
        </w:rPr>
      </w:pPr>
      <w:bookmarkStart w:id="71" w:name="_Toc15388698"/>
      <w:r w:rsidRPr="008C499D">
        <w:rPr>
          <w:rFonts w:hint="cs"/>
          <w:rtl/>
          <w:lang w:bidi="fa-IR"/>
        </w:rPr>
        <w:t>4-9. امنیت معلومات و بکاپ (نسخه پشتیبان)</w:t>
      </w:r>
      <w:bookmarkEnd w:id="71"/>
    </w:p>
    <w:p w14:paraId="045E2862" w14:textId="4793E729" w:rsidR="00D551BF" w:rsidRPr="008C499D" w:rsidRDefault="00D551BF" w:rsidP="00D551BF">
      <w:pPr>
        <w:bidi/>
        <w:rPr>
          <w:rtl/>
          <w:lang w:bidi="fa-IR"/>
        </w:rPr>
      </w:pPr>
      <w:r w:rsidRPr="008C499D">
        <w:rPr>
          <w:rFonts w:hint="cs"/>
          <w:rtl/>
          <w:lang w:bidi="fa-IR"/>
        </w:rPr>
        <w:t xml:space="preserve">سیستم محاسبوی به شکل منظم بکاپ گرفته خواهد شد تا امنیت نرم افزار و معلومات مندرج آن به حداکثر رسانده شود. </w:t>
      </w:r>
    </w:p>
    <w:p w14:paraId="1017E085" w14:textId="32856E6E" w:rsidR="00D551BF" w:rsidRPr="008C499D" w:rsidRDefault="00D551BF" w:rsidP="00D551BF">
      <w:pPr>
        <w:bidi/>
        <w:rPr>
          <w:rtl/>
          <w:lang w:bidi="fa-IR"/>
        </w:rPr>
      </w:pPr>
      <w:r w:rsidRPr="008C499D">
        <w:rPr>
          <w:rFonts w:hint="cs"/>
          <w:rtl/>
          <w:lang w:bidi="fa-IR"/>
        </w:rPr>
        <w:t xml:space="preserve">بکاپ های نرم افزار باید هر هفته تهیه و در نزد رئیس اجرایی و رئیس مال حفظ شوند. </w:t>
      </w:r>
    </w:p>
    <w:p w14:paraId="6B1F802F" w14:textId="0281DC88" w:rsidR="00D551BF" w:rsidRPr="008C499D" w:rsidRDefault="00D551BF" w:rsidP="00D551BF">
      <w:pPr>
        <w:pStyle w:val="Heading2"/>
        <w:bidi/>
        <w:rPr>
          <w:rtl/>
          <w:lang w:bidi="fa-IR"/>
        </w:rPr>
      </w:pPr>
      <w:bookmarkStart w:id="72" w:name="_Toc15388699"/>
      <w:r w:rsidRPr="008C499D">
        <w:rPr>
          <w:rFonts w:hint="cs"/>
          <w:rtl/>
          <w:lang w:bidi="fa-IR"/>
        </w:rPr>
        <w:t>5-9. اهداف سیستم محاسبه</w:t>
      </w:r>
      <w:bookmarkEnd w:id="72"/>
    </w:p>
    <w:p w14:paraId="4AF5F425" w14:textId="22B705D8" w:rsidR="00D551BF" w:rsidRPr="008C499D" w:rsidRDefault="00D551BF" w:rsidP="00D551BF">
      <w:pPr>
        <w:bidi/>
        <w:rPr>
          <w:rtl/>
          <w:lang w:bidi="fa-IR"/>
        </w:rPr>
      </w:pPr>
      <w:r w:rsidRPr="008C499D">
        <w:rPr>
          <w:rFonts w:hint="cs"/>
          <w:rtl/>
          <w:lang w:bidi="fa-IR"/>
        </w:rPr>
        <w:t>اهداف سیستم محاسبه عبارتند از:</w:t>
      </w:r>
    </w:p>
    <w:p w14:paraId="277DDDE9" w14:textId="3CDA2658" w:rsidR="00D551BF" w:rsidRPr="008C499D" w:rsidRDefault="000A2702" w:rsidP="00D551BF">
      <w:pPr>
        <w:bidi/>
        <w:rPr>
          <w:rtl/>
          <w:lang w:bidi="fa-IR"/>
        </w:rPr>
      </w:pPr>
      <w:r w:rsidRPr="008C499D">
        <w:rPr>
          <w:rtl/>
          <w:lang w:bidi="fa-IR"/>
        </w:rPr>
        <w:tab/>
      </w:r>
      <w:r w:rsidRPr="008C499D">
        <w:rPr>
          <w:rFonts w:hint="cs"/>
          <w:rtl/>
          <w:lang w:bidi="fa-IR"/>
        </w:rPr>
        <w:t>الف) ثبت دارایی ها، قروض، عاید و هزینه های (نام سازمان) و تطبیق کنندگان فرعی</w:t>
      </w:r>
    </w:p>
    <w:p w14:paraId="345BB276" w14:textId="14449C7B" w:rsidR="000A2702" w:rsidRPr="008C499D" w:rsidRDefault="000A2702" w:rsidP="000A2702">
      <w:pPr>
        <w:bidi/>
        <w:rPr>
          <w:rtl/>
          <w:lang w:bidi="fa-IR"/>
        </w:rPr>
      </w:pPr>
      <w:r w:rsidRPr="008C499D">
        <w:rPr>
          <w:rFonts w:hint="cs"/>
          <w:rtl/>
          <w:lang w:bidi="fa-IR"/>
        </w:rPr>
        <w:tab/>
        <w:t>ب) ارائه معلومات به مدیریت برای کمک انجام امور روزمره سازمان</w:t>
      </w:r>
    </w:p>
    <w:p w14:paraId="32B992E1" w14:textId="3A82DB8D" w:rsidR="000A2702" w:rsidRPr="008C499D" w:rsidRDefault="000A2702" w:rsidP="000A2702">
      <w:pPr>
        <w:bidi/>
        <w:rPr>
          <w:rtl/>
          <w:lang w:bidi="fa-IR"/>
        </w:rPr>
      </w:pPr>
      <w:r w:rsidRPr="008C499D">
        <w:rPr>
          <w:rtl/>
          <w:lang w:bidi="fa-IR"/>
        </w:rPr>
        <w:lastRenderedPageBreak/>
        <w:tab/>
      </w:r>
      <w:r w:rsidRPr="008C499D">
        <w:rPr>
          <w:rFonts w:hint="cs"/>
          <w:rtl/>
          <w:lang w:bidi="fa-IR"/>
        </w:rPr>
        <w:t>ج) کمک به تهیه بودجه های سالانه</w:t>
      </w:r>
    </w:p>
    <w:p w14:paraId="5491E9E9" w14:textId="39BFE2F2" w:rsidR="000A2702" w:rsidRPr="008C499D" w:rsidRDefault="000A2702" w:rsidP="000A2702">
      <w:pPr>
        <w:bidi/>
        <w:ind w:left="720"/>
        <w:rPr>
          <w:rtl/>
          <w:lang w:bidi="fa-IR"/>
        </w:rPr>
      </w:pPr>
      <w:r w:rsidRPr="008C499D">
        <w:rPr>
          <w:rFonts w:hint="cs"/>
          <w:rtl/>
          <w:lang w:bidi="fa-IR"/>
        </w:rPr>
        <w:t xml:space="preserve">د) کمک به رئیس مالی برای اینکه بتواند روند تطبیق فعالیت های تصویب شده در محدودۀ تخصیصات بودجوی را مدیریت و کنترول نماید. </w:t>
      </w:r>
    </w:p>
    <w:p w14:paraId="6FC37FC3" w14:textId="490218CE" w:rsidR="000A2702" w:rsidRPr="008C499D" w:rsidRDefault="000A2702" w:rsidP="000A2702">
      <w:pPr>
        <w:bidi/>
        <w:rPr>
          <w:rtl/>
          <w:lang w:bidi="fa-IR"/>
        </w:rPr>
      </w:pPr>
      <w:r w:rsidRPr="008C499D">
        <w:rPr>
          <w:rtl/>
          <w:lang w:bidi="fa-IR"/>
        </w:rPr>
        <w:tab/>
      </w:r>
      <w:r w:rsidRPr="008C499D">
        <w:rPr>
          <w:rFonts w:hint="cs"/>
          <w:rtl/>
          <w:lang w:bidi="fa-IR"/>
        </w:rPr>
        <w:t>هـ)</w:t>
      </w:r>
      <w:r w:rsidR="00910649" w:rsidRPr="008C499D">
        <w:rPr>
          <w:rFonts w:hint="cs"/>
          <w:rtl/>
          <w:lang w:bidi="fa-IR"/>
        </w:rPr>
        <w:t xml:space="preserve"> تسهیل مدیریت دارایی ها</w:t>
      </w:r>
    </w:p>
    <w:p w14:paraId="7853CE19" w14:textId="77777777" w:rsidR="000A2702" w:rsidRPr="008C499D" w:rsidRDefault="000A2702" w:rsidP="000A2702">
      <w:pPr>
        <w:bidi/>
        <w:rPr>
          <w:rtl/>
          <w:lang w:bidi="fa-IR"/>
        </w:rPr>
      </w:pPr>
      <w:r w:rsidRPr="008C499D">
        <w:rPr>
          <w:rtl/>
          <w:lang w:bidi="fa-IR"/>
        </w:rPr>
        <w:tab/>
      </w:r>
      <w:r w:rsidRPr="008C499D">
        <w:rPr>
          <w:rFonts w:hint="cs"/>
          <w:rtl/>
          <w:lang w:bidi="fa-IR"/>
        </w:rPr>
        <w:t>و) ارائه معیارهای عینی برای ارزیابی عملکرد واحدهای تجاری، دیپارتمنت ها و کارمندان.</w:t>
      </w:r>
    </w:p>
    <w:p w14:paraId="15179867" w14:textId="77777777" w:rsidR="000A2702" w:rsidRPr="008C499D" w:rsidRDefault="000A2702" w:rsidP="000A2702">
      <w:pPr>
        <w:bidi/>
        <w:rPr>
          <w:rtl/>
          <w:lang w:bidi="fa-IR"/>
        </w:rPr>
      </w:pPr>
      <w:r w:rsidRPr="008C499D">
        <w:rPr>
          <w:rFonts w:hint="cs"/>
          <w:rtl/>
          <w:lang w:bidi="fa-IR"/>
        </w:rPr>
        <w:tab/>
        <w:t>ز) کمک به مدیریت برای شناسایی دلایل واریانس معکوس جهت تسهیل اقدامات جبرانی</w:t>
      </w:r>
    </w:p>
    <w:p w14:paraId="02E463DE" w14:textId="66D55B64" w:rsidR="000A2702" w:rsidRPr="008C499D" w:rsidRDefault="000A2702" w:rsidP="000A2702">
      <w:pPr>
        <w:pStyle w:val="Heading2"/>
        <w:bidi/>
        <w:rPr>
          <w:rtl/>
          <w:lang w:bidi="fa-IR"/>
        </w:rPr>
      </w:pPr>
      <w:bookmarkStart w:id="73" w:name="_Toc15388700"/>
      <w:r w:rsidRPr="008C499D">
        <w:rPr>
          <w:rFonts w:hint="cs"/>
          <w:rtl/>
          <w:lang w:bidi="fa-IR"/>
        </w:rPr>
        <w:t>6-9. ثبت اولیۀ کتابچه های حسابات</w:t>
      </w:r>
      <w:bookmarkEnd w:id="73"/>
    </w:p>
    <w:p w14:paraId="3A04C60F" w14:textId="77777777" w:rsidR="000A2702" w:rsidRPr="008C499D" w:rsidRDefault="000A2702" w:rsidP="000A2702">
      <w:pPr>
        <w:bidi/>
        <w:rPr>
          <w:rtl/>
          <w:lang w:bidi="fa-IR"/>
        </w:rPr>
      </w:pPr>
      <w:r w:rsidRPr="008C499D">
        <w:rPr>
          <w:rtl/>
          <w:lang w:bidi="fa-IR"/>
        </w:rPr>
        <w:tab/>
      </w:r>
      <w:r w:rsidRPr="008C499D">
        <w:rPr>
          <w:rFonts w:hint="cs"/>
          <w:rtl/>
          <w:lang w:bidi="fa-IR"/>
        </w:rPr>
        <w:t xml:space="preserve">الف) هر معامله در سیستم محاسبوی ثبت دوگانه </w:t>
      </w:r>
      <w:r w:rsidRPr="008C499D">
        <w:rPr>
          <w:lang w:bidi="fa-IR"/>
        </w:rPr>
        <w:t>(double entry)</w:t>
      </w:r>
      <w:r w:rsidRPr="008C499D">
        <w:rPr>
          <w:rFonts w:hint="cs"/>
          <w:rtl/>
          <w:lang w:bidi="fa-IR"/>
        </w:rPr>
        <w:t xml:space="preserve"> از طریق یکی از مادیول های ذیل پروسس خواهد شد:</w:t>
      </w:r>
    </w:p>
    <w:p w14:paraId="63173836" w14:textId="32C80F3C" w:rsidR="000A2702" w:rsidRPr="008C499D" w:rsidRDefault="000A2702" w:rsidP="00484466">
      <w:pPr>
        <w:pStyle w:val="ListParagraph"/>
        <w:numPr>
          <w:ilvl w:val="0"/>
          <w:numId w:val="103"/>
        </w:numPr>
        <w:bidi/>
        <w:rPr>
          <w:lang w:bidi="fa-IR"/>
        </w:rPr>
      </w:pPr>
      <w:r w:rsidRPr="008C499D">
        <w:rPr>
          <w:rFonts w:hint="cs"/>
          <w:rtl/>
          <w:lang w:bidi="fa-IR"/>
        </w:rPr>
        <w:t>مادیول حسابات قابل پرداخت.</w:t>
      </w:r>
    </w:p>
    <w:p w14:paraId="0FAB1EC4" w14:textId="69B4AC6E" w:rsidR="000A2702" w:rsidRPr="008C499D" w:rsidRDefault="000A2702" w:rsidP="00484466">
      <w:pPr>
        <w:pStyle w:val="ListParagraph"/>
        <w:numPr>
          <w:ilvl w:val="0"/>
          <w:numId w:val="103"/>
        </w:numPr>
        <w:bidi/>
        <w:rPr>
          <w:lang w:bidi="fa-IR"/>
        </w:rPr>
      </w:pPr>
      <w:r w:rsidRPr="008C499D">
        <w:rPr>
          <w:rFonts w:hint="cs"/>
          <w:rtl/>
          <w:lang w:bidi="fa-IR"/>
        </w:rPr>
        <w:t>مادیول کش بوک</w:t>
      </w:r>
      <w:r w:rsidR="00EF2EC1">
        <w:rPr>
          <w:rFonts w:hint="cs"/>
          <w:rtl/>
          <w:lang w:bidi="fa-IR"/>
        </w:rPr>
        <w:t xml:space="preserve"> </w:t>
      </w:r>
      <w:r w:rsidR="00EF2EC1">
        <w:rPr>
          <w:lang w:bidi="fa-IR"/>
        </w:rPr>
        <w:t>(cashbook)</w:t>
      </w:r>
    </w:p>
    <w:p w14:paraId="700BC494" w14:textId="5347DF23" w:rsidR="000A2702" w:rsidRPr="008C499D" w:rsidRDefault="000A2702" w:rsidP="00484466">
      <w:pPr>
        <w:pStyle w:val="ListParagraph"/>
        <w:numPr>
          <w:ilvl w:val="0"/>
          <w:numId w:val="103"/>
        </w:numPr>
        <w:bidi/>
        <w:rPr>
          <w:lang w:bidi="fa-IR"/>
        </w:rPr>
      </w:pPr>
      <w:r w:rsidRPr="008C499D">
        <w:rPr>
          <w:rFonts w:hint="cs"/>
          <w:rtl/>
          <w:lang w:bidi="fa-IR"/>
        </w:rPr>
        <w:t>مادیول جنرال لیجر</w:t>
      </w:r>
      <w:r w:rsidR="00EF2EC1">
        <w:rPr>
          <w:lang w:bidi="fa-IR"/>
        </w:rPr>
        <w:t xml:space="preserve"> (general ledger)</w:t>
      </w:r>
    </w:p>
    <w:p w14:paraId="0FA080CE" w14:textId="1739BFA5" w:rsidR="000A2702" w:rsidRPr="008C499D" w:rsidRDefault="000A2702" w:rsidP="00484466">
      <w:pPr>
        <w:pStyle w:val="ListParagraph"/>
        <w:numPr>
          <w:ilvl w:val="0"/>
          <w:numId w:val="103"/>
        </w:numPr>
        <w:bidi/>
        <w:rPr>
          <w:lang w:bidi="fa-IR"/>
        </w:rPr>
      </w:pPr>
      <w:r w:rsidRPr="008C499D">
        <w:rPr>
          <w:rFonts w:hint="cs"/>
          <w:rtl/>
          <w:lang w:bidi="fa-IR"/>
        </w:rPr>
        <w:t>مادیول دارایی های ثابت</w:t>
      </w:r>
    </w:p>
    <w:p w14:paraId="49FA025E" w14:textId="07C8C025" w:rsidR="000A2702" w:rsidRPr="008C499D" w:rsidRDefault="000A2702" w:rsidP="00484466">
      <w:pPr>
        <w:pStyle w:val="ListParagraph"/>
        <w:numPr>
          <w:ilvl w:val="0"/>
          <w:numId w:val="103"/>
        </w:numPr>
        <w:bidi/>
        <w:rPr>
          <w:lang w:bidi="fa-IR"/>
        </w:rPr>
      </w:pPr>
      <w:r w:rsidRPr="008C499D">
        <w:rPr>
          <w:rFonts w:hint="cs"/>
          <w:rtl/>
          <w:lang w:bidi="fa-IR"/>
        </w:rPr>
        <w:t>مادیول حسابات قابل دریافت</w:t>
      </w:r>
    </w:p>
    <w:p w14:paraId="66DB57EB" w14:textId="0C78D526" w:rsidR="000A2702" w:rsidRPr="008C499D" w:rsidRDefault="000A2702" w:rsidP="000A2702">
      <w:pPr>
        <w:bidi/>
        <w:ind w:left="720"/>
        <w:rPr>
          <w:rtl/>
          <w:lang w:bidi="fa-IR"/>
        </w:rPr>
      </w:pPr>
      <w:r w:rsidRPr="008C499D">
        <w:rPr>
          <w:rFonts w:hint="cs"/>
          <w:rtl/>
          <w:lang w:bidi="fa-IR"/>
        </w:rPr>
        <w:t xml:space="preserve">ب) جنرال لیجر کتابچه اساسی حسابات (نام سازمان) است که تمامی معاملات به شکل مشروح یا خلاصه در آن ثبت می شوند.  </w:t>
      </w:r>
    </w:p>
    <w:p w14:paraId="1295D844" w14:textId="65485900" w:rsidR="000A2702" w:rsidRPr="008C499D" w:rsidRDefault="000A2702" w:rsidP="00E16A0D">
      <w:pPr>
        <w:bidi/>
        <w:ind w:left="720"/>
        <w:rPr>
          <w:rtl/>
          <w:lang w:bidi="fa-IR"/>
        </w:rPr>
      </w:pPr>
      <w:r w:rsidRPr="008C499D">
        <w:rPr>
          <w:rFonts w:hint="cs"/>
          <w:rtl/>
          <w:lang w:bidi="fa-IR"/>
        </w:rPr>
        <w:t>ج) جنرال لیجر حاوی حساباتی است که مبلغ مجموعی معاملات</w:t>
      </w:r>
      <w:r w:rsidR="00E16A0D" w:rsidRPr="008C499D">
        <w:rPr>
          <w:rFonts w:hint="cs"/>
          <w:rtl/>
          <w:lang w:bidi="fa-IR"/>
        </w:rPr>
        <w:t xml:space="preserve">ی که به شکل مشروح در لیجرهای کمکی ثبت شده اند را نشان می دهد. </w:t>
      </w:r>
    </w:p>
    <w:p w14:paraId="277B6EB1" w14:textId="4B9742AE" w:rsidR="00E16A0D" w:rsidRPr="008C499D" w:rsidRDefault="00E16A0D" w:rsidP="00E16A0D">
      <w:pPr>
        <w:bidi/>
        <w:ind w:left="720"/>
        <w:rPr>
          <w:rtl/>
          <w:lang w:bidi="fa-IR"/>
        </w:rPr>
      </w:pPr>
      <w:r w:rsidRPr="008C499D">
        <w:rPr>
          <w:rFonts w:hint="cs"/>
          <w:rtl/>
          <w:lang w:bidi="fa-IR"/>
        </w:rPr>
        <w:t xml:space="preserve">د) تمامی معاملات ثبت شده در جنرال لیجر از روی جورنال وچرها </w:t>
      </w:r>
      <w:r w:rsidR="00EF2EC1">
        <w:rPr>
          <w:lang w:bidi="fa-IR"/>
        </w:rPr>
        <w:t>(journal voucher)</w:t>
      </w:r>
      <w:r w:rsidRPr="008C499D">
        <w:rPr>
          <w:rFonts w:hint="cs"/>
          <w:rtl/>
          <w:lang w:bidi="fa-IR"/>
        </w:rPr>
        <w:t>ثبت می شوند؛ به شمول جورنال وچرهای معیاری برای که برای ثبت اقلام ماهوار عادی و یا جنرال وچر</w:t>
      </w:r>
      <w:r w:rsidR="00552551" w:rsidRPr="008C499D">
        <w:rPr>
          <w:rFonts w:hint="cs"/>
          <w:rtl/>
          <w:lang w:bidi="fa-IR"/>
        </w:rPr>
        <w:t>های غیرمعیاری که برای ثبت اقلام</w:t>
      </w:r>
      <w:r w:rsidRPr="008C499D">
        <w:rPr>
          <w:rFonts w:hint="cs"/>
          <w:rtl/>
          <w:lang w:bidi="fa-IR"/>
        </w:rPr>
        <w:t xml:space="preserve"> استثنائی یا غیرهمیشگی استفاده می شوند.</w:t>
      </w:r>
    </w:p>
    <w:p w14:paraId="15ED1540" w14:textId="14E2B74C" w:rsidR="00E16A0D" w:rsidRPr="008C499D" w:rsidRDefault="00E16A0D" w:rsidP="00E16A0D">
      <w:pPr>
        <w:bidi/>
        <w:ind w:left="720"/>
        <w:rPr>
          <w:rtl/>
          <w:lang w:bidi="fa-IR"/>
        </w:rPr>
      </w:pPr>
      <w:r w:rsidRPr="008C499D">
        <w:rPr>
          <w:rFonts w:hint="cs"/>
          <w:rtl/>
          <w:lang w:bidi="fa-IR"/>
        </w:rPr>
        <w:t xml:space="preserve">ه) معاملات همچنین می توانند از روی مبالغ مجموعی استخراج شده از مادیول کش بوک، مادیول حسابات قابل پرداخت و مادیول ثبت دارایی ثابت، ثبت شوند. </w:t>
      </w:r>
    </w:p>
    <w:p w14:paraId="26355E3A" w14:textId="77777777" w:rsidR="00E16A0D" w:rsidRPr="008C499D" w:rsidRDefault="00E16A0D">
      <w:pPr>
        <w:rPr>
          <w:rFonts w:asciiTheme="majorHAnsi" w:eastAsiaTheme="majorEastAsia" w:hAnsiTheme="majorHAnsi" w:cstheme="majorBidi"/>
          <w:color w:val="A5B592" w:themeColor="accent1"/>
          <w:sz w:val="36"/>
          <w:szCs w:val="36"/>
          <w:rtl/>
          <w:lang w:bidi="fa-IR"/>
        </w:rPr>
      </w:pPr>
      <w:r w:rsidRPr="008C499D">
        <w:rPr>
          <w:rtl/>
          <w:lang w:bidi="fa-IR"/>
        </w:rPr>
        <w:br w:type="page"/>
      </w:r>
    </w:p>
    <w:p w14:paraId="23051426" w14:textId="047C0E18" w:rsidR="00E16A0D" w:rsidRPr="008C499D" w:rsidRDefault="00E16A0D" w:rsidP="00E16A0D">
      <w:pPr>
        <w:pStyle w:val="Heading1"/>
        <w:bidi/>
        <w:rPr>
          <w:rtl/>
          <w:lang w:bidi="fa-IR"/>
        </w:rPr>
      </w:pPr>
      <w:bookmarkStart w:id="74" w:name="_Toc15388701"/>
      <w:r w:rsidRPr="008C499D">
        <w:rPr>
          <w:rFonts w:hint="cs"/>
          <w:rtl/>
          <w:lang w:bidi="fa-IR"/>
        </w:rPr>
        <w:lastRenderedPageBreak/>
        <w:t>10: گزارش دهی مالی</w:t>
      </w:r>
      <w:bookmarkEnd w:id="74"/>
    </w:p>
    <w:p w14:paraId="61266C2A" w14:textId="79091B17" w:rsidR="00E16A0D" w:rsidRPr="008C499D" w:rsidRDefault="00E16A0D" w:rsidP="00E16A0D">
      <w:pPr>
        <w:pStyle w:val="Heading2"/>
        <w:bidi/>
        <w:rPr>
          <w:rtl/>
          <w:lang w:bidi="fa-IR"/>
        </w:rPr>
      </w:pPr>
      <w:bookmarkStart w:id="75" w:name="_Toc15388702"/>
      <w:r w:rsidRPr="008C499D">
        <w:rPr>
          <w:rFonts w:hint="cs"/>
          <w:rtl/>
          <w:lang w:bidi="fa-IR"/>
        </w:rPr>
        <w:t>1-10. معلومات رایج در گزارشات مالی</w:t>
      </w:r>
      <w:bookmarkEnd w:id="75"/>
    </w:p>
    <w:p w14:paraId="14E48C7A" w14:textId="7268AF37" w:rsidR="00E16A0D" w:rsidRPr="008C499D" w:rsidRDefault="00E16A0D" w:rsidP="00E16A0D">
      <w:pPr>
        <w:bidi/>
        <w:rPr>
          <w:rtl/>
          <w:lang w:bidi="fa-IR"/>
        </w:rPr>
      </w:pPr>
      <w:r w:rsidRPr="008C499D">
        <w:rPr>
          <w:rFonts w:hint="cs"/>
          <w:rtl/>
          <w:lang w:bidi="fa-IR"/>
        </w:rPr>
        <w:t xml:space="preserve">تهیه گزارشات مالی سالانه مسئولیت رئیس مالی می باشد. گزارشات مالی باید توسط رئیس اجرایی بازبینی و توسط هیئت رئیسه تصدیق شوند. </w:t>
      </w:r>
    </w:p>
    <w:p w14:paraId="6904A632" w14:textId="0442D5A1" w:rsidR="00E16A0D" w:rsidRPr="008C499D" w:rsidRDefault="00E16A0D" w:rsidP="00E16A0D">
      <w:pPr>
        <w:bidi/>
        <w:rPr>
          <w:rtl/>
          <w:lang w:bidi="fa-IR"/>
        </w:rPr>
      </w:pPr>
      <w:r w:rsidRPr="008C499D">
        <w:rPr>
          <w:rFonts w:hint="cs"/>
          <w:rtl/>
          <w:lang w:bidi="fa-IR"/>
        </w:rPr>
        <w:t xml:space="preserve">گزارش مالی کامل بنا به معیارهای </w:t>
      </w:r>
      <w:r w:rsidRPr="008C499D">
        <w:rPr>
          <w:lang w:bidi="fa-IR"/>
        </w:rPr>
        <w:t>IFRS</w:t>
      </w:r>
      <w:r w:rsidRPr="008C499D">
        <w:rPr>
          <w:rFonts w:hint="cs"/>
          <w:rtl/>
          <w:lang w:bidi="fa-IR"/>
        </w:rPr>
        <w:t xml:space="preserve"> باید دربرگیرنده موارد ذیل باشد: </w:t>
      </w:r>
    </w:p>
    <w:p w14:paraId="18BC20CB" w14:textId="353B6C17" w:rsidR="00E16A0D" w:rsidRPr="008C499D" w:rsidRDefault="00E16A0D" w:rsidP="00E16A0D">
      <w:pPr>
        <w:bidi/>
        <w:rPr>
          <w:rtl/>
          <w:lang w:bidi="fa-IR"/>
        </w:rPr>
      </w:pPr>
      <w:r w:rsidRPr="008C499D">
        <w:rPr>
          <w:rtl/>
          <w:lang w:bidi="fa-IR"/>
        </w:rPr>
        <w:tab/>
      </w:r>
      <w:r w:rsidRPr="008C499D">
        <w:rPr>
          <w:rFonts w:hint="cs"/>
          <w:rtl/>
          <w:lang w:bidi="fa-IR"/>
        </w:rPr>
        <w:t>(الف) گزارش وضعیت مالی سازمان؛</w:t>
      </w:r>
    </w:p>
    <w:p w14:paraId="0A2E72F1" w14:textId="3BF70081" w:rsidR="00E16A0D" w:rsidRPr="008C499D" w:rsidRDefault="00E16A0D" w:rsidP="00E16A0D">
      <w:pPr>
        <w:bidi/>
        <w:rPr>
          <w:rtl/>
          <w:lang w:bidi="fa-IR"/>
        </w:rPr>
      </w:pPr>
      <w:r w:rsidRPr="008C499D">
        <w:rPr>
          <w:rtl/>
          <w:lang w:bidi="fa-IR"/>
        </w:rPr>
        <w:tab/>
      </w:r>
      <w:r w:rsidRPr="008C499D">
        <w:rPr>
          <w:rFonts w:hint="cs"/>
          <w:rtl/>
          <w:lang w:bidi="fa-IR"/>
        </w:rPr>
        <w:t>(ب) گزارش عملکرد مالی؛</w:t>
      </w:r>
    </w:p>
    <w:p w14:paraId="3F97C1EA" w14:textId="60C636F7" w:rsidR="00E16A0D" w:rsidRPr="008C499D" w:rsidRDefault="00E16A0D" w:rsidP="00E16A0D">
      <w:pPr>
        <w:bidi/>
        <w:rPr>
          <w:rtl/>
          <w:lang w:bidi="fa-IR"/>
        </w:rPr>
      </w:pPr>
      <w:r w:rsidRPr="008C499D">
        <w:rPr>
          <w:rtl/>
          <w:lang w:bidi="fa-IR"/>
        </w:rPr>
        <w:tab/>
      </w:r>
      <w:r w:rsidRPr="008C499D">
        <w:rPr>
          <w:rFonts w:hint="cs"/>
          <w:rtl/>
          <w:lang w:bidi="fa-IR"/>
        </w:rPr>
        <w:t>(ج) گزارش تغییرات در دارایی ها و اسهام؛</w:t>
      </w:r>
    </w:p>
    <w:p w14:paraId="1F1E8D4D" w14:textId="20203F27" w:rsidR="00E16A0D" w:rsidRPr="008C499D" w:rsidRDefault="00E16A0D" w:rsidP="00910649">
      <w:pPr>
        <w:bidi/>
        <w:rPr>
          <w:rtl/>
          <w:lang w:bidi="fa-IR"/>
        </w:rPr>
      </w:pPr>
      <w:r w:rsidRPr="008C499D">
        <w:rPr>
          <w:rtl/>
          <w:lang w:bidi="fa-IR"/>
        </w:rPr>
        <w:tab/>
      </w:r>
      <w:r w:rsidRPr="008C499D">
        <w:rPr>
          <w:rFonts w:hint="cs"/>
          <w:rtl/>
          <w:lang w:bidi="fa-IR"/>
        </w:rPr>
        <w:t xml:space="preserve">(د) </w:t>
      </w:r>
      <w:r w:rsidR="00910649" w:rsidRPr="008C499D">
        <w:rPr>
          <w:rFonts w:hint="cs"/>
          <w:rtl/>
          <w:lang w:bidi="fa-IR"/>
        </w:rPr>
        <w:t>گزارش جریان نقدی؛</w:t>
      </w:r>
    </w:p>
    <w:p w14:paraId="7850703F" w14:textId="49166422" w:rsidR="00910649" w:rsidRPr="008C499D" w:rsidRDefault="00910649" w:rsidP="00910649">
      <w:pPr>
        <w:bidi/>
        <w:ind w:left="720"/>
        <w:rPr>
          <w:rtl/>
          <w:lang w:bidi="fa-IR"/>
        </w:rPr>
      </w:pPr>
      <w:r w:rsidRPr="008C499D">
        <w:rPr>
          <w:rFonts w:hint="cs"/>
          <w:rtl/>
          <w:lang w:bidi="fa-IR"/>
        </w:rPr>
        <w:t>(هـ) مقایسه بودجه با مقادیر واقعی که در قالب یک گزارش تکمیلی تهیه شده باشد یا به عنوان یک ستون بودجه به گزارشات مالی افزوده شده باشد.</w:t>
      </w:r>
    </w:p>
    <w:p w14:paraId="7D8D093F" w14:textId="3EA29036" w:rsidR="00287766" w:rsidRPr="008C499D" w:rsidRDefault="00910649" w:rsidP="00910649">
      <w:pPr>
        <w:bidi/>
        <w:ind w:left="720"/>
        <w:rPr>
          <w:rtl/>
          <w:lang w:bidi="fa-IR"/>
        </w:rPr>
      </w:pPr>
      <w:r w:rsidRPr="008C499D">
        <w:rPr>
          <w:rFonts w:hint="cs"/>
          <w:rtl/>
          <w:lang w:bidi="fa-IR"/>
        </w:rPr>
        <w:t>(و)</w:t>
      </w:r>
      <w:r w:rsidRPr="008C499D">
        <w:rPr>
          <w:rtl/>
          <w:lang w:bidi="fa-IR"/>
        </w:rPr>
        <w:t xml:space="preserve"> </w:t>
      </w:r>
      <w:r w:rsidRPr="008C499D">
        <w:rPr>
          <w:rFonts w:hint="cs"/>
          <w:rtl/>
          <w:lang w:bidi="fa-IR"/>
        </w:rPr>
        <w:t>نوت ها به شمول خلاصه پالیسی های عمدۀ محاسبه و نوت های تشریحی دیگر؛ و</w:t>
      </w:r>
    </w:p>
    <w:p w14:paraId="10238B45" w14:textId="2F2DFA48" w:rsidR="00910649" w:rsidRPr="008C499D" w:rsidRDefault="00910649" w:rsidP="00910649">
      <w:pPr>
        <w:bidi/>
        <w:ind w:left="720"/>
        <w:rPr>
          <w:rtl/>
          <w:lang w:bidi="fa-IR"/>
        </w:rPr>
      </w:pPr>
      <w:r w:rsidRPr="008C499D">
        <w:rPr>
          <w:rFonts w:hint="cs"/>
          <w:rtl/>
          <w:lang w:bidi="fa-IR"/>
        </w:rPr>
        <w:t>(و) فارمت استفاده شده</w:t>
      </w:r>
    </w:p>
    <w:p w14:paraId="3B62E92E" w14:textId="77777777" w:rsidR="00910649" w:rsidRPr="008C499D" w:rsidRDefault="00910649" w:rsidP="00910649">
      <w:pPr>
        <w:bidi/>
        <w:rPr>
          <w:rtl/>
          <w:lang w:bidi="fa-IR"/>
        </w:rPr>
      </w:pPr>
      <w:r w:rsidRPr="008C499D">
        <w:rPr>
          <w:rFonts w:hint="cs"/>
          <w:rtl/>
          <w:lang w:bidi="fa-IR"/>
        </w:rPr>
        <w:t xml:space="preserve">فارمت واحد برای تهیه گزارش عملکرد مالی، گزارش وضعیت مالی، جریان نقدی و نوت ها در ضمیمه 9 ارائه شده است. </w:t>
      </w:r>
    </w:p>
    <w:p w14:paraId="4B30A4D1" w14:textId="77777777" w:rsidR="00910649" w:rsidRPr="008C499D" w:rsidRDefault="00910649" w:rsidP="00910649">
      <w:pPr>
        <w:pStyle w:val="Heading2"/>
        <w:bidi/>
        <w:rPr>
          <w:rtl/>
          <w:lang w:bidi="fa-IR"/>
        </w:rPr>
      </w:pPr>
      <w:bookmarkStart w:id="76" w:name="_Toc15388703"/>
      <w:r w:rsidRPr="008C499D">
        <w:rPr>
          <w:rFonts w:hint="cs"/>
          <w:rtl/>
          <w:lang w:bidi="fa-IR"/>
        </w:rPr>
        <w:t>2-10. طرزالعمل های گزارش دهی ماهوار و سالانه</w:t>
      </w:r>
      <w:bookmarkEnd w:id="76"/>
    </w:p>
    <w:p w14:paraId="0ED3EB21" w14:textId="77777777" w:rsidR="00910649" w:rsidRPr="008C499D" w:rsidRDefault="00910649" w:rsidP="000102A3">
      <w:pPr>
        <w:bidi/>
        <w:rPr>
          <w:rtl/>
          <w:lang w:bidi="fa-IR"/>
        </w:rPr>
      </w:pPr>
      <w:r w:rsidRPr="008C499D">
        <w:rPr>
          <w:rFonts w:hint="cs"/>
          <w:rtl/>
          <w:lang w:bidi="fa-IR"/>
        </w:rPr>
        <w:t>الف) طرزالعمل های ماهوار و جدول زمانی</w:t>
      </w:r>
    </w:p>
    <w:p w14:paraId="6049F672" w14:textId="77777777" w:rsidR="00910649" w:rsidRPr="008C499D" w:rsidRDefault="00910649" w:rsidP="000102A3">
      <w:pPr>
        <w:bidi/>
        <w:rPr>
          <w:rtl/>
          <w:lang w:bidi="fa-IR"/>
        </w:rPr>
      </w:pPr>
      <w:r w:rsidRPr="008C499D">
        <w:rPr>
          <w:rFonts w:hint="cs"/>
          <w:rtl/>
          <w:lang w:bidi="fa-IR"/>
        </w:rPr>
        <w:t>طرزالعمل های ذیل می توانند در تهیه گزارشات ماهوار استفاده شوند:</w:t>
      </w:r>
    </w:p>
    <w:p w14:paraId="5361F518" w14:textId="4C82BB9E" w:rsidR="00F374E5" w:rsidRPr="008C499D" w:rsidRDefault="00910649" w:rsidP="000102A3">
      <w:pPr>
        <w:pStyle w:val="ListParagraph"/>
        <w:numPr>
          <w:ilvl w:val="0"/>
          <w:numId w:val="118"/>
        </w:numPr>
        <w:bidi/>
        <w:rPr>
          <w:rtl/>
          <w:lang w:bidi="fa-IR"/>
        </w:rPr>
      </w:pPr>
      <w:r w:rsidRPr="008C499D">
        <w:rPr>
          <w:rFonts w:hint="cs"/>
          <w:rtl/>
          <w:lang w:bidi="fa-IR"/>
        </w:rPr>
        <w:t xml:space="preserve">رئیس </w:t>
      </w:r>
      <w:r w:rsidR="00F374E5" w:rsidRPr="008C499D">
        <w:rPr>
          <w:rFonts w:hint="cs"/>
          <w:rtl/>
          <w:lang w:bidi="fa-IR"/>
        </w:rPr>
        <w:t>با استفاده از ابزارهای مناسب اطمینان حاصل کند که گزارشات حداکثر تا دهم ماه بعدی ارائه می شوند. رئیس مالی می تواند هر ماه یک جدول زمانی را ارائه نماید. رئیس مالی با تکمیل شدن هر مرحله کاری در ستون روز کاری مربوطه چلیپا می کشد تا بتواند میزان پیشرفت را بازبینی و اقدام مقتضی را مبذول نماید.</w:t>
      </w:r>
    </w:p>
    <w:p w14:paraId="141A30C3" w14:textId="187E4558" w:rsidR="00F374E5" w:rsidRPr="008C499D" w:rsidRDefault="00F374E5" w:rsidP="000102A3">
      <w:pPr>
        <w:pStyle w:val="ListParagraph"/>
        <w:numPr>
          <w:ilvl w:val="0"/>
          <w:numId w:val="118"/>
        </w:numPr>
        <w:bidi/>
        <w:rPr>
          <w:lang w:bidi="fa-IR"/>
        </w:rPr>
      </w:pPr>
      <w:r w:rsidRPr="008C499D">
        <w:rPr>
          <w:rFonts w:hint="cs"/>
          <w:rtl/>
          <w:lang w:bidi="fa-IR"/>
        </w:rPr>
        <w:t>مجموعۀ کامل گزارشات مدیریتی برای هر ماه باید حاوی موارد ذیل باشد و تا دهم ماه بعدی تهیه شود:</w:t>
      </w:r>
    </w:p>
    <w:p w14:paraId="6516422C" w14:textId="6095846A" w:rsidR="00F374E5" w:rsidRPr="008C499D" w:rsidRDefault="00F374E5" w:rsidP="00484466">
      <w:pPr>
        <w:pStyle w:val="ListParagraph"/>
        <w:numPr>
          <w:ilvl w:val="0"/>
          <w:numId w:val="105"/>
        </w:numPr>
        <w:bidi/>
        <w:rPr>
          <w:lang w:bidi="fa-IR"/>
        </w:rPr>
      </w:pPr>
      <w:r w:rsidRPr="008C499D">
        <w:rPr>
          <w:rFonts w:hint="cs"/>
          <w:rtl/>
          <w:lang w:bidi="fa-IR"/>
        </w:rPr>
        <w:t>حسابات ماهوار مدیریت؛</w:t>
      </w:r>
    </w:p>
    <w:p w14:paraId="4107BAC9" w14:textId="3545E076" w:rsidR="00F374E5" w:rsidRPr="008C499D" w:rsidRDefault="00F374E5" w:rsidP="00484466">
      <w:pPr>
        <w:pStyle w:val="ListParagraph"/>
        <w:numPr>
          <w:ilvl w:val="0"/>
          <w:numId w:val="105"/>
        </w:numPr>
        <w:bidi/>
        <w:rPr>
          <w:lang w:bidi="fa-IR"/>
        </w:rPr>
      </w:pPr>
      <w:r w:rsidRPr="008C499D">
        <w:rPr>
          <w:rFonts w:hint="cs"/>
          <w:rtl/>
          <w:lang w:bidi="fa-IR"/>
        </w:rPr>
        <w:lastRenderedPageBreak/>
        <w:t>واریانس های بودجه؛</w:t>
      </w:r>
    </w:p>
    <w:p w14:paraId="6D3F6D02" w14:textId="13209E3B" w:rsidR="00F374E5" w:rsidRPr="008C499D" w:rsidRDefault="00F374E5" w:rsidP="00484466">
      <w:pPr>
        <w:pStyle w:val="ListParagraph"/>
        <w:numPr>
          <w:ilvl w:val="0"/>
          <w:numId w:val="105"/>
        </w:numPr>
        <w:bidi/>
        <w:rPr>
          <w:lang w:bidi="fa-IR"/>
        </w:rPr>
      </w:pPr>
      <w:r w:rsidRPr="008C499D">
        <w:rPr>
          <w:rFonts w:hint="cs"/>
          <w:rtl/>
          <w:lang w:bidi="fa-IR"/>
        </w:rPr>
        <w:t xml:space="preserve">گزارش تمویل کنندگان؛ و </w:t>
      </w:r>
    </w:p>
    <w:p w14:paraId="21C934E9" w14:textId="19ADBD82" w:rsidR="00F374E5" w:rsidRPr="008C499D" w:rsidRDefault="00F374E5" w:rsidP="00484466">
      <w:pPr>
        <w:pStyle w:val="ListParagraph"/>
        <w:numPr>
          <w:ilvl w:val="0"/>
          <w:numId w:val="105"/>
        </w:numPr>
        <w:bidi/>
        <w:rPr>
          <w:lang w:bidi="fa-IR"/>
        </w:rPr>
      </w:pPr>
      <w:r w:rsidRPr="008C499D">
        <w:rPr>
          <w:rFonts w:hint="cs"/>
          <w:rtl/>
          <w:lang w:bidi="fa-IR"/>
        </w:rPr>
        <w:t>نوت ها و برنامه ها زمانی</w:t>
      </w:r>
    </w:p>
    <w:p w14:paraId="70A8BB5B" w14:textId="2237B739" w:rsidR="00F374E5" w:rsidRPr="008C499D" w:rsidRDefault="00F374E5" w:rsidP="00484466">
      <w:pPr>
        <w:pStyle w:val="ListParagraph"/>
        <w:numPr>
          <w:ilvl w:val="0"/>
          <w:numId w:val="104"/>
        </w:numPr>
        <w:bidi/>
        <w:ind w:left="1530"/>
        <w:rPr>
          <w:lang w:bidi="fa-IR"/>
        </w:rPr>
      </w:pPr>
      <w:r w:rsidRPr="008C499D">
        <w:rPr>
          <w:rFonts w:hint="cs"/>
          <w:rtl/>
          <w:lang w:bidi="fa-IR"/>
        </w:rPr>
        <w:t xml:space="preserve">بنا به یک الزام معیاری، گزارش های مالی باید تا دهمین روز کاری در ماه بعدی تهیه شوند. </w:t>
      </w:r>
    </w:p>
    <w:p w14:paraId="6A9CF389" w14:textId="3C9391D9" w:rsidR="00F374E5" w:rsidRPr="008C499D" w:rsidRDefault="00F374E5" w:rsidP="00484466">
      <w:pPr>
        <w:pStyle w:val="ListParagraph"/>
        <w:numPr>
          <w:ilvl w:val="0"/>
          <w:numId w:val="104"/>
        </w:numPr>
        <w:bidi/>
        <w:ind w:left="1530"/>
        <w:rPr>
          <w:lang w:bidi="fa-IR"/>
        </w:rPr>
      </w:pPr>
      <w:r w:rsidRPr="008C499D">
        <w:rPr>
          <w:rFonts w:hint="cs"/>
          <w:rtl/>
          <w:lang w:bidi="fa-IR"/>
        </w:rPr>
        <w:t>رئیس مالی هر ماه یک جدول زمانی صادر می کند که تاریخ تکمیل مراحل مختلف کار در آن مشخص می گردد.</w:t>
      </w:r>
    </w:p>
    <w:p w14:paraId="6470204A" w14:textId="0D64C317" w:rsidR="00F374E5" w:rsidRPr="008C499D" w:rsidRDefault="00F374E5" w:rsidP="00484466">
      <w:pPr>
        <w:pStyle w:val="ListParagraph"/>
        <w:numPr>
          <w:ilvl w:val="0"/>
          <w:numId w:val="104"/>
        </w:numPr>
        <w:bidi/>
        <w:ind w:left="1530"/>
        <w:rPr>
          <w:lang w:bidi="fa-IR"/>
        </w:rPr>
      </w:pPr>
      <w:r w:rsidRPr="008C499D">
        <w:rPr>
          <w:rFonts w:hint="cs"/>
          <w:rtl/>
          <w:lang w:bidi="fa-IR"/>
        </w:rPr>
        <w:t xml:space="preserve">جدول زمانی باید افراد مسئول کارها و تاریخ </w:t>
      </w:r>
      <w:r w:rsidR="006C49BC" w:rsidRPr="008C499D">
        <w:rPr>
          <w:rFonts w:hint="cs"/>
          <w:rtl/>
          <w:lang w:bidi="fa-IR"/>
        </w:rPr>
        <w:t>های ذیل را نشان بدهد:</w:t>
      </w:r>
    </w:p>
    <w:p w14:paraId="64B0F77C" w14:textId="08E9317B" w:rsidR="00F374E5" w:rsidRPr="008C499D" w:rsidRDefault="00F374E5" w:rsidP="00484466">
      <w:pPr>
        <w:pStyle w:val="ListParagraph"/>
        <w:numPr>
          <w:ilvl w:val="0"/>
          <w:numId w:val="106"/>
        </w:numPr>
        <w:bidi/>
        <w:ind w:left="1890"/>
        <w:rPr>
          <w:lang w:bidi="fa-IR"/>
        </w:rPr>
      </w:pPr>
      <w:r w:rsidRPr="008C499D">
        <w:rPr>
          <w:rFonts w:hint="cs"/>
          <w:rtl/>
          <w:lang w:bidi="fa-IR"/>
        </w:rPr>
        <w:t>تکمیل</w:t>
      </w:r>
      <w:r w:rsidR="006C49BC" w:rsidRPr="008C499D">
        <w:rPr>
          <w:rFonts w:hint="cs"/>
          <w:rtl/>
          <w:lang w:bidi="fa-IR"/>
        </w:rPr>
        <w:t xml:space="preserve"> ثبت معاملات در کش بوک و گزارشات مطابقت دهی حساب بانکی </w:t>
      </w:r>
      <w:r w:rsidR="006C49BC" w:rsidRPr="008C499D">
        <w:rPr>
          <w:lang w:bidi="fa-IR"/>
        </w:rPr>
        <w:t>(bank reconciliations)</w:t>
      </w:r>
    </w:p>
    <w:p w14:paraId="14F83BF2" w14:textId="5EFB39B5" w:rsidR="006C49BC" w:rsidRPr="008C499D" w:rsidRDefault="006C49BC" w:rsidP="00484466">
      <w:pPr>
        <w:pStyle w:val="ListParagraph"/>
        <w:numPr>
          <w:ilvl w:val="0"/>
          <w:numId w:val="106"/>
        </w:numPr>
        <w:bidi/>
        <w:ind w:left="1890"/>
        <w:rPr>
          <w:lang w:bidi="fa-IR"/>
        </w:rPr>
      </w:pPr>
      <w:r w:rsidRPr="008C499D">
        <w:rPr>
          <w:rFonts w:hint="cs"/>
          <w:rtl/>
          <w:lang w:bidi="fa-IR"/>
        </w:rPr>
        <w:t>تکمیل ثبت معاملات در لیجر کمکی و مطابقت دهی</w:t>
      </w:r>
    </w:p>
    <w:p w14:paraId="7D91A7C2" w14:textId="2FED6AB9" w:rsidR="006C49BC" w:rsidRPr="008C499D" w:rsidRDefault="006C49BC" w:rsidP="00484466">
      <w:pPr>
        <w:pStyle w:val="ListParagraph"/>
        <w:numPr>
          <w:ilvl w:val="0"/>
          <w:numId w:val="106"/>
        </w:numPr>
        <w:bidi/>
        <w:ind w:left="1890"/>
        <w:rPr>
          <w:lang w:bidi="fa-IR"/>
        </w:rPr>
      </w:pPr>
      <w:r w:rsidRPr="008C499D">
        <w:rPr>
          <w:rFonts w:hint="cs"/>
          <w:rtl/>
          <w:lang w:bidi="fa-IR"/>
        </w:rPr>
        <w:t>تهیه جورنال وچرهای معیاری</w:t>
      </w:r>
    </w:p>
    <w:p w14:paraId="686367BF" w14:textId="4FD863C2" w:rsidR="006C49BC" w:rsidRPr="008C499D" w:rsidRDefault="006C49BC" w:rsidP="00484466">
      <w:pPr>
        <w:pStyle w:val="ListParagraph"/>
        <w:numPr>
          <w:ilvl w:val="0"/>
          <w:numId w:val="106"/>
        </w:numPr>
        <w:bidi/>
        <w:ind w:left="1890"/>
        <w:rPr>
          <w:lang w:bidi="fa-IR"/>
        </w:rPr>
      </w:pPr>
      <w:r w:rsidRPr="008C499D">
        <w:rPr>
          <w:rFonts w:hint="cs"/>
          <w:rtl/>
          <w:lang w:bidi="fa-IR"/>
        </w:rPr>
        <w:t xml:space="preserve">تکمیل ثبت معاملات در جنرال لیجر و استخراج بیلانس آزمایشی اولیه </w:t>
      </w:r>
    </w:p>
    <w:p w14:paraId="3DE2B31A" w14:textId="00BD3316" w:rsidR="006C49BC" w:rsidRPr="008C499D" w:rsidRDefault="006C49BC" w:rsidP="00484466">
      <w:pPr>
        <w:pStyle w:val="ListParagraph"/>
        <w:numPr>
          <w:ilvl w:val="0"/>
          <w:numId w:val="106"/>
        </w:numPr>
        <w:bidi/>
        <w:ind w:left="1890"/>
        <w:rPr>
          <w:lang w:bidi="fa-IR"/>
        </w:rPr>
      </w:pPr>
      <w:r w:rsidRPr="008C499D">
        <w:rPr>
          <w:rFonts w:hint="cs"/>
          <w:rtl/>
          <w:lang w:bidi="fa-IR"/>
        </w:rPr>
        <w:t>ارائه بیلانس آزمایشی نهایی بعد از بازبینی و تعدیلات لازم</w:t>
      </w:r>
    </w:p>
    <w:p w14:paraId="3B77DF45" w14:textId="2B8F281C" w:rsidR="006C49BC" w:rsidRPr="008C499D" w:rsidRDefault="006C49BC" w:rsidP="00484466">
      <w:pPr>
        <w:pStyle w:val="ListParagraph"/>
        <w:numPr>
          <w:ilvl w:val="0"/>
          <w:numId w:val="106"/>
        </w:numPr>
        <w:bidi/>
        <w:ind w:left="1890"/>
        <w:rPr>
          <w:lang w:bidi="fa-IR"/>
        </w:rPr>
      </w:pPr>
      <w:r w:rsidRPr="008C499D">
        <w:rPr>
          <w:rFonts w:hint="cs"/>
          <w:rtl/>
          <w:lang w:bidi="fa-IR"/>
        </w:rPr>
        <w:t>تهیه بیلانس شیت و گزارش عواید</w:t>
      </w:r>
    </w:p>
    <w:p w14:paraId="0205976F" w14:textId="67EE7861" w:rsidR="006C49BC" w:rsidRPr="008C499D" w:rsidRDefault="006C49BC" w:rsidP="00484466">
      <w:pPr>
        <w:pStyle w:val="ListParagraph"/>
        <w:numPr>
          <w:ilvl w:val="0"/>
          <w:numId w:val="106"/>
        </w:numPr>
        <w:bidi/>
        <w:ind w:left="1890"/>
        <w:rPr>
          <w:lang w:bidi="fa-IR"/>
        </w:rPr>
      </w:pPr>
      <w:r w:rsidRPr="008C499D">
        <w:rPr>
          <w:rFonts w:hint="cs"/>
          <w:rtl/>
          <w:lang w:bidi="fa-IR"/>
        </w:rPr>
        <w:t xml:space="preserve">تهیه جدول های زمانی </w:t>
      </w:r>
    </w:p>
    <w:p w14:paraId="428D06B1" w14:textId="287190A2" w:rsidR="006C49BC" w:rsidRPr="008C499D" w:rsidRDefault="006C49BC" w:rsidP="00484466">
      <w:pPr>
        <w:pStyle w:val="ListParagraph"/>
        <w:numPr>
          <w:ilvl w:val="0"/>
          <w:numId w:val="106"/>
        </w:numPr>
        <w:bidi/>
        <w:ind w:left="1890"/>
        <w:rPr>
          <w:lang w:bidi="fa-IR"/>
        </w:rPr>
      </w:pPr>
      <w:r w:rsidRPr="008C499D">
        <w:rPr>
          <w:rFonts w:hint="cs"/>
          <w:rtl/>
          <w:lang w:bidi="fa-IR"/>
        </w:rPr>
        <w:t>دریافت تشریحات در مورد تحلیل های واریانس</w:t>
      </w:r>
    </w:p>
    <w:p w14:paraId="23148345" w14:textId="13C59906" w:rsidR="00F374E5" w:rsidRPr="008C499D" w:rsidRDefault="006C49BC" w:rsidP="00484466">
      <w:pPr>
        <w:pStyle w:val="ListParagraph"/>
        <w:numPr>
          <w:ilvl w:val="0"/>
          <w:numId w:val="104"/>
        </w:numPr>
        <w:bidi/>
        <w:ind w:left="1530"/>
        <w:rPr>
          <w:lang w:bidi="fa-IR"/>
        </w:rPr>
      </w:pPr>
      <w:r w:rsidRPr="008C499D">
        <w:rPr>
          <w:rFonts w:hint="cs"/>
          <w:rtl/>
          <w:lang w:bidi="fa-IR"/>
        </w:rPr>
        <w:t xml:space="preserve">تاریخ تکمیل هر آیتم در ستون مقابل آن نشان داده خواهد شد. </w:t>
      </w:r>
    </w:p>
    <w:p w14:paraId="7E54BC37" w14:textId="2107188F" w:rsidR="006C49BC" w:rsidRPr="008C499D" w:rsidRDefault="006C49BC" w:rsidP="00484466">
      <w:pPr>
        <w:pStyle w:val="ListParagraph"/>
        <w:numPr>
          <w:ilvl w:val="0"/>
          <w:numId w:val="104"/>
        </w:numPr>
        <w:bidi/>
        <w:ind w:left="1530"/>
        <w:rPr>
          <w:lang w:bidi="fa-IR"/>
        </w:rPr>
      </w:pPr>
      <w:r w:rsidRPr="008C499D">
        <w:rPr>
          <w:rFonts w:hint="cs"/>
          <w:rtl/>
          <w:lang w:bidi="fa-IR"/>
        </w:rPr>
        <w:t>رئیس مالی نوت های رهنمودی دیگر را در صورت لزوم برای تهیه حسابات و گزارشات ماهوار تهیه و توزیع خواهد نمود.</w:t>
      </w:r>
    </w:p>
    <w:p w14:paraId="0253C75E" w14:textId="058F905C" w:rsidR="006C49BC" w:rsidRPr="008C499D" w:rsidRDefault="006C49BC" w:rsidP="00EF2EC1">
      <w:pPr>
        <w:bidi/>
        <w:rPr>
          <w:rtl/>
          <w:lang w:bidi="fa-IR"/>
        </w:rPr>
      </w:pPr>
      <w:r w:rsidRPr="008C499D">
        <w:rPr>
          <w:rFonts w:hint="cs"/>
          <w:rtl/>
          <w:lang w:bidi="fa-IR"/>
        </w:rPr>
        <w:t>ب) گزارش دهی در ختم سال</w:t>
      </w:r>
      <w:r w:rsidR="00EF2EC1">
        <w:rPr>
          <w:rFonts w:hint="cs"/>
          <w:rtl/>
          <w:lang w:bidi="fa-IR"/>
        </w:rPr>
        <w:t xml:space="preserve"> </w:t>
      </w:r>
    </w:p>
    <w:p w14:paraId="780BE44B" w14:textId="41E39346" w:rsidR="006C49BC" w:rsidRPr="008C499D" w:rsidRDefault="006C49BC" w:rsidP="00484466">
      <w:pPr>
        <w:pStyle w:val="ListParagraph"/>
        <w:numPr>
          <w:ilvl w:val="0"/>
          <w:numId w:val="107"/>
        </w:numPr>
        <w:bidi/>
        <w:rPr>
          <w:lang w:bidi="fa-IR"/>
        </w:rPr>
      </w:pPr>
      <w:r w:rsidRPr="008C499D">
        <w:rPr>
          <w:rFonts w:hint="cs"/>
          <w:rtl/>
          <w:lang w:bidi="fa-IR"/>
        </w:rPr>
        <w:t xml:space="preserve">قبل از ختم سال مالی، رئیس مالی رهنمودهایی تهیه می کند که حاوی جدول زمانی تسلیمی گزارشات محاسبوی و اسمای افراد مسئول به تکمیل آنها خواهد بود. </w:t>
      </w:r>
    </w:p>
    <w:p w14:paraId="42EF1030" w14:textId="0AA76B2F" w:rsidR="006C49BC" w:rsidRPr="008C499D" w:rsidRDefault="00834BBE" w:rsidP="00484466">
      <w:pPr>
        <w:pStyle w:val="ListParagraph"/>
        <w:numPr>
          <w:ilvl w:val="0"/>
          <w:numId w:val="107"/>
        </w:numPr>
        <w:bidi/>
        <w:rPr>
          <w:lang w:bidi="fa-IR"/>
        </w:rPr>
      </w:pPr>
      <w:r w:rsidRPr="008C499D">
        <w:rPr>
          <w:rFonts w:hint="cs"/>
          <w:rtl/>
          <w:lang w:bidi="fa-IR"/>
        </w:rPr>
        <w:t xml:space="preserve">کردیتور لیجر و راجستر </w:t>
      </w:r>
      <w:r w:rsidR="0062647A" w:rsidRPr="008C499D">
        <w:rPr>
          <w:rFonts w:hint="cs"/>
          <w:rtl/>
          <w:lang w:bidi="fa-IR"/>
        </w:rPr>
        <w:t xml:space="preserve">تعلقات </w:t>
      </w:r>
      <w:r w:rsidR="0062647A" w:rsidRPr="008C499D">
        <w:rPr>
          <w:lang w:bidi="fa-IR"/>
        </w:rPr>
        <w:t>(accruals)</w:t>
      </w:r>
      <w:r w:rsidRPr="008C499D">
        <w:rPr>
          <w:rFonts w:hint="cs"/>
          <w:rtl/>
          <w:lang w:bidi="fa-IR"/>
        </w:rPr>
        <w:t xml:space="preserve"> و پیش پرداخت ها تا پایان هفته پنجم بعد از ختم سال مالی باز نگاه داشته خواهند شد تا تمامی آیتم های مربوطه بتوانند با دقت هر چه بیشتر ثبت شوند. </w:t>
      </w:r>
    </w:p>
    <w:p w14:paraId="0EA34D98" w14:textId="6845FF7A" w:rsidR="00834BBE" w:rsidRPr="008C499D" w:rsidRDefault="00834BBE" w:rsidP="00484466">
      <w:pPr>
        <w:pStyle w:val="ListParagraph"/>
        <w:numPr>
          <w:ilvl w:val="0"/>
          <w:numId w:val="107"/>
        </w:numPr>
        <w:bidi/>
        <w:rPr>
          <w:lang w:bidi="fa-IR"/>
        </w:rPr>
      </w:pPr>
      <w:r w:rsidRPr="008C499D">
        <w:rPr>
          <w:rFonts w:hint="cs"/>
          <w:rtl/>
          <w:lang w:bidi="fa-IR"/>
        </w:rPr>
        <w:t xml:space="preserve">بعد از بسته شدن این اسناد، هر نوع تعدیل تنها پس از تصویب جورنال وچرهای غیرمعیاری توسط رئیس مالی، اعمال شده می تواند. </w:t>
      </w:r>
    </w:p>
    <w:p w14:paraId="0F26F3E9" w14:textId="79FF03C9" w:rsidR="00444BDE" w:rsidRPr="008C499D" w:rsidRDefault="00834BBE" w:rsidP="00484466">
      <w:pPr>
        <w:pStyle w:val="ListParagraph"/>
        <w:numPr>
          <w:ilvl w:val="0"/>
          <w:numId w:val="107"/>
        </w:numPr>
        <w:bidi/>
        <w:spacing w:after="0"/>
        <w:rPr>
          <w:lang w:bidi="fa-IR"/>
        </w:rPr>
      </w:pPr>
      <w:r w:rsidRPr="008C499D">
        <w:rPr>
          <w:rFonts w:hint="cs"/>
          <w:rtl/>
          <w:lang w:bidi="fa-IR"/>
        </w:rPr>
        <w:t xml:space="preserve">حسابات سالانه باید ظرف یک ماه بعد از ختم سالی مالی تکمیل شوند. سپس، گزارش مالی باید ظرف سه ماه نخست سال بعد به تصدیق رئیس اجرایی برسد و همراه با ملاحظات مدیران به هیئت رئیسه تقدیم گردد. </w:t>
      </w:r>
    </w:p>
    <w:p w14:paraId="4219FCAB" w14:textId="77777777" w:rsidR="00834BBE" w:rsidRPr="008C499D" w:rsidRDefault="00834BBE" w:rsidP="00834BBE">
      <w:pPr>
        <w:bidi/>
        <w:spacing w:after="0"/>
        <w:rPr>
          <w:rtl/>
          <w:lang w:bidi="fa-IR"/>
        </w:rPr>
      </w:pPr>
    </w:p>
    <w:p w14:paraId="00A7902A" w14:textId="6669DC64" w:rsidR="00834BBE" w:rsidRPr="008C499D" w:rsidRDefault="00834BBE" w:rsidP="00834BBE">
      <w:pPr>
        <w:bidi/>
        <w:spacing w:after="0"/>
        <w:rPr>
          <w:rtl/>
          <w:lang w:bidi="fa-IR"/>
        </w:rPr>
      </w:pPr>
      <w:r w:rsidRPr="008C499D">
        <w:rPr>
          <w:rFonts w:hint="cs"/>
          <w:rtl/>
          <w:lang w:bidi="fa-IR"/>
        </w:rPr>
        <w:t>ج) گزارشات محاسبوی ختم سال</w:t>
      </w:r>
    </w:p>
    <w:p w14:paraId="6989CC27" w14:textId="77777777" w:rsidR="00834BBE" w:rsidRPr="008C499D" w:rsidRDefault="00834BBE" w:rsidP="00834BBE">
      <w:pPr>
        <w:bidi/>
        <w:spacing w:after="0"/>
        <w:rPr>
          <w:rtl/>
          <w:lang w:bidi="fa-IR"/>
        </w:rPr>
      </w:pPr>
    </w:p>
    <w:p w14:paraId="0638DB92" w14:textId="29C7591F" w:rsidR="00834BBE" w:rsidRPr="008C499D" w:rsidRDefault="00834BBE" w:rsidP="00484466">
      <w:pPr>
        <w:pStyle w:val="ListParagraph"/>
        <w:numPr>
          <w:ilvl w:val="0"/>
          <w:numId w:val="108"/>
        </w:numPr>
        <w:bidi/>
        <w:spacing w:after="0"/>
        <w:rPr>
          <w:lang w:bidi="fa-IR"/>
        </w:rPr>
      </w:pPr>
      <w:r w:rsidRPr="008C499D">
        <w:rPr>
          <w:rFonts w:hint="cs"/>
          <w:rtl/>
          <w:lang w:bidi="fa-IR"/>
        </w:rPr>
        <w:t>اکثر گزارشات محاسبوی ختم سال می توانند به مانند گزارشاتی باشند که در هر ماه تهیه می شوند. با این حال، در ختم سال کارهای مشخصی وجود دارد که باید انجام شوند:</w:t>
      </w:r>
    </w:p>
    <w:p w14:paraId="3C79DAB0" w14:textId="37910E48" w:rsidR="00834BBE" w:rsidRPr="008C499D" w:rsidRDefault="0062647A" w:rsidP="00484466">
      <w:pPr>
        <w:pStyle w:val="ListParagraph"/>
        <w:numPr>
          <w:ilvl w:val="0"/>
          <w:numId w:val="109"/>
        </w:numPr>
        <w:bidi/>
        <w:spacing w:after="0"/>
        <w:rPr>
          <w:lang w:bidi="fa-IR"/>
        </w:rPr>
      </w:pPr>
      <w:r w:rsidRPr="008C499D">
        <w:rPr>
          <w:rFonts w:hint="cs"/>
          <w:rtl/>
          <w:lang w:bidi="fa-IR"/>
        </w:rPr>
        <w:t>اقدامات در مورد اقلام بلااستفاده یا خراب شده در صورت لزوم؛</w:t>
      </w:r>
    </w:p>
    <w:p w14:paraId="254C6758" w14:textId="7FAAACED" w:rsidR="0062647A" w:rsidRPr="008C499D" w:rsidRDefault="0062647A" w:rsidP="00484466">
      <w:pPr>
        <w:pStyle w:val="ListParagraph"/>
        <w:numPr>
          <w:ilvl w:val="0"/>
          <w:numId w:val="109"/>
        </w:numPr>
        <w:bidi/>
        <w:spacing w:after="0"/>
        <w:rPr>
          <w:lang w:bidi="fa-IR"/>
        </w:rPr>
      </w:pPr>
      <w:r w:rsidRPr="008C499D">
        <w:rPr>
          <w:rFonts w:hint="cs"/>
          <w:rtl/>
          <w:lang w:bidi="fa-IR"/>
        </w:rPr>
        <w:lastRenderedPageBreak/>
        <w:t>از قلم انداختن املاک، ماشین آلات یا تجهیزات بلااسفتاده؛</w:t>
      </w:r>
    </w:p>
    <w:p w14:paraId="47360D57" w14:textId="3E4C062D" w:rsidR="0062647A" w:rsidRPr="008C499D" w:rsidRDefault="0062647A" w:rsidP="00484466">
      <w:pPr>
        <w:pStyle w:val="ListParagraph"/>
        <w:numPr>
          <w:ilvl w:val="0"/>
          <w:numId w:val="109"/>
        </w:numPr>
        <w:bidi/>
        <w:spacing w:after="0"/>
        <w:rPr>
          <w:lang w:bidi="fa-IR"/>
        </w:rPr>
      </w:pPr>
      <w:r w:rsidRPr="008C499D">
        <w:rPr>
          <w:rFonts w:hint="cs"/>
          <w:rtl/>
          <w:lang w:bidi="fa-IR"/>
        </w:rPr>
        <w:t>تعیین و تصدیق مقدار پول دستی؛</w:t>
      </w:r>
    </w:p>
    <w:p w14:paraId="3FDA8C7A" w14:textId="5F28A25D" w:rsidR="0062647A" w:rsidRPr="008C499D" w:rsidRDefault="0062647A" w:rsidP="00484466">
      <w:pPr>
        <w:pStyle w:val="ListParagraph"/>
        <w:numPr>
          <w:ilvl w:val="0"/>
          <w:numId w:val="109"/>
        </w:numPr>
        <w:bidi/>
        <w:spacing w:after="0"/>
        <w:rPr>
          <w:lang w:bidi="fa-IR"/>
        </w:rPr>
      </w:pPr>
      <w:r w:rsidRPr="008C499D">
        <w:rPr>
          <w:rFonts w:hint="cs"/>
          <w:rtl/>
          <w:lang w:bidi="fa-IR"/>
        </w:rPr>
        <w:t>انجام اقدام لازم در مورد قروض مشکوک؛</w:t>
      </w:r>
    </w:p>
    <w:p w14:paraId="34E9C019" w14:textId="29C654FC" w:rsidR="0062647A" w:rsidRPr="008C499D" w:rsidRDefault="0062647A" w:rsidP="00484466">
      <w:pPr>
        <w:pStyle w:val="ListParagraph"/>
        <w:numPr>
          <w:ilvl w:val="0"/>
          <w:numId w:val="109"/>
        </w:numPr>
        <w:bidi/>
        <w:spacing w:after="0"/>
        <w:rPr>
          <w:lang w:bidi="fa-IR"/>
        </w:rPr>
      </w:pPr>
      <w:r w:rsidRPr="008C499D">
        <w:rPr>
          <w:rFonts w:hint="cs"/>
          <w:rtl/>
          <w:lang w:bidi="fa-IR"/>
        </w:rPr>
        <w:t xml:space="preserve">ارزیابی پیش پرداخت ها و تعلقات </w:t>
      </w:r>
      <w:r w:rsidRPr="008C499D">
        <w:rPr>
          <w:lang w:bidi="fa-IR"/>
        </w:rPr>
        <w:t>(accruals)</w:t>
      </w:r>
      <w:r w:rsidRPr="008C499D">
        <w:rPr>
          <w:rFonts w:hint="cs"/>
          <w:rtl/>
          <w:lang w:bidi="fa-IR"/>
        </w:rPr>
        <w:t xml:space="preserve"> و </w:t>
      </w:r>
    </w:p>
    <w:p w14:paraId="53C78F03" w14:textId="4743998C" w:rsidR="0062647A" w:rsidRPr="008C499D" w:rsidRDefault="0062647A" w:rsidP="00484466">
      <w:pPr>
        <w:pStyle w:val="ListParagraph"/>
        <w:numPr>
          <w:ilvl w:val="0"/>
          <w:numId w:val="109"/>
        </w:numPr>
        <w:bidi/>
        <w:spacing w:after="0"/>
        <w:rPr>
          <w:lang w:bidi="fa-IR"/>
        </w:rPr>
      </w:pPr>
      <w:r w:rsidRPr="008C499D">
        <w:rPr>
          <w:rFonts w:hint="cs"/>
          <w:rtl/>
          <w:lang w:bidi="fa-IR"/>
        </w:rPr>
        <w:t>تعیین و تصدیق بیلانس حساب بانکی و سرمایه گذاری ها</w:t>
      </w:r>
    </w:p>
    <w:p w14:paraId="370AF440" w14:textId="7FC89874" w:rsidR="007A1692" w:rsidRPr="008C499D" w:rsidRDefault="00DF2DA7" w:rsidP="00484466">
      <w:pPr>
        <w:pStyle w:val="ListParagraph"/>
        <w:numPr>
          <w:ilvl w:val="0"/>
          <w:numId w:val="108"/>
        </w:numPr>
        <w:bidi/>
        <w:spacing w:after="0"/>
        <w:rPr>
          <w:lang w:bidi="fa-IR"/>
        </w:rPr>
      </w:pPr>
      <w:r w:rsidRPr="008C499D">
        <w:rPr>
          <w:rFonts w:hint="cs"/>
          <w:rtl/>
          <w:lang w:bidi="fa-IR"/>
        </w:rPr>
        <w:t xml:space="preserve">رئیس مالی تحلیل مدت تمامی قرض های متفرقه (نام سازمان) را تهیه خواهد کرد. در صورت لزوم بر مبنای این تحلیل، اقدام لازم در مورد قرض های متفرقه مشکوک انجام خواهد شد. </w:t>
      </w:r>
    </w:p>
    <w:p w14:paraId="5AE434C0" w14:textId="6CEC3B60" w:rsidR="00DF2DA7" w:rsidRPr="008C499D" w:rsidRDefault="00DF2DA7" w:rsidP="00484466">
      <w:pPr>
        <w:pStyle w:val="ListParagraph"/>
        <w:numPr>
          <w:ilvl w:val="0"/>
          <w:numId w:val="108"/>
        </w:numPr>
        <w:bidi/>
        <w:spacing w:after="0"/>
        <w:rPr>
          <w:lang w:bidi="fa-IR"/>
        </w:rPr>
      </w:pPr>
      <w:r w:rsidRPr="008C499D">
        <w:rPr>
          <w:rFonts w:hint="cs"/>
          <w:rtl/>
          <w:lang w:bidi="fa-IR"/>
        </w:rPr>
        <w:t xml:space="preserve">رئیس مالی جنرال لیجر را برای شناسایی هزینه هایی که پیش پرداخته شده اند، بازبینی خواهد کرد. وی همچنان نوعیت </w:t>
      </w:r>
      <w:r w:rsidR="00C67EA9" w:rsidRPr="008C499D">
        <w:rPr>
          <w:rFonts w:hint="cs"/>
          <w:rtl/>
          <w:lang w:bidi="fa-IR"/>
        </w:rPr>
        <w:t xml:space="preserve">و مقدار این هزینه ها را تعیین خواهد کرد که متعاقباً اقدام لازم در مورد آنها انجام خواهد شد. </w:t>
      </w:r>
    </w:p>
    <w:p w14:paraId="4F117CC4" w14:textId="00CA807C" w:rsidR="00C67EA9" w:rsidRPr="008C499D" w:rsidRDefault="00C67EA9" w:rsidP="00484466">
      <w:pPr>
        <w:pStyle w:val="ListParagraph"/>
        <w:numPr>
          <w:ilvl w:val="0"/>
          <w:numId w:val="108"/>
        </w:numPr>
        <w:bidi/>
        <w:spacing w:after="0"/>
        <w:rPr>
          <w:lang w:bidi="fa-IR"/>
        </w:rPr>
      </w:pPr>
      <w:r w:rsidRPr="008C499D">
        <w:rPr>
          <w:rFonts w:hint="cs"/>
          <w:rtl/>
          <w:lang w:bidi="fa-IR"/>
        </w:rPr>
        <w:t xml:space="preserve">تمامی اسناد در خلال دو ماه نخست سال مالی جدید، قبل از تصدیق، بررسی دقیق خواهند شد. هر نوع معاملات مربوط به حسابات سال قبلی واضح ساخته خواهد شد. </w:t>
      </w:r>
    </w:p>
    <w:p w14:paraId="52FE4C86" w14:textId="2AD4B364" w:rsidR="00C67EA9" w:rsidRPr="008C499D" w:rsidRDefault="00C67EA9" w:rsidP="00484466">
      <w:pPr>
        <w:pStyle w:val="ListParagraph"/>
        <w:numPr>
          <w:ilvl w:val="0"/>
          <w:numId w:val="108"/>
        </w:numPr>
        <w:bidi/>
        <w:spacing w:after="0"/>
        <w:rPr>
          <w:lang w:bidi="fa-IR"/>
        </w:rPr>
      </w:pPr>
      <w:r w:rsidRPr="008C499D">
        <w:rPr>
          <w:rFonts w:hint="cs"/>
          <w:rtl/>
          <w:lang w:bidi="fa-IR"/>
        </w:rPr>
        <w:t xml:space="preserve">هر گاه بیلانس آزمایشی </w:t>
      </w:r>
      <w:r w:rsidR="00B53386">
        <w:rPr>
          <w:rFonts w:hint="cs"/>
          <w:rtl/>
          <w:lang w:bidi="fa-IR"/>
        </w:rPr>
        <w:t>به طور</w:t>
      </w:r>
      <w:r w:rsidRPr="008C499D">
        <w:rPr>
          <w:rFonts w:hint="cs"/>
          <w:rtl/>
          <w:lang w:bidi="fa-IR"/>
        </w:rPr>
        <w:t xml:space="preserve"> صحیح استخراج شد، رئیس مالی حسابات نهایی را مطابق به معیارهای </w:t>
      </w:r>
      <w:r w:rsidRPr="008C499D">
        <w:rPr>
          <w:lang w:bidi="fa-IR"/>
        </w:rPr>
        <w:t>IFRS</w:t>
      </w:r>
      <w:r w:rsidRPr="008C499D">
        <w:rPr>
          <w:rFonts w:hint="cs"/>
          <w:rtl/>
          <w:lang w:bidi="fa-IR"/>
        </w:rPr>
        <w:t xml:space="preserve"> تهیه خواهد کرد. باید اطمینان حاصل شود که حسابات نهایی مکمل هستند و آماده استفاده توسط مفتشان بیرونی (نام سازمان) می باشند. برعلاوه، باید یک گزارش حاوی تحلیل و تشریح نتایج سال، تهیه و به رئیس اجرایی یا هیئت رئیسه تقدیم گردد. </w:t>
      </w:r>
    </w:p>
    <w:p w14:paraId="7A60A5BE" w14:textId="77777777" w:rsidR="00C67EA9" w:rsidRPr="008C499D" w:rsidRDefault="00C67EA9" w:rsidP="00C67EA9">
      <w:pPr>
        <w:pStyle w:val="Heading2"/>
        <w:bidi/>
        <w:rPr>
          <w:rtl/>
          <w:lang w:bidi="fa-IR"/>
        </w:rPr>
      </w:pPr>
      <w:bookmarkStart w:id="77" w:name="_Toc15388704"/>
      <w:r w:rsidRPr="008C499D">
        <w:rPr>
          <w:rFonts w:hint="cs"/>
          <w:rtl/>
          <w:lang w:bidi="fa-IR"/>
        </w:rPr>
        <w:t>3-10. کنترول مالی</w:t>
      </w:r>
      <w:bookmarkEnd w:id="77"/>
    </w:p>
    <w:p w14:paraId="71101F4E" w14:textId="002D61A0" w:rsidR="00C67EA9" w:rsidRPr="008C499D" w:rsidRDefault="00C67EA9" w:rsidP="00C67EA9">
      <w:pPr>
        <w:bidi/>
        <w:rPr>
          <w:rtl/>
          <w:lang w:bidi="fa-IR"/>
        </w:rPr>
      </w:pPr>
      <w:r w:rsidRPr="008C499D">
        <w:rPr>
          <w:rFonts w:hint="cs"/>
          <w:rtl/>
          <w:lang w:bidi="fa-IR"/>
        </w:rPr>
        <w:t xml:space="preserve">(نام سازمان) سطح بالایی از کنترول مالی را اعمال خواهد کرد. دیپارتمنت مالی برای حصول اطمینان از اعمال کنترول مالی، با استفاده از موارد ذیل یک بازبینی خودی </w:t>
      </w:r>
      <w:r w:rsidRPr="008C499D">
        <w:rPr>
          <w:lang w:bidi="fa-IR"/>
        </w:rPr>
        <w:t>(self-review)</w:t>
      </w:r>
      <w:r w:rsidRPr="008C499D">
        <w:rPr>
          <w:rFonts w:hint="cs"/>
          <w:rtl/>
          <w:lang w:bidi="fa-IR"/>
        </w:rPr>
        <w:t xml:space="preserve"> انجام خواهد داد:</w:t>
      </w:r>
    </w:p>
    <w:p w14:paraId="02B787ED" w14:textId="73952195" w:rsidR="00C67EA9" w:rsidRPr="008C499D" w:rsidRDefault="00C67EA9" w:rsidP="00C67EA9">
      <w:pPr>
        <w:bidi/>
        <w:rPr>
          <w:b/>
          <w:bCs/>
          <w:rtl/>
          <w:lang w:bidi="fa-IR"/>
        </w:rPr>
      </w:pPr>
      <w:r w:rsidRPr="008C499D">
        <w:rPr>
          <w:rFonts w:hint="cs"/>
          <w:b/>
          <w:bCs/>
          <w:rtl/>
          <w:lang w:bidi="fa-IR"/>
        </w:rPr>
        <w:t xml:space="preserve">الف) </w:t>
      </w:r>
      <w:r w:rsidR="00EF2EC1">
        <w:rPr>
          <w:rFonts w:hint="cs"/>
          <w:b/>
          <w:bCs/>
          <w:rtl/>
          <w:lang w:bidi="fa-IR"/>
        </w:rPr>
        <w:t>سوال نامه</w:t>
      </w:r>
      <w:r w:rsidRPr="008C499D">
        <w:rPr>
          <w:rFonts w:hint="cs"/>
          <w:b/>
          <w:bCs/>
          <w:rtl/>
          <w:lang w:bidi="fa-IR"/>
        </w:rPr>
        <w:t xml:space="preserve"> کنترول داخلی </w:t>
      </w:r>
    </w:p>
    <w:p w14:paraId="35D419A6" w14:textId="1AAE9EA7" w:rsidR="00C67EA9" w:rsidRPr="008C499D" w:rsidRDefault="00C67EA9" w:rsidP="00C67EA9">
      <w:pPr>
        <w:bidi/>
        <w:rPr>
          <w:rtl/>
          <w:lang w:bidi="fa-IR"/>
        </w:rPr>
      </w:pPr>
      <w:r w:rsidRPr="008C499D">
        <w:rPr>
          <w:rFonts w:hint="cs"/>
          <w:rtl/>
          <w:lang w:bidi="fa-IR"/>
        </w:rPr>
        <w:t xml:space="preserve">رئیس مالی یا نماینده او اطمینان حاصل خواهند کرد که مقررات، پالیسی ها و طرزالعمل های مالی تشریح شده در این رهنمود به نحو مؤثر با انجام دو مرتبه تفتیش خودی </w:t>
      </w:r>
      <w:r w:rsidRPr="008C499D">
        <w:rPr>
          <w:lang w:bidi="fa-IR"/>
        </w:rPr>
        <w:t>(self-audit)</w:t>
      </w:r>
      <w:r w:rsidRPr="008C499D">
        <w:rPr>
          <w:rFonts w:hint="cs"/>
          <w:rtl/>
          <w:lang w:bidi="fa-IR"/>
        </w:rPr>
        <w:t>در هر سال تطبیق می شوند. تفتیش خودی شامل موارد ذیل می شود:</w:t>
      </w:r>
    </w:p>
    <w:p w14:paraId="55D53F49" w14:textId="2D5101D6" w:rsidR="00C67EA9" w:rsidRPr="008C499D" w:rsidRDefault="00C67EA9" w:rsidP="00484466">
      <w:pPr>
        <w:pStyle w:val="ListParagraph"/>
        <w:numPr>
          <w:ilvl w:val="0"/>
          <w:numId w:val="110"/>
        </w:numPr>
        <w:bidi/>
        <w:rPr>
          <w:lang w:bidi="fa-IR"/>
        </w:rPr>
      </w:pPr>
      <w:r w:rsidRPr="008C499D">
        <w:rPr>
          <w:rFonts w:hint="cs"/>
          <w:rtl/>
          <w:lang w:bidi="fa-IR"/>
        </w:rPr>
        <w:t xml:space="preserve">یک </w:t>
      </w:r>
      <w:r w:rsidR="00EF2EC1">
        <w:rPr>
          <w:rFonts w:hint="cs"/>
          <w:rtl/>
          <w:lang w:bidi="fa-IR"/>
        </w:rPr>
        <w:t>سوال نامه</w:t>
      </w:r>
      <w:r w:rsidRPr="008C499D">
        <w:rPr>
          <w:rFonts w:hint="cs"/>
          <w:rtl/>
          <w:lang w:bidi="fa-IR"/>
        </w:rPr>
        <w:t xml:space="preserve"> کنترول داخلی تهیه خواهد شد تا برای تفتیش طرزالعمل های کنترولی و عملیاتی که در این رهنمود تشریح شده اند، مورد استفاده قرار گیرد؛</w:t>
      </w:r>
    </w:p>
    <w:p w14:paraId="6CE4F918" w14:textId="77777777" w:rsidR="00E74B09" w:rsidRPr="008C499D" w:rsidRDefault="00C67EA9" w:rsidP="00484466">
      <w:pPr>
        <w:pStyle w:val="ListParagraph"/>
        <w:numPr>
          <w:ilvl w:val="0"/>
          <w:numId w:val="110"/>
        </w:numPr>
        <w:bidi/>
        <w:rPr>
          <w:lang w:bidi="fa-IR"/>
        </w:rPr>
      </w:pPr>
      <w:r w:rsidRPr="008C499D">
        <w:rPr>
          <w:rFonts w:hint="cs"/>
          <w:rtl/>
          <w:lang w:bidi="fa-IR"/>
        </w:rPr>
        <w:t>مسئولین ترتیب جدول زمانی اطمینان حاصل می کنند که چک لست ها تا بیستمین روز</w:t>
      </w:r>
      <w:r w:rsidR="00E74B09" w:rsidRPr="008C499D">
        <w:rPr>
          <w:rFonts w:hint="cs"/>
          <w:rtl/>
          <w:lang w:bidi="fa-IR"/>
        </w:rPr>
        <w:t xml:space="preserve"> بعد از نیمه یا پایان سال تکمیل می شوند؛</w:t>
      </w:r>
    </w:p>
    <w:p w14:paraId="572502B3" w14:textId="42CD9A6B" w:rsidR="00E74B09" w:rsidRPr="008C499D" w:rsidRDefault="00EF2EC1" w:rsidP="00484466">
      <w:pPr>
        <w:pStyle w:val="ListParagraph"/>
        <w:numPr>
          <w:ilvl w:val="0"/>
          <w:numId w:val="110"/>
        </w:numPr>
        <w:bidi/>
        <w:rPr>
          <w:lang w:bidi="fa-IR"/>
        </w:rPr>
      </w:pPr>
      <w:r>
        <w:rPr>
          <w:rFonts w:hint="cs"/>
          <w:rtl/>
          <w:lang w:bidi="fa-IR"/>
        </w:rPr>
        <w:t>سوال نامه</w:t>
      </w:r>
      <w:r w:rsidR="00E74B09" w:rsidRPr="008C499D">
        <w:rPr>
          <w:rFonts w:hint="cs"/>
          <w:rtl/>
          <w:lang w:bidi="fa-IR"/>
        </w:rPr>
        <w:t xml:space="preserve"> کنترول داخلی ابزاری است برای حصول اطمینان از اینکه سازمان یا عملیات ها از احکام مندرج این رهنمود پیروی می کنند که به نوبۀ خود در تشخیص نیازهای آموزشی کارمندان مفید واقع خواهد شد؛</w:t>
      </w:r>
    </w:p>
    <w:p w14:paraId="50C33FD0" w14:textId="77777777" w:rsidR="00E74B09" w:rsidRPr="008C499D" w:rsidRDefault="00E74B09" w:rsidP="00484466">
      <w:pPr>
        <w:pStyle w:val="ListParagraph"/>
        <w:numPr>
          <w:ilvl w:val="0"/>
          <w:numId w:val="110"/>
        </w:numPr>
        <w:bidi/>
        <w:rPr>
          <w:lang w:bidi="fa-IR"/>
        </w:rPr>
      </w:pPr>
      <w:r w:rsidRPr="008C499D">
        <w:rPr>
          <w:rFonts w:hint="cs"/>
          <w:rtl/>
          <w:lang w:bidi="fa-IR"/>
        </w:rPr>
        <w:t xml:space="preserve">رئیس مالی نتایج نهایی چک لست را تلخیص نموده و اقدامات لازم برای تطبیق مقررات را پیگیری خواهد کرد. </w:t>
      </w:r>
    </w:p>
    <w:p w14:paraId="41BA00B8" w14:textId="4B053982" w:rsidR="00E74B09" w:rsidRPr="008C499D" w:rsidRDefault="00E74B09" w:rsidP="00EF2EC1">
      <w:pPr>
        <w:bidi/>
        <w:rPr>
          <w:rFonts w:hint="cs"/>
          <w:b/>
          <w:bCs/>
          <w:rtl/>
          <w:lang w:bidi="fa-IR"/>
        </w:rPr>
      </w:pPr>
      <w:r w:rsidRPr="008C499D">
        <w:rPr>
          <w:rFonts w:hint="cs"/>
          <w:b/>
          <w:bCs/>
          <w:rtl/>
          <w:lang w:bidi="fa-IR"/>
        </w:rPr>
        <w:t>ب) بازبینی بیلانس شیت</w:t>
      </w:r>
      <w:r w:rsidR="00EF2EC1">
        <w:rPr>
          <w:rFonts w:hint="cs"/>
          <w:b/>
          <w:bCs/>
          <w:rtl/>
          <w:lang w:bidi="fa-IR"/>
        </w:rPr>
        <w:t xml:space="preserve"> </w:t>
      </w:r>
      <w:r w:rsidR="00EF2EC1">
        <w:rPr>
          <w:b/>
          <w:bCs/>
          <w:lang w:bidi="fa-IR"/>
        </w:rPr>
        <w:t>(balance sheet)</w:t>
      </w:r>
      <w:r w:rsidR="00EF2EC1">
        <w:rPr>
          <w:rFonts w:hint="cs"/>
          <w:b/>
          <w:bCs/>
          <w:rtl/>
          <w:lang w:bidi="fa-IR"/>
        </w:rPr>
        <w:t xml:space="preserve"> </w:t>
      </w:r>
    </w:p>
    <w:p w14:paraId="43E5F206" w14:textId="599F6123" w:rsidR="00E74B09" w:rsidRPr="008C499D" w:rsidRDefault="00E74B09" w:rsidP="00484466">
      <w:pPr>
        <w:pStyle w:val="ListParagraph"/>
        <w:numPr>
          <w:ilvl w:val="0"/>
          <w:numId w:val="112"/>
        </w:numPr>
        <w:bidi/>
        <w:rPr>
          <w:lang w:bidi="fa-IR"/>
        </w:rPr>
      </w:pPr>
      <w:r w:rsidRPr="008C499D">
        <w:rPr>
          <w:rFonts w:hint="cs"/>
          <w:rtl/>
          <w:lang w:bidi="fa-IR"/>
        </w:rPr>
        <w:t xml:space="preserve">رئیس مالی یا نماینده او موظف به بازبینی بیلانس شیت سازمان می باشد. </w:t>
      </w:r>
    </w:p>
    <w:p w14:paraId="525E5EFE" w14:textId="31588A64" w:rsidR="00E74B09" w:rsidRPr="008C499D" w:rsidRDefault="00E74B09" w:rsidP="00484466">
      <w:pPr>
        <w:pStyle w:val="ListParagraph"/>
        <w:numPr>
          <w:ilvl w:val="0"/>
          <w:numId w:val="112"/>
        </w:numPr>
        <w:bidi/>
        <w:rPr>
          <w:lang w:bidi="fa-IR"/>
        </w:rPr>
      </w:pPr>
      <w:r w:rsidRPr="008C499D">
        <w:rPr>
          <w:rFonts w:hint="cs"/>
          <w:rtl/>
          <w:lang w:bidi="fa-IR"/>
        </w:rPr>
        <w:lastRenderedPageBreak/>
        <w:t xml:space="preserve">فولدرهای مطابقت دهی </w:t>
      </w:r>
      <w:r w:rsidRPr="008C499D">
        <w:rPr>
          <w:lang w:bidi="fa-IR"/>
        </w:rPr>
        <w:t>(reconciliation)</w:t>
      </w:r>
      <w:r w:rsidRPr="008C499D">
        <w:rPr>
          <w:rFonts w:hint="cs"/>
          <w:rtl/>
          <w:lang w:bidi="fa-IR"/>
        </w:rPr>
        <w:t xml:space="preserve"> شامل موارد ذیل می باشد:</w:t>
      </w:r>
    </w:p>
    <w:p w14:paraId="7604CDD0" w14:textId="37174AAF" w:rsidR="00E74B09" w:rsidRPr="008C499D" w:rsidRDefault="00E74B09" w:rsidP="00484466">
      <w:pPr>
        <w:pStyle w:val="ListParagraph"/>
        <w:numPr>
          <w:ilvl w:val="0"/>
          <w:numId w:val="113"/>
        </w:numPr>
        <w:bidi/>
        <w:rPr>
          <w:lang w:bidi="fa-IR"/>
        </w:rPr>
      </w:pPr>
      <w:r w:rsidRPr="008C499D">
        <w:rPr>
          <w:rFonts w:hint="cs"/>
          <w:rtl/>
          <w:lang w:bidi="fa-IR"/>
        </w:rPr>
        <w:t>گزارش های مطابقت دهی حساب بانکی؛</w:t>
      </w:r>
    </w:p>
    <w:p w14:paraId="1398FCD6" w14:textId="3833BD14" w:rsidR="00E74B09" w:rsidRPr="008C499D" w:rsidRDefault="00E74B09" w:rsidP="00484466">
      <w:pPr>
        <w:pStyle w:val="ListParagraph"/>
        <w:numPr>
          <w:ilvl w:val="0"/>
          <w:numId w:val="113"/>
        </w:numPr>
        <w:bidi/>
        <w:rPr>
          <w:lang w:bidi="fa-IR"/>
        </w:rPr>
      </w:pPr>
      <w:r w:rsidRPr="008C499D">
        <w:rPr>
          <w:rFonts w:hint="cs"/>
          <w:rtl/>
          <w:lang w:bidi="fa-IR"/>
        </w:rPr>
        <w:t xml:space="preserve">تأییدنامه مقدار پول نقد شناور </w:t>
      </w:r>
      <w:r w:rsidRPr="008C499D">
        <w:rPr>
          <w:lang w:bidi="fa-IR"/>
        </w:rPr>
        <w:t>(petty cash float count)</w:t>
      </w:r>
      <w:r w:rsidRPr="008C499D">
        <w:rPr>
          <w:rFonts w:hint="cs"/>
          <w:rtl/>
          <w:lang w:bidi="fa-IR"/>
        </w:rPr>
        <w:t>؛</w:t>
      </w:r>
    </w:p>
    <w:p w14:paraId="6CF96F67" w14:textId="5427DF35" w:rsidR="00E74B09" w:rsidRPr="008C499D" w:rsidRDefault="00E74B09" w:rsidP="00484466">
      <w:pPr>
        <w:pStyle w:val="ListParagraph"/>
        <w:numPr>
          <w:ilvl w:val="0"/>
          <w:numId w:val="113"/>
        </w:numPr>
        <w:bidi/>
        <w:rPr>
          <w:lang w:bidi="fa-IR"/>
        </w:rPr>
      </w:pPr>
      <w:r w:rsidRPr="008C499D">
        <w:rPr>
          <w:rFonts w:hint="cs"/>
          <w:rtl/>
          <w:lang w:bidi="fa-IR"/>
        </w:rPr>
        <w:t>حسابات قابل دریافت؛</w:t>
      </w:r>
    </w:p>
    <w:p w14:paraId="0B90FC33" w14:textId="6C9FD5A7" w:rsidR="00E74B09" w:rsidRPr="008C499D" w:rsidRDefault="00E74B09" w:rsidP="00484466">
      <w:pPr>
        <w:pStyle w:val="ListParagraph"/>
        <w:numPr>
          <w:ilvl w:val="0"/>
          <w:numId w:val="113"/>
        </w:numPr>
        <w:bidi/>
        <w:rPr>
          <w:lang w:bidi="fa-IR"/>
        </w:rPr>
      </w:pPr>
      <w:r w:rsidRPr="008C499D">
        <w:rPr>
          <w:rFonts w:hint="cs"/>
          <w:rtl/>
          <w:lang w:bidi="fa-IR"/>
        </w:rPr>
        <w:t>احکام و اقدامات مربوط به قرض های مشکوک؛</w:t>
      </w:r>
    </w:p>
    <w:p w14:paraId="4AD46AA4" w14:textId="484E1275" w:rsidR="00E74B09" w:rsidRPr="008C499D" w:rsidRDefault="00E74B09" w:rsidP="00484466">
      <w:pPr>
        <w:pStyle w:val="ListParagraph"/>
        <w:numPr>
          <w:ilvl w:val="0"/>
          <w:numId w:val="113"/>
        </w:numPr>
        <w:bidi/>
        <w:rPr>
          <w:lang w:bidi="fa-IR"/>
        </w:rPr>
      </w:pPr>
      <w:r w:rsidRPr="008C499D">
        <w:rPr>
          <w:rFonts w:hint="cs"/>
          <w:rtl/>
          <w:lang w:bidi="fa-IR"/>
        </w:rPr>
        <w:t>جدول زمانی پیش پرداخت ها؛</w:t>
      </w:r>
    </w:p>
    <w:p w14:paraId="31D80BEB" w14:textId="72CF46E5" w:rsidR="00E74B09" w:rsidRPr="008C499D" w:rsidRDefault="00E74B09" w:rsidP="00484466">
      <w:pPr>
        <w:pStyle w:val="ListParagraph"/>
        <w:numPr>
          <w:ilvl w:val="0"/>
          <w:numId w:val="113"/>
        </w:numPr>
        <w:bidi/>
        <w:rPr>
          <w:lang w:bidi="fa-IR"/>
        </w:rPr>
      </w:pPr>
      <w:r w:rsidRPr="008C499D">
        <w:rPr>
          <w:rFonts w:hint="cs"/>
          <w:rtl/>
          <w:lang w:bidi="fa-IR"/>
        </w:rPr>
        <w:t>حسابات سپرده ها یا سرمایه گذاری ها</w:t>
      </w:r>
    </w:p>
    <w:p w14:paraId="0C67525C" w14:textId="3B350DD6" w:rsidR="00E74B09" w:rsidRPr="008C499D" w:rsidRDefault="00E74B09" w:rsidP="00484466">
      <w:pPr>
        <w:pStyle w:val="ListParagraph"/>
        <w:numPr>
          <w:ilvl w:val="0"/>
          <w:numId w:val="113"/>
        </w:numPr>
        <w:bidi/>
        <w:rPr>
          <w:lang w:bidi="fa-IR"/>
        </w:rPr>
      </w:pPr>
      <w:r w:rsidRPr="008C499D">
        <w:rPr>
          <w:rFonts w:hint="cs"/>
          <w:rtl/>
          <w:lang w:bidi="fa-IR"/>
        </w:rPr>
        <w:t xml:space="preserve">حسابات قابل پرداخت؛ و </w:t>
      </w:r>
    </w:p>
    <w:p w14:paraId="2CC1F279" w14:textId="4129A7DD" w:rsidR="00E74B09" w:rsidRPr="008C499D" w:rsidRDefault="00E74B09" w:rsidP="00484466">
      <w:pPr>
        <w:pStyle w:val="ListParagraph"/>
        <w:numPr>
          <w:ilvl w:val="0"/>
          <w:numId w:val="113"/>
        </w:numPr>
        <w:bidi/>
        <w:rPr>
          <w:lang w:bidi="fa-IR"/>
        </w:rPr>
      </w:pPr>
      <w:r w:rsidRPr="008C499D">
        <w:rPr>
          <w:rFonts w:hint="cs"/>
          <w:rtl/>
          <w:lang w:bidi="fa-IR"/>
        </w:rPr>
        <w:t xml:space="preserve">جدول زمانی تعلقات </w:t>
      </w:r>
      <w:r w:rsidRPr="008C499D">
        <w:rPr>
          <w:lang w:bidi="fa-IR"/>
        </w:rPr>
        <w:t>(accruals schedule)</w:t>
      </w:r>
    </w:p>
    <w:p w14:paraId="7619A3CC" w14:textId="6864688C" w:rsidR="00E74B09" w:rsidRPr="008C499D" w:rsidRDefault="00E74B09" w:rsidP="005D6F08">
      <w:pPr>
        <w:bidi/>
        <w:rPr>
          <w:rtl/>
          <w:lang w:bidi="fa-IR"/>
        </w:rPr>
      </w:pPr>
      <w:r w:rsidRPr="008C499D">
        <w:rPr>
          <w:rFonts w:hint="cs"/>
          <w:rtl/>
          <w:lang w:bidi="fa-IR"/>
        </w:rPr>
        <w:t>هر نوع اقدام تعقیبی</w:t>
      </w:r>
      <w:r w:rsidR="005D6F08" w:rsidRPr="008C499D">
        <w:rPr>
          <w:rFonts w:hint="cs"/>
          <w:rtl/>
          <w:lang w:bidi="fa-IR"/>
        </w:rPr>
        <w:t xml:space="preserve"> بعد از بازبینی و موافقت افسر مالی یا افسر زمان بندی فعالیت ها انجام خواهد شد. </w:t>
      </w:r>
    </w:p>
    <w:p w14:paraId="33B957A7" w14:textId="304FD99C" w:rsidR="005D6F08" w:rsidRPr="008C499D" w:rsidRDefault="005D6F08" w:rsidP="005D6F08">
      <w:pPr>
        <w:pStyle w:val="Heading2"/>
        <w:bidi/>
        <w:rPr>
          <w:rtl/>
          <w:lang w:bidi="fa-IR"/>
        </w:rPr>
      </w:pPr>
      <w:bookmarkStart w:id="78" w:name="_Toc15388705"/>
      <w:r w:rsidRPr="008C499D">
        <w:rPr>
          <w:rFonts w:hint="cs"/>
          <w:rtl/>
          <w:lang w:bidi="fa-IR"/>
        </w:rPr>
        <w:t>4-10. گزارش دهی برای تمویل کننده مشخص</w:t>
      </w:r>
      <w:bookmarkEnd w:id="78"/>
    </w:p>
    <w:p w14:paraId="025BF1D8" w14:textId="1CA56349" w:rsidR="005D6F08" w:rsidRPr="008C499D" w:rsidRDefault="005D6F08" w:rsidP="005D6F08">
      <w:pPr>
        <w:bidi/>
        <w:ind w:left="720"/>
        <w:rPr>
          <w:rtl/>
          <w:lang w:bidi="fa-IR"/>
        </w:rPr>
      </w:pPr>
      <w:r w:rsidRPr="008C499D">
        <w:rPr>
          <w:rFonts w:hint="cs"/>
          <w:rtl/>
          <w:lang w:bidi="fa-IR"/>
        </w:rPr>
        <w:t>الف) طوریکه در این رهنمود بیان شده است، (نام سازمان) روش تعهدی را در تهیه گزارشات مالی اتخاذ نموده است. با این حال، (نام سازمان) برای پیروی از الزامات گزارش دهی تمویل کننده که اساساً مبنای نقدی دارند، می تواند مبنای نقدی</w:t>
      </w:r>
      <w:r w:rsidR="00EF2EC1">
        <w:rPr>
          <w:rFonts w:hint="cs"/>
          <w:rtl/>
          <w:lang w:bidi="fa-IR"/>
        </w:rPr>
        <w:t xml:space="preserve"> را در تهیه گزارشات اتخاذ نماید.</w:t>
      </w:r>
    </w:p>
    <w:p w14:paraId="1446EE98" w14:textId="2E238255" w:rsidR="005D6F08" w:rsidRPr="008C499D" w:rsidRDefault="005D6F08" w:rsidP="005D6F08">
      <w:pPr>
        <w:bidi/>
        <w:rPr>
          <w:rtl/>
          <w:lang w:bidi="fa-IR"/>
        </w:rPr>
      </w:pPr>
      <w:r w:rsidRPr="008C499D">
        <w:rPr>
          <w:rFonts w:hint="cs"/>
          <w:rtl/>
          <w:lang w:bidi="fa-IR"/>
        </w:rPr>
        <w:t>(نام سازمان) گزارشات مالی دارای مبنای نقدی را تهیه و ارائه خواهد کرد که در برگیرندۀ موارد ذیل خواهد بود:</w:t>
      </w:r>
    </w:p>
    <w:p w14:paraId="763D70F6" w14:textId="03053402" w:rsidR="005D6F08" w:rsidRPr="008C499D" w:rsidRDefault="005D6F08" w:rsidP="00484466">
      <w:pPr>
        <w:pStyle w:val="ListParagraph"/>
        <w:numPr>
          <w:ilvl w:val="0"/>
          <w:numId w:val="114"/>
        </w:numPr>
        <w:bidi/>
        <w:rPr>
          <w:lang w:bidi="fa-IR"/>
        </w:rPr>
      </w:pPr>
      <w:r w:rsidRPr="008C499D">
        <w:rPr>
          <w:rFonts w:hint="cs"/>
          <w:rtl/>
          <w:lang w:bidi="fa-IR"/>
        </w:rPr>
        <w:t xml:space="preserve">گزارش دریافت ها و پرداخت های نقدی که: </w:t>
      </w:r>
    </w:p>
    <w:p w14:paraId="48B9EB46" w14:textId="77777777" w:rsidR="005D6F08" w:rsidRPr="008C499D" w:rsidRDefault="005D6F08" w:rsidP="00484466">
      <w:pPr>
        <w:pStyle w:val="ListParagraph"/>
        <w:numPr>
          <w:ilvl w:val="0"/>
          <w:numId w:val="115"/>
        </w:numPr>
        <w:bidi/>
        <w:rPr>
          <w:lang w:bidi="fa-IR"/>
        </w:rPr>
      </w:pPr>
      <w:r w:rsidRPr="008C499D">
        <w:rPr>
          <w:rFonts w:hint="cs"/>
          <w:rtl/>
          <w:lang w:bidi="fa-IR"/>
        </w:rPr>
        <w:t xml:space="preserve">تمامی دریافت های نقدی، پرداخت های نقدی و بیلانس های نقدی را شناسایی کند؛ و </w:t>
      </w:r>
    </w:p>
    <w:p w14:paraId="347F36BF" w14:textId="02DAA55E" w:rsidR="005D6F08" w:rsidRPr="008C499D" w:rsidRDefault="005D6F08" w:rsidP="00484466">
      <w:pPr>
        <w:pStyle w:val="ListParagraph"/>
        <w:numPr>
          <w:ilvl w:val="0"/>
          <w:numId w:val="115"/>
        </w:numPr>
        <w:bidi/>
        <w:rPr>
          <w:lang w:bidi="fa-IR"/>
        </w:rPr>
      </w:pPr>
      <w:r w:rsidRPr="008C499D">
        <w:rPr>
          <w:rFonts w:hint="cs"/>
          <w:rtl/>
          <w:lang w:bidi="fa-IR"/>
        </w:rPr>
        <w:t xml:space="preserve">پرداخت هایی که توسط جوانب ثالث از طرف (نام سازمان) انجام شده اند را شناسایی کند؛ </w:t>
      </w:r>
    </w:p>
    <w:p w14:paraId="7113DD61" w14:textId="32E254EE" w:rsidR="005D6F08" w:rsidRPr="008C499D" w:rsidRDefault="005D6F08" w:rsidP="00484466">
      <w:pPr>
        <w:pStyle w:val="ListParagraph"/>
        <w:numPr>
          <w:ilvl w:val="0"/>
          <w:numId w:val="114"/>
        </w:numPr>
        <w:bidi/>
        <w:rPr>
          <w:lang w:bidi="fa-IR"/>
        </w:rPr>
      </w:pPr>
      <w:r w:rsidRPr="008C499D">
        <w:rPr>
          <w:rFonts w:hint="cs"/>
          <w:rtl/>
          <w:lang w:bidi="fa-IR"/>
        </w:rPr>
        <w:t xml:space="preserve">پالیسی های محاسبوی و یادداشت های تشریحی؛ و </w:t>
      </w:r>
    </w:p>
    <w:p w14:paraId="3AF44E9A" w14:textId="77777777" w:rsidR="000C3691" w:rsidRPr="008C499D" w:rsidRDefault="005D6F08" w:rsidP="00484466">
      <w:pPr>
        <w:pStyle w:val="ListParagraph"/>
        <w:numPr>
          <w:ilvl w:val="0"/>
          <w:numId w:val="114"/>
        </w:numPr>
        <w:bidi/>
        <w:rPr>
          <w:lang w:bidi="fa-IR"/>
        </w:rPr>
      </w:pPr>
      <w:r w:rsidRPr="008C499D">
        <w:rPr>
          <w:rFonts w:hint="cs"/>
          <w:rtl/>
          <w:lang w:bidi="fa-IR"/>
        </w:rPr>
        <w:t>وقتی که سازمان بودجه تصویب شدۀ خویش را</w:t>
      </w:r>
      <w:r w:rsidR="000C3691" w:rsidRPr="008C499D">
        <w:rPr>
          <w:rFonts w:hint="cs"/>
          <w:rtl/>
          <w:lang w:bidi="fa-IR"/>
        </w:rPr>
        <w:t xml:space="preserve"> علنی می سازد، یک مقایسه از مقادیر بودجه شده و مقادیر واقعی باید در قالب گزارش جداگانه ارائه شوند یا در قالب یک ستون بودجه به گزارش دریافت ها و تأدیات نقدی اضافه شوند. </w:t>
      </w:r>
    </w:p>
    <w:p w14:paraId="668129B9" w14:textId="4108AF18" w:rsidR="005D6F08" w:rsidRPr="008C499D" w:rsidRDefault="000C3691" w:rsidP="000C3691">
      <w:pPr>
        <w:bidi/>
        <w:ind w:left="720"/>
        <w:rPr>
          <w:rtl/>
          <w:lang w:bidi="fa-IR"/>
        </w:rPr>
      </w:pPr>
      <w:r w:rsidRPr="008C499D">
        <w:rPr>
          <w:rFonts w:hint="cs"/>
          <w:b/>
          <w:bCs/>
          <w:rtl/>
          <w:lang w:bidi="fa-IR"/>
        </w:rPr>
        <w:t xml:space="preserve">ب) </w:t>
      </w:r>
      <w:r w:rsidRPr="008C499D">
        <w:rPr>
          <w:rFonts w:hint="cs"/>
          <w:rtl/>
          <w:lang w:bidi="fa-IR"/>
        </w:rPr>
        <w:t>معلوماتی که باید در گزارش دریافت ها و پرداخت های نقدی ارائه شوند.</w:t>
      </w:r>
      <w:r w:rsidR="005D6F08" w:rsidRPr="008C499D">
        <w:rPr>
          <w:rFonts w:hint="cs"/>
          <w:rtl/>
          <w:lang w:bidi="fa-IR"/>
        </w:rPr>
        <w:t xml:space="preserve"> </w:t>
      </w:r>
    </w:p>
    <w:p w14:paraId="0531F647" w14:textId="17160285" w:rsidR="000C3691" w:rsidRPr="008C499D" w:rsidRDefault="000C3691" w:rsidP="000C3691">
      <w:pPr>
        <w:bidi/>
        <w:rPr>
          <w:rtl/>
          <w:lang w:bidi="fa-IR"/>
        </w:rPr>
      </w:pPr>
      <w:r w:rsidRPr="008C499D">
        <w:rPr>
          <w:rFonts w:hint="cs"/>
          <w:rtl/>
          <w:lang w:bidi="fa-IR"/>
        </w:rPr>
        <w:t>گزارش دریافت ها و پرداخت های نقدی باید مقادیر ذیل را برای دورۀ گزارش دهی ارائه نماید:</w:t>
      </w:r>
    </w:p>
    <w:p w14:paraId="3CE0CC9A" w14:textId="40D882B0" w:rsidR="000C3691" w:rsidRPr="008C499D" w:rsidRDefault="000C3691" w:rsidP="00484466">
      <w:pPr>
        <w:pStyle w:val="ListParagraph"/>
        <w:numPr>
          <w:ilvl w:val="0"/>
          <w:numId w:val="116"/>
        </w:numPr>
        <w:bidi/>
        <w:rPr>
          <w:lang w:bidi="fa-IR"/>
        </w:rPr>
      </w:pPr>
      <w:r w:rsidRPr="008C499D">
        <w:rPr>
          <w:rFonts w:hint="cs"/>
          <w:rtl/>
          <w:lang w:bidi="fa-IR"/>
        </w:rPr>
        <w:t>مجموع دریافت های نقدی سازمان که جمع رسیدهای نقدی را در کتگوری های جداگانه نشان بدهد.</w:t>
      </w:r>
    </w:p>
    <w:p w14:paraId="2EC11893" w14:textId="27805CC8" w:rsidR="000C3691" w:rsidRPr="008C499D" w:rsidRDefault="000C3691" w:rsidP="00484466">
      <w:pPr>
        <w:pStyle w:val="ListParagraph"/>
        <w:numPr>
          <w:ilvl w:val="0"/>
          <w:numId w:val="116"/>
        </w:numPr>
        <w:bidi/>
        <w:rPr>
          <w:lang w:bidi="fa-IR"/>
        </w:rPr>
      </w:pPr>
      <w:r w:rsidRPr="008C499D">
        <w:rPr>
          <w:rFonts w:hint="cs"/>
          <w:rtl/>
          <w:lang w:bidi="fa-IR"/>
        </w:rPr>
        <w:t>مجموع پرداخت نقدی که سازمان که جمع پرداخت های نقدی را در کتگوری های جداگانه نشان بدهد.</w:t>
      </w:r>
    </w:p>
    <w:p w14:paraId="0B7F2378" w14:textId="4B4C70D0" w:rsidR="000C3691" w:rsidRPr="008C499D" w:rsidRDefault="000C3691" w:rsidP="00484466">
      <w:pPr>
        <w:pStyle w:val="ListParagraph"/>
        <w:numPr>
          <w:ilvl w:val="0"/>
          <w:numId w:val="116"/>
        </w:numPr>
        <w:bidi/>
        <w:rPr>
          <w:lang w:bidi="fa-IR"/>
        </w:rPr>
      </w:pPr>
      <w:r w:rsidRPr="008C499D">
        <w:rPr>
          <w:rFonts w:hint="cs"/>
          <w:rtl/>
          <w:lang w:bidi="fa-IR"/>
        </w:rPr>
        <w:t>بیلانس های نقدی آغازین و پایانی.</w:t>
      </w:r>
    </w:p>
    <w:p w14:paraId="34107398" w14:textId="2DA66408" w:rsidR="000C3691" w:rsidRPr="008C499D" w:rsidRDefault="000C3691" w:rsidP="000C3691">
      <w:pPr>
        <w:bidi/>
        <w:rPr>
          <w:rtl/>
          <w:lang w:bidi="fa-IR"/>
        </w:rPr>
      </w:pPr>
      <w:r w:rsidRPr="008C499D">
        <w:rPr>
          <w:rFonts w:hint="cs"/>
          <w:rtl/>
          <w:lang w:bidi="fa-IR"/>
        </w:rPr>
        <w:t xml:space="preserve">مجموع رسیدهای نقدی و مجموع پرداخت های نقدی و همچنین زیرمجموعه های آنها می تواند به شکل ناخالص </w:t>
      </w:r>
      <w:r w:rsidRPr="008C499D">
        <w:rPr>
          <w:lang w:bidi="fa-IR"/>
        </w:rPr>
        <w:t>(gross)</w:t>
      </w:r>
      <w:r w:rsidRPr="008C499D">
        <w:rPr>
          <w:rFonts w:hint="cs"/>
          <w:rtl/>
          <w:lang w:bidi="fa-IR"/>
        </w:rPr>
        <w:t xml:space="preserve"> ارائه شود.</w:t>
      </w:r>
    </w:p>
    <w:p w14:paraId="6358434C" w14:textId="350DF6CF" w:rsidR="000C3691" w:rsidRPr="008C499D" w:rsidRDefault="000C3691" w:rsidP="000C3691">
      <w:pPr>
        <w:pStyle w:val="Heading1"/>
        <w:bidi/>
        <w:rPr>
          <w:rtl/>
          <w:lang w:bidi="fa-IR"/>
        </w:rPr>
      </w:pPr>
      <w:bookmarkStart w:id="79" w:name="_Toc15388706"/>
      <w:r w:rsidRPr="008C499D">
        <w:rPr>
          <w:rFonts w:hint="cs"/>
          <w:rtl/>
          <w:lang w:bidi="fa-IR"/>
        </w:rPr>
        <w:lastRenderedPageBreak/>
        <w:t>11: چارچوب تفتیش</w:t>
      </w:r>
      <w:bookmarkEnd w:id="79"/>
    </w:p>
    <w:p w14:paraId="4C1AA3E2" w14:textId="63B9FFF1" w:rsidR="000C3691" w:rsidRPr="008C499D" w:rsidRDefault="000C3691" w:rsidP="000C3691">
      <w:pPr>
        <w:pStyle w:val="Heading2"/>
        <w:bidi/>
        <w:rPr>
          <w:rtl/>
          <w:lang w:bidi="fa-IR"/>
        </w:rPr>
      </w:pPr>
      <w:bookmarkStart w:id="80" w:name="_Toc15388707"/>
      <w:r w:rsidRPr="008C499D">
        <w:rPr>
          <w:rFonts w:hint="cs"/>
          <w:rtl/>
          <w:lang w:bidi="fa-IR"/>
        </w:rPr>
        <w:t>1-11. تفتیش کمک های مالی</w:t>
      </w:r>
      <w:bookmarkEnd w:id="80"/>
    </w:p>
    <w:p w14:paraId="1CC2ACEA" w14:textId="770F47B4" w:rsidR="00F669A4" w:rsidRPr="008C499D" w:rsidRDefault="00F669A4" w:rsidP="00F669A4">
      <w:pPr>
        <w:bidi/>
        <w:ind w:left="720"/>
        <w:rPr>
          <w:rtl/>
          <w:lang w:bidi="fa-IR"/>
        </w:rPr>
      </w:pPr>
      <w:r w:rsidRPr="008C499D">
        <w:rPr>
          <w:rFonts w:hint="cs"/>
          <w:rtl/>
          <w:lang w:bidi="fa-IR"/>
        </w:rPr>
        <w:t xml:space="preserve">الف) در ختم دورۀ تمویل، یک گزارش مالی باید با استفاده از فارمت تعیین شده تهیه و بعد از تفتیش توسط شرکت مستقل به تمویل کننده تقدیم گردد. </w:t>
      </w:r>
    </w:p>
    <w:p w14:paraId="7BCA7A68" w14:textId="77777777" w:rsidR="00AB116E" w:rsidRPr="008C499D" w:rsidRDefault="00F669A4" w:rsidP="00AB116E">
      <w:pPr>
        <w:bidi/>
        <w:ind w:left="720"/>
        <w:rPr>
          <w:rtl/>
          <w:lang w:bidi="fa-IR"/>
        </w:rPr>
      </w:pPr>
      <w:r w:rsidRPr="008C499D">
        <w:rPr>
          <w:rFonts w:hint="cs"/>
          <w:rtl/>
          <w:lang w:bidi="fa-IR"/>
        </w:rPr>
        <w:t xml:space="preserve">ب) گزارشات مالی (نام سازمان) باید هر سال توسط یک مفتش مستقل که </w:t>
      </w:r>
      <w:r w:rsidR="00AB116E" w:rsidRPr="008C499D">
        <w:rPr>
          <w:rFonts w:hint="cs"/>
          <w:rtl/>
          <w:lang w:bidi="fa-IR"/>
        </w:rPr>
        <w:t xml:space="preserve">توسط (نام سازمان) استخدام و به تأیید هیئت رئیسه رسیده باشد، تفتیش و بررسی شوند. </w:t>
      </w:r>
    </w:p>
    <w:p w14:paraId="0A0893A7" w14:textId="77777777" w:rsidR="00AB116E" w:rsidRPr="008C499D" w:rsidRDefault="00AB116E" w:rsidP="00AB116E">
      <w:pPr>
        <w:bidi/>
        <w:ind w:left="720"/>
        <w:rPr>
          <w:rtl/>
          <w:lang w:bidi="fa-IR"/>
        </w:rPr>
      </w:pPr>
      <w:r w:rsidRPr="008C499D">
        <w:rPr>
          <w:rFonts w:hint="cs"/>
          <w:rtl/>
          <w:lang w:bidi="fa-IR"/>
        </w:rPr>
        <w:t xml:space="preserve">ج) مفتش باید سیستم های کنترول داخلی (نام سازمان) را بررسی نماید تا از دقت و وثاقت اسناد در حفاظت از دارایی های سازمان اطمینان بعمل آورد. </w:t>
      </w:r>
    </w:p>
    <w:p w14:paraId="1E0872AD" w14:textId="77777777" w:rsidR="00AB116E" w:rsidRPr="008C499D" w:rsidRDefault="00AB116E" w:rsidP="00AB116E">
      <w:pPr>
        <w:bidi/>
        <w:ind w:left="720"/>
        <w:rPr>
          <w:rtl/>
          <w:lang w:bidi="fa-IR"/>
        </w:rPr>
      </w:pPr>
      <w:r w:rsidRPr="008C499D">
        <w:rPr>
          <w:rFonts w:hint="cs"/>
          <w:rtl/>
          <w:lang w:bidi="fa-IR"/>
        </w:rPr>
        <w:t xml:space="preserve">د) بعد از بررسی، مفتش باید یک گزارشی را تهیه نماید که توجه (نام سازمان) را به ضعف های شناسایی شده، جلب نماید. مفتش باید همچنین پیشنهادات خویش دربارۀ چگونگی برطرف کردن مشکلات شناسایی شده را ارائه نماید. </w:t>
      </w:r>
    </w:p>
    <w:p w14:paraId="6683027B" w14:textId="77777777" w:rsidR="00AB116E" w:rsidRPr="008C499D" w:rsidRDefault="00AB116E" w:rsidP="00AB116E">
      <w:pPr>
        <w:bidi/>
        <w:ind w:left="720"/>
        <w:rPr>
          <w:rtl/>
          <w:lang w:bidi="fa-IR"/>
        </w:rPr>
      </w:pPr>
      <w:r w:rsidRPr="008C499D">
        <w:rPr>
          <w:rFonts w:hint="cs"/>
          <w:rtl/>
          <w:lang w:bidi="fa-IR"/>
        </w:rPr>
        <w:t xml:space="preserve">هـ) هدف اصلی تفتیش باید ارائه دیدگاه مستقل در این مورد باشد که آیا گزارشات مالی (نام سازمان) اوضاع امور آن را صادقانه و منصفانه بازتاب می دهند یا که خیر. </w:t>
      </w:r>
    </w:p>
    <w:p w14:paraId="4FB24743" w14:textId="77777777" w:rsidR="00AB116E" w:rsidRPr="008C499D" w:rsidRDefault="00AB116E" w:rsidP="00AB116E">
      <w:pPr>
        <w:bidi/>
        <w:ind w:left="720"/>
        <w:rPr>
          <w:rtl/>
          <w:lang w:bidi="fa-IR"/>
        </w:rPr>
      </w:pPr>
      <w:r w:rsidRPr="008C499D">
        <w:rPr>
          <w:rFonts w:hint="cs"/>
          <w:rtl/>
          <w:lang w:bidi="fa-IR"/>
        </w:rPr>
        <w:t>و) تهیه گزارشات مالی برای تفتیش مسئولیت محاسب می باشد.</w:t>
      </w:r>
    </w:p>
    <w:p w14:paraId="5B8B513F" w14:textId="77777777" w:rsidR="00AB116E" w:rsidRPr="008C499D" w:rsidRDefault="00AB116E" w:rsidP="00AB116E">
      <w:pPr>
        <w:bidi/>
        <w:ind w:left="720"/>
        <w:rPr>
          <w:rtl/>
          <w:lang w:bidi="fa-IR"/>
        </w:rPr>
      </w:pPr>
      <w:r w:rsidRPr="008C499D">
        <w:rPr>
          <w:rFonts w:hint="cs"/>
          <w:rtl/>
          <w:lang w:bidi="fa-IR"/>
        </w:rPr>
        <w:t xml:space="preserve">ز) محاسب همچنین موظف است تا تمامی اسناد و معلومات درخواست شده توسط مفتیش را فراهم نماید. </w:t>
      </w:r>
    </w:p>
    <w:p w14:paraId="1550628E" w14:textId="77777777" w:rsidR="00AB116E" w:rsidRPr="008C499D" w:rsidRDefault="00AB116E" w:rsidP="00AB116E">
      <w:pPr>
        <w:bidi/>
        <w:ind w:left="720"/>
        <w:rPr>
          <w:rtl/>
          <w:lang w:bidi="fa-IR"/>
        </w:rPr>
      </w:pPr>
      <w:r w:rsidRPr="008C499D">
        <w:rPr>
          <w:rFonts w:hint="cs"/>
          <w:rtl/>
          <w:lang w:bidi="fa-IR"/>
        </w:rPr>
        <w:t xml:space="preserve">ح) (نام سازمان) باید اطمینان حاصل کند که حسابات سازمان در ختم هر سال مالی تفتیش می شوند. </w:t>
      </w:r>
    </w:p>
    <w:p w14:paraId="46CD6F4C" w14:textId="77777777" w:rsidR="00AB116E" w:rsidRPr="008C499D" w:rsidRDefault="00AB116E" w:rsidP="00AB116E">
      <w:pPr>
        <w:bidi/>
        <w:ind w:left="720"/>
        <w:rPr>
          <w:rtl/>
          <w:lang w:bidi="fa-IR"/>
        </w:rPr>
      </w:pPr>
      <w:r w:rsidRPr="008C499D">
        <w:rPr>
          <w:rFonts w:hint="cs"/>
          <w:rtl/>
          <w:lang w:bidi="fa-IR"/>
        </w:rPr>
        <w:t>ط) مفتش ها باید کاپی تصدیق شدۀ موارد ذیل را به (نام سازمان) ارائه نمایند:</w:t>
      </w:r>
    </w:p>
    <w:p w14:paraId="62E8A651" w14:textId="6E55DCD9" w:rsidR="00E06A16" w:rsidRPr="008C499D" w:rsidRDefault="00E06A16" w:rsidP="00484466">
      <w:pPr>
        <w:pStyle w:val="ListParagraph"/>
        <w:numPr>
          <w:ilvl w:val="0"/>
          <w:numId w:val="117"/>
        </w:numPr>
        <w:bidi/>
        <w:rPr>
          <w:lang w:bidi="fa-IR"/>
        </w:rPr>
      </w:pPr>
      <w:r w:rsidRPr="008C499D">
        <w:rPr>
          <w:rFonts w:hint="cs"/>
          <w:rtl/>
          <w:lang w:bidi="fa-IR"/>
        </w:rPr>
        <w:t>گزارشات تفتیش شده برای تمامی کمک های مالی که به دالر امریکایی دریافت شده اند؛</w:t>
      </w:r>
    </w:p>
    <w:p w14:paraId="0DCB5130" w14:textId="516F0B35" w:rsidR="00E06A16" w:rsidRPr="008C499D" w:rsidRDefault="00E06A16" w:rsidP="00484466">
      <w:pPr>
        <w:pStyle w:val="ListParagraph"/>
        <w:numPr>
          <w:ilvl w:val="0"/>
          <w:numId w:val="117"/>
        </w:numPr>
        <w:bidi/>
        <w:rPr>
          <w:lang w:bidi="fa-IR"/>
        </w:rPr>
      </w:pPr>
      <w:r w:rsidRPr="008C499D">
        <w:rPr>
          <w:rFonts w:hint="cs"/>
          <w:rtl/>
          <w:lang w:bidi="fa-IR"/>
        </w:rPr>
        <w:t>گزارش تلفیقی تفتیش شده برای تمامی کمک های مالی که به افغانی دریافت شده اند؛</w:t>
      </w:r>
    </w:p>
    <w:p w14:paraId="4294BC7C" w14:textId="0FDE9A53" w:rsidR="00E06A16" w:rsidRPr="008C499D" w:rsidRDefault="00E06A16" w:rsidP="00EF2EC1">
      <w:pPr>
        <w:pStyle w:val="ListParagraph"/>
        <w:numPr>
          <w:ilvl w:val="0"/>
          <w:numId w:val="117"/>
        </w:numPr>
        <w:bidi/>
        <w:rPr>
          <w:lang w:bidi="fa-IR"/>
        </w:rPr>
      </w:pPr>
      <w:r w:rsidRPr="008C499D">
        <w:rPr>
          <w:rFonts w:hint="cs"/>
          <w:rtl/>
          <w:lang w:bidi="fa-IR"/>
        </w:rPr>
        <w:t>گزارش تلفیقی تفتیش شده برای تمامی کمک های مالی که به دالر امریکایی دریافت شده اند؛</w:t>
      </w:r>
    </w:p>
    <w:p w14:paraId="26FAD8CF" w14:textId="19A425A8" w:rsidR="00E06A16" w:rsidRPr="008C499D" w:rsidRDefault="00E06A16" w:rsidP="00484466">
      <w:pPr>
        <w:pStyle w:val="ListParagraph"/>
        <w:numPr>
          <w:ilvl w:val="0"/>
          <w:numId w:val="117"/>
        </w:numPr>
        <w:bidi/>
        <w:rPr>
          <w:lang w:bidi="fa-IR"/>
        </w:rPr>
      </w:pPr>
      <w:r w:rsidRPr="008C499D">
        <w:rPr>
          <w:rFonts w:hint="cs"/>
          <w:rtl/>
          <w:lang w:bidi="fa-IR"/>
        </w:rPr>
        <w:t xml:space="preserve">گزارش تفتیش مالی عمومی سازمان؛ و </w:t>
      </w:r>
    </w:p>
    <w:p w14:paraId="129A7A22" w14:textId="25F231DB" w:rsidR="00AB116E" w:rsidRPr="008C499D" w:rsidRDefault="00E06A16" w:rsidP="00484466">
      <w:pPr>
        <w:pStyle w:val="ListParagraph"/>
        <w:numPr>
          <w:ilvl w:val="0"/>
          <w:numId w:val="117"/>
        </w:numPr>
        <w:bidi/>
        <w:rPr>
          <w:rtl/>
          <w:lang w:bidi="fa-IR"/>
        </w:rPr>
      </w:pPr>
      <w:r w:rsidRPr="008C499D">
        <w:rPr>
          <w:rFonts w:hint="cs"/>
          <w:rtl/>
          <w:lang w:bidi="fa-IR"/>
        </w:rPr>
        <w:t>مکتوب مدیریت</w:t>
      </w:r>
    </w:p>
    <w:p w14:paraId="13561071" w14:textId="77777777" w:rsidR="00B25B1E" w:rsidRPr="008C499D" w:rsidRDefault="00AB116E" w:rsidP="00B25B1E">
      <w:pPr>
        <w:bidi/>
        <w:ind w:left="720"/>
        <w:rPr>
          <w:rtl/>
          <w:lang w:bidi="fa-IR"/>
        </w:rPr>
      </w:pPr>
      <w:r w:rsidRPr="008C499D">
        <w:rPr>
          <w:rFonts w:hint="cs"/>
          <w:rtl/>
          <w:lang w:bidi="fa-IR"/>
        </w:rPr>
        <w:t>ی)</w:t>
      </w:r>
      <w:r w:rsidR="00E06A16" w:rsidRPr="008C499D">
        <w:rPr>
          <w:rFonts w:hint="cs"/>
          <w:rtl/>
          <w:lang w:bidi="fa-IR"/>
        </w:rPr>
        <w:t xml:space="preserve"> قبل از ارائه هر نوع گزارش به جوانب ذیدخل،</w:t>
      </w:r>
      <w:r w:rsidRPr="008C499D">
        <w:rPr>
          <w:rFonts w:hint="cs"/>
          <w:rtl/>
          <w:lang w:bidi="fa-IR"/>
        </w:rPr>
        <w:t xml:space="preserve"> </w:t>
      </w:r>
      <w:r w:rsidR="00E06A16" w:rsidRPr="008C499D">
        <w:rPr>
          <w:rFonts w:hint="cs"/>
          <w:rtl/>
          <w:lang w:bidi="fa-IR"/>
        </w:rPr>
        <w:t>حسابات تفتیش شده باید همراه با پاسخ های مدیریت</w:t>
      </w:r>
      <w:r w:rsidR="00B25B1E" w:rsidRPr="008C499D">
        <w:rPr>
          <w:rFonts w:hint="cs"/>
          <w:rtl/>
          <w:lang w:bidi="fa-IR"/>
        </w:rPr>
        <w:t xml:space="preserve"> به آن ضمیمه شود. </w:t>
      </w:r>
    </w:p>
    <w:p w14:paraId="65B0BFAC" w14:textId="50C5F6AE" w:rsidR="00AB116E" w:rsidRPr="008C499D" w:rsidRDefault="00B25B1E" w:rsidP="00B25B1E">
      <w:pPr>
        <w:bidi/>
        <w:ind w:left="720"/>
        <w:rPr>
          <w:rtl/>
          <w:lang w:bidi="fa-IR"/>
        </w:rPr>
      </w:pPr>
      <w:r w:rsidRPr="008C499D">
        <w:rPr>
          <w:rFonts w:hint="cs"/>
          <w:rtl/>
          <w:lang w:bidi="fa-IR"/>
        </w:rPr>
        <w:t xml:space="preserve">ک) بعد از تفتیش کمک های مالی، سازمان باید تمامی اسناد مربوطه را برای مدت هشت سال نگهداری نماید.  </w:t>
      </w:r>
    </w:p>
    <w:p w14:paraId="6C4D120A" w14:textId="4B961368" w:rsidR="000C3691" w:rsidRPr="008C499D" w:rsidRDefault="00014D02" w:rsidP="00014D02">
      <w:pPr>
        <w:pStyle w:val="Heading1"/>
        <w:bidi/>
        <w:jc w:val="center"/>
        <w:rPr>
          <w:rtl/>
          <w:lang w:bidi="fa-IR"/>
        </w:rPr>
      </w:pPr>
      <w:bookmarkStart w:id="81" w:name="_Toc15388708"/>
      <w:r w:rsidRPr="008C499D">
        <w:rPr>
          <w:rFonts w:hint="cs"/>
          <w:rtl/>
          <w:lang w:bidi="fa-IR"/>
        </w:rPr>
        <w:lastRenderedPageBreak/>
        <w:t>ضمایم</w:t>
      </w:r>
      <w:bookmarkEnd w:id="81"/>
    </w:p>
    <w:p w14:paraId="1503BDD3" w14:textId="7CBB1B5B" w:rsidR="00014D02" w:rsidRPr="008C499D" w:rsidRDefault="00014D02" w:rsidP="00014D02">
      <w:pPr>
        <w:pStyle w:val="Heading2"/>
        <w:bidi/>
        <w:jc w:val="center"/>
        <w:rPr>
          <w:rtl/>
          <w:lang w:bidi="fa-IR"/>
        </w:rPr>
      </w:pPr>
      <w:bookmarkStart w:id="82" w:name="_Toc15388709"/>
      <w:r w:rsidRPr="008C499D">
        <w:rPr>
          <w:rFonts w:hint="cs"/>
          <w:rtl/>
          <w:lang w:bidi="fa-IR"/>
        </w:rPr>
        <w:t>ضمیمه 1: گزارش مطابقت دهی حساب بانکی</w:t>
      </w:r>
      <w:bookmarkEnd w:id="82"/>
    </w:p>
    <w:p w14:paraId="31156CF1" w14:textId="759A48A1" w:rsidR="00014D02" w:rsidRPr="008C499D" w:rsidRDefault="00014D02" w:rsidP="00014D02">
      <w:pPr>
        <w:bidi/>
        <w:jc w:val="center"/>
        <w:rPr>
          <w:lang w:bidi="fa-IR"/>
        </w:rPr>
      </w:pPr>
      <w:r w:rsidRPr="008C499D">
        <w:rPr>
          <w:lang w:bidi="fa-IR"/>
        </w:rPr>
        <w:t>Bank Reconciliation Statement</w:t>
      </w:r>
    </w:p>
    <w:tbl>
      <w:tblPr>
        <w:bidiVisual/>
        <w:tblW w:w="0" w:type="auto"/>
        <w:jc w:val="center"/>
        <w:shd w:val="clear" w:color="auto" w:fill="ECF0E9" w:themeFill="accent1" w:themeFillTint="33"/>
        <w:tblLayout w:type="fixed"/>
        <w:tblCellMar>
          <w:left w:w="0" w:type="dxa"/>
          <w:right w:w="0" w:type="dxa"/>
        </w:tblCellMar>
        <w:tblLook w:val="01E0" w:firstRow="1" w:lastRow="1" w:firstColumn="1" w:lastColumn="1" w:noHBand="0" w:noVBand="0"/>
      </w:tblPr>
      <w:tblGrid>
        <w:gridCol w:w="7683"/>
        <w:gridCol w:w="2494"/>
      </w:tblGrid>
      <w:tr w:rsidR="00014D02" w:rsidRPr="008C499D" w14:paraId="7D4BEC31" w14:textId="77777777" w:rsidTr="00014D02">
        <w:trPr>
          <w:trHeight w:val="386"/>
          <w:jc w:val="center"/>
        </w:trPr>
        <w:tc>
          <w:tcPr>
            <w:tcW w:w="7683" w:type="dxa"/>
            <w:tcBorders>
              <w:top w:val="single" w:sz="8" w:space="0" w:color="000000"/>
              <w:left w:val="single" w:sz="8" w:space="0" w:color="000000"/>
            </w:tcBorders>
            <w:shd w:val="clear" w:color="auto" w:fill="ECF0E9" w:themeFill="accent1" w:themeFillTint="33"/>
          </w:tcPr>
          <w:p w14:paraId="24AE4241" w14:textId="02A10068" w:rsidR="00014D02" w:rsidRPr="008C499D" w:rsidRDefault="00014D02" w:rsidP="00014D02">
            <w:pPr>
              <w:widowControl w:val="0"/>
              <w:autoSpaceDE w:val="0"/>
              <w:autoSpaceDN w:val="0"/>
              <w:bidi/>
              <w:spacing w:before="36" w:after="0" w:line="240" w:lineRule="auto"/>
              <w:rPr>
                <w:rFonts w:ascii="Times New Roman" w:eastAsia="Trebuchet MS" w:hAnsi="Times New Roman" w:cs="Times New Roman"/>
                <w:bCs/>
                <w:color w:val="536142" w:themeColor="accent1" w:themeShade="80"/>
                <w:sz w:val="22"/>
                <w:szCs w:val="22"/>
                <w:rtl/>
                <w:lang w:eastAsia="en-US" w:bidi="fa-IR"/>
              </w:rPr>
            </w:pPr>
            <w:r w:rsidRPr="008C499D">
              <w:rPr>
                <w:rFonts w:ascii="Times New Roman" w:eastAsia="Trebuchet MS" w:hAnsi="Times New Roman" w:cs="Times New Roman" w:hint="cs"/>
                <w:bCs/>
                <w:color w:val="536142" w:themeColor="accent1" w:themeShade="80"/>
                <w:sz w:val="22"/>
                <w:szCs w:val="22"/>
                <w:rtl/>
                <w:lang w:eastAsia="en-US" w:bidi="fa-IR"/>
              </w:rPr>
              <w:t>سازمان جامعه مدنی</w:t>
            </w:r>
          </w:p>
        </w:tc>
        <w:tc>
          <w:tcPr>
            <w:tcW w:w="2494" w:type="dxa"/>
            <w:tcBorders>
              <w:top w:val="single" w:sz="8" w:space="0" w:color="000000"/>
              <w:right w:val="single" w:sz="8" w:space="0" w:color="000000"/>
            </w:tcBorders>
            <w:shd w:val="clear" w:color="auto" w:fill="ECF0E9" w:themeFill="accent1" w:themeFillTint="33"/>
          </w:tcPr>
          <w:p w14:paraId="4C308ADC" w14:textId="77777777" w:rsidR="00014D02" w:rsidRPr="008C499D" w:rsidRDefault="00014D02" w:rsidP="00014D02">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014D02" w:rsidRPr="008C499D" w14:paraId="75232118" w14:textId="77777777" w:rsidTr="00014D02">
        <w:trPr>
          <w:trHeight w:val="549"/>
          <w:jc w:val="center"/>
        </w:trPr>
        <w:tc>
          <w:tcPr>
            <w:tcW w:w="10177" w:type="dxa"/>
            <w:gridSpan w:val="2"/>
            <w:tcBorders>
              <w:left w:val="single" w:sz="8" w:space="0" w:color="000000"/>
              <w:right w:val="single" w:sz="8" w:space="0" w:color="000000"/>
            </w:tcBorders>
            <w:shd w:val="clear" w:color="auto" w:fill="ECF0E9" w:themeFill="accent1" w:themeFillTint="33"/>
          </w:tcPr>
          <w:p w14:paraId="64B0FE92" w14:textId="7068E5DC" w:rsidR="00014D02" w:rsidRPr="008C499D" w:rsidRDefault="00014D02" w:rsidP="00014D02">
            <w:pPr>
              <w:widowControl w:val="0"/>
              <w:autoSpaceDE w:val="0"/>
              <w:autoSpaceDN w:val="0"/>
              <w:bidi/>
              <w:spacing w:before="25"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hint="cs"/>
                <w:color w:val="536142" w:themeColor="accent1" w:themeShade="80"/>
                <w:sz w:val="22"/>
                <w:szCs w:val="22"/>
                <w:rtl/>
                <w:lang w:eastAsia="en-US" w:bidi="fa-IR"/>
              </w:rPr>
              <w:t>گزارش مطابقت دهی حساب بانکی تا پایان ماه......................................</w:t>
            </w:r>
          </w:p>
        </w:tc>
      </w:tr>
      <w:tr w:rsidR="00014D02" w:rsidRPr="008C499D" w14:paraId="482DBF2F" w14:textId="77777777" w:rsidTr="00014D02">
        <w:trPr>
          <w:trHeight w:val="526"/>
          <w:jc w:val="center"/>
        </w:trPr>
        <w:tc>
          <w:tcPr>
            <w:tcW w:w="7683" w:type="dxa"/>
            <w:tcBorders>
              <w:left w:val="single" w:sz="8" w:space="0" w:color="000000"/>
            </w:tcBorders>
            <w:shd w:val="clear" w:color="auto" w:fill="ECF0E9" w:themeFill="accent1" w:themeFillTint="33"/>
          </w:tcPr>
          <w:p w14:paraId="5FB991CC" w14:textId="73750F56" w:rsidR="00014D02" w:rsidRPr="008C499D" w:rsidRDefault="00014D02" w:rsidP="00014D02">
            <w:pPr>
              <w:widowControl w:val="0"/>
              <w:autoSpaceDE w:val="0"/>
              <w:autoSpaceDN w:val="0"/>
              <w:bidi/>
              <w:spacing w:before="199"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نام دارنده حساب بانکی</w:t>
            </w:r>
            <w:r w:rsidRPr="008C499D">
              <w:rPr>
                <w:rFonts w:ascii="Times New Roman" w:eastAsia="Trebuchet MS" w:hAnsi="Times New Roman" w:cs="Times New Roman"/>
                <w:color w:val="536142" w:themeColor="accent1" w:themeShade="80"/>
                <w:sz w:val="22"/>
                <w:szCs w:val="22"/>
                <w:rtl/>
                <w:lang w:eastAsia="en-US" w:bidi="en-US"/>
              </w:rPr>
              <w:t>:</w:t>
            </w:r>
          </w:p>
        </w:tc>
        <w:tc>
          <w:tcPr>
            <w:tcW w:w="2494" w:type="dxa"/>
            <w:tcBorders>
              <w:right w:val="single" w:sz="8" w:space="0" w:color="000000"/>
            </w:tcBorders>
            <w:shd w:val="clear" w:color="auto" w:fill="ECF0E9" w:themeFill="accent1" w:themeFillTint="33"/>
          </w:tcPr>
          <w:p w14:paraId="6D1B3784" w14:textId="77777777" w:rsidR="00014D02" w:rsidRPr="008C499D" w:rsidRDefault="00014D02" w:rsidP="00014D02">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014D02" w:rsidRPr="008C499D" w14:paraId="6741846A" w14:textId="77777777" w:rsidTr="00014D02">
        <w:trPr>
          <w:trHeight w:val="374"/>
          <w:jc w:val="center"/>
        </w:trPr>
        <w:tc>
          <w:tcPr>
            <w:tcW w:w="7683" w:type="dxa"/>
            <w:tcBorders>
              <w:left w:val="single" w:sz="8" w:space="0" w:color="000000"/>
            </w:tcBorders>
            <w:shd w:val="clear" w:color="auto" w:fill="ECF0E9" w:themeFill="accent1" w:themeFillTint="33"/>
          </w:tcPr>
          <w:p w14:paraId="1E0C4E36" w14:textId="375B52E6" w:rsidR="00014D02" w:rsidRPr="008C499D" w:rsidRDefault="00014D02" w:rsidP="00014D02">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شماره حساب بانکی</w:t>
            </w:r>
            <w:r w:rsidRPr="008C499D">
              <w:rPr>
                <w:rFonts w:ascii="Times New Roman" w:eastAsia="Trebuchet MS" w:hAnsi="Times New Roman" w:cs="Times New Roman"/>
                <w:color w:val="536142" w:themeColor="accent1" w:themeShade="80"/>
                <w:sz w:val="22"/>
                <w:szCs w:val="22"/>
                <w:rtl/>
                <w:lang w:eastAsia="en-US" w:bidi="en-US"/>
              </w:rPr>
              <w:t>:</w:t>
            </w:r>
          </w:p>
        </w:tc>
        <w:tc>
          <w:tcPr>
            <w:tcW w:w="2494" w:type="dxa"/>
            <w:tcBorders>
              <w:right w:val="single" w:sz="8" w:space="0" w:color="000000"/>
            </w:tcBorders>
            <w:shd w:val="clear" w:color="auto" w:fill="ECF0E9" w:themeFill="accent1" w:themeFillTint="33"/>
          </w:tcPr>
          <w:p w14:paraId="592122D1" w14:textId="77777777" w:rsidR="00014D02" w:rsidRPr="008C499D" w:rsidRDefault="00014D02" w:rsidP="00014D02">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014D02" w:rsidRPr="008C499D" w14:paraId="402454C7" w14:textId="77777777" w:rsidTr="00014D02">
        <w:trPr>
          <w:trHeight w:val="374"/>
          <w:jc w:val="center"/>
        </w:trPr>
        <w:tc>
          <w:tcPr>
            <w:tcW w:w="7683" w:type="dxa"/>
            <w:tcBorders>
              <w:left w:val="single" w:sz="8" w:space="0" w:color="000000"/>
            </w:tcBorders>
            <w:shd w:val="clear" w:color="auto" w:fill="ECF0E9" w:themeFill="accent1" w:themeFillTint="33"/>
          </w:tcPr>
          <w:p w14:paraId="5781C434" w14:textId="1160F669" w:rsidR="00014D02" w:rsidRPr="008C499D" w:rsidRDefault="00014D02" w:rsidP="00014D02">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واحد پولی حساب بانکی</w:t>
            </w:r>
            <w:r w:rsidRPr="008C499D">
              <w:rPr>
                <w:rFonts w:ascii="Times New Roman" w:eastAsia="Trebuchet MS" w:hAnsi="Times New Roman" w:cs="Times New Roman"/>
                <w:color w:val="536142" w:themeColor="accent1" w:themeShade="80"/>
                <w:sz w:val="22"/>
                <w:szCs w:val="22"/>
                <w:rtl/>
                <w:lang w:eastAsia="en-US" w:bidi="en-US"/>
              </w:rPr>
              <w:t>:</w:t>
            </w:r>
          </w:p>
        </w:tc>
        <w:tc>
          <w:tcPr>
            <w:tcW w:w="2494" w:type="dxa"/>
            <w:tcBorders>
              <w:right w:val="single" w:sz="8" w:space="0" w:color="000000"/>
            </w:tcBorders>
            <w:shd w:val="clear" w:color="auto" w:fill="ECF0E9" w:themeFill="accent1" w:themeFillTint="33"/>
          </w:tcPr>
          <w:p w14:paraId="2850D5BC" w14:textId="77777777" w:rsidR="00014D02" w:rsidRPr="008C499D" w:rsidRDefault="00014D02" w:rsidP="00014D02">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014D02" w:rsidRPr="008C499D" w14:paraId="0546D59C" w14:textId="77777777" w:rsidTr="00014D02">
        <w:trPr>
          <w:trHeight w:val="375"/>
          <w:jc w:val="center"/>
        </w:trPr>
        <w:tc>
          <w:tcPr>
            <w:tcW w:w="7683" w:type="dxa"/>
            <w:tcBorders>
              <w:left w:val="single" w:sz="8" w:space="0" w:color="000000"/>
            </w:tcBorders>
            <w:shd w:val="clear" w:color="auto" w:fill="ECF0E9" w:themeFill="accent1" w:themeFillTint="33"/>
          </w:tcPr>
          <w:p w14:paraId="4CD53B12" w14:textId="64909CFD" w:rsidR="00014D02" w:rsidRPr="008C499D" w:rsidRDefault="00014D02" w:rsidP="00014D02">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شماره جنرال لیجر</w:t>
            </w:r>
            <w:r w:rsidRPr="008C499D">
              <w:rPr>
                <w:rFonts w:ascii="Times New Roman" w:eastAsia="Trebuchet MS" w:hAnsi="Times New Roman" w:cs="Times New Roman"/>
                <w:color w:val="536142" w:themeColor="accent1" w:themeShade="80"/>
                <w:sz w:val="22"/>
                <w:szCs w:val="22"/>
                <w:rtl/>
                <w:lang w:eastAsia="en-US" w:bidi="en-US"/>
              </w:rPr>
              <w:t>"</w:t>
            </w:r>
          </w:p>
        </w:tc>
        <w:tc>
          <w:tcPr>
            <w:tcW w:w="2494" w:type="dxa"/>
            <w:tcBorders>
              <w:right w:val="single" w:sz="8" w:space="0" w:color="000000"/>
            </w:tcBorders>
            <w:shd w:val="clear" w:color="auto" w:fill="ECF0E9" w:themeFill="accent1" w:themeFillTint="33"/>
          </w:tcPr>
          <w:p w14:paraId="2B480725" w14:textId="77777777" w:rsidR="00014D02" w:rsidRPr="008C499D" w:rsidRDefault="00014D02" w:rsidP="00014D02">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014D02" w:rsidRPr="008C499D" w14:paraId="3180A4D3" w14:textId="77777777" w:rsidTr="00014D02">
        <w:trPr>
          <w:trHeight w:val="562"/>
          <w:jc w:val="center"/>
        </w:trPr>
        <w:tc>
          <w:tcPr>
            <w:tcW w:w="7683" w:type="dxa"/>
            <w:tcBorders>
              <w:left w:val="single" w:sz="8" w:space="0" w:color="000000"/>
            </w:tcBorders>
            <w:shd w:val="clear" w:color="auto" w:fill="ECF0E9" w:themeFill="accent1" w:themeFillTint="33"/>
          </w:tcPr>
          <w:p w14:paraId="097D79DF" w14:textId="77777777" w:rsidR="00014D02" w:rsidRPr="008C499D" w:rsidRDefault="00014D02" w:rsidP="00014D02">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c>
          <w:tcPr>
            <w:tcW w:w="2494" w:type="dxa"/>
            <w:tcBorders>
              <w:right w:val="single" w:sz="8" w:space="0" w:color="000000"/>
            </w:tcBorders>
            <w:shd w:val="clear" w:color="auto" w:fill="ECF0E9" w:themeFill="accent1" w:themeFillTint="33"/>
          </w:tcPr>
          <w:p w14:paraId="2DB91C55" w14:textId="6E3C998B" w:rsidR="00014D02" w:rsidRPr="008C499D" w:rsidRDefault="00014D02" w:rsidP="00014D02">
            <w:pPr>
              <w:widowControl w:val="0"/>
              <w:autoSpaceDE w:val="0"/>
              <w:autoSpaceDN w:val="0"/>
              <w:bidi/>
              <w:spacing w:before="49" w:after="0" w:line="240" w:lineRule="auto"/>
              <w:ind w:right="384"/>
              <w:jc w:val="right"/>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دالر امریکایی</w:t>
            </w:r>
          </w:p>
        </w:tc>
      </w:tr>
      <w:tr w:rsidR="00014D02" w:rsidRPr="008C499D" w14:paraId="5F87C84A" w14:textId="77777777" w:rsidTr="00014D02">
        <w:trPr>
          <w:trHeight w:val="561"/>
          <w:jc w:val="center"/>
        </w:trPr>
        <w:tc>
          <w:tcPr>
            <w:tcW w:w="7683" w:type="dxa"/>
            <w:tcBorders>
              <w:left w:val="single" w:sz="8" w:space="0" w:color="000000"/>
            </w:tcBorders>
            <w:shd w:val="clear" w:color="auto" w:fill="ECF0E9" w:themeFill="accent1" w:themeFillTint="33"/>
          </w:tcPr>
          <w:p w14:paraId="2F3FF21E" w14:textId="2F165E27" w:rsidR="00014D02" w:rsidRPr="008C499D" w:rsidRDefault="00014D02" w:rsidP="00014D02">
            <w:pPr>
              <w:widowControl w:val="0"/>
              <w:autoSpaceDE w:val="0"/>
              <w:autoSpaceDN w:val="0"/>
              <w:bidi/>
              <w:spacing w:before="235"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بیلانس مطابق به کش بوک</w:t>
            </w:r>
          </w:p>
        </w:tc>
        <w:tc>
          <w:tcPr>
            <w:tcW w:w="2494" w:type="dxa"/>
            <w:tcBorders>
              <w:right w:val="single" w:sz="8" w:space="0" w:color="000000"/>
            </w:tcBorders>
            <w:shd w:val="clear" w:color="auto" w:fill="ECF0E9" w:themeFill="accent1" w:themeFillTint="33"/>
          </w:tcPr>
          <w:p w14:paraId="43383CF8" w14:textId="77777777" w:rsidR="00014D02" w:rsidRPr="008C499D" w:rsidRDefault="00014D02" w:rsidP="00014D02">
            <w:pPr>
              <w:widowControl w:val="0"/>
              <w:autoSpaceDE w:val="0"/>
              <w:autoSpaceDN w:val="0"/>
              <w:bidi/>
              <w:spacing w:before="235"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lang w:eastAsia="en-US" w:bidi="en-US"/>
              </w:rPr>
              <w:t>XXX</w:t>
            </w:r>
          </w:p>
        </w:tc>
      </w:tr>
      <w:tr w:rsidR="00014D02" w:rsidRPr="008C499D" w14:paraId="13DC0EAA" w14:textId="77777777" w:rsidTr="00014D02">
        <w:trPr>
          <w:trHeight w:val="375"/>
          <w:jc w:val="center"/>
        </w:trPr>
        <w:tc>
          <w:tcPr>
            <w:tcW w:w="7683" w:type="dxa"/>
            <w:tcBorders>
              <w:left w:val="single" w:sz="8" w:space="0" w:color="000000"/>
            </w:tcBorders>
            <w:shd w:val="clear" w:color="auto" w:fill="ECF0E9" w:themeFill="accent1" w:themeFillTint="33"/>
          </w:tcPr>
          <w:p w14:paraId="771BA2AF" w14:textId="4DD9F48A" w:rsidR="00014D02" w:rsidRPr="008C499D" w:rsidRDefault="00014D02" w:rsidP="00014D02">
            <w:pPr>
              <w:widowControl w:val="0"/>
              <w:autoSpaceDE w:val="0"/>
              <w:autoSpaceDN w:val="0"/>
              <w:bidi/>
              <w:spacing w:before="48" w:after="0" w:line="240" w:lineRule="auto"/>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hint="cs"/>
                <w:color w:val="536142" w:themeColor="accent1" w:themeShade="80"/>
                <w:sz w:val="22"/>
                <w:szCs w:val="22"/>
                <w:rtl/>
                <w:lang w:eastAsia="en-US" w:bidi="fa-IR"/>
              </w:rPr>
              <w:t>جمع: چک های معوق (ارائه نشده):</w:t>
            </w:r>
          </w:p>
        </w:tc>
        <w:tc>
          <w:tcPr>
            <w:tcW w:w="2494" w:type="dxa"/>
            <w:tcBorders>
              <w:right w:val="single" w:sz="8" w:space="0" w:color="000000"/>
            </w:tcBorders>
            <w:shd w:val="clear" w:color="auto" w:fill="ECF0E9" w:themeFill="accent1" w:themeFillTint="33"/>
          </w:tcPr>
          <w:p w14:paraId="7A3D11AD" w14:textId="77777777" w:rsidR="00014D02" w:rsidRPr="008C499D" w:rsidRDefault="00014D02" w:rsidP="00014D02">
            <w:pPr>
              <w:widowControl w:val="0"/>
              <w:autoSpaceDE w:val="0"/>
              <w:autoSpaceDN w:val="0"/>
              <w:bidi/>
              <w:spacing w:before="48"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lang w:eastAsia="en-US" w:bidi="en-US"/>
              </w:rPr>
              <w:t>XX</w:t>
            </w:r>
          </w:p>
        </w:tc>
      </w:tr>
      <w:tr w:rsidR="00014D02" w:rsidRPr="008C499D" w14:paraId="3B81B113" w14:textId="77777777" w:rsidTr="00014D02">
        <w:trPr>
          <w:trHeight w:val="375"/>
          <w:jc w:val="center"/>
        </w:trPr>
        <w:tc>
          <w:tcPr>
            <w:tcW w:w="7683" w:type="dxa"/>
            <w:tcBorders>
              <w:left w:val="single" w:sz="8" w:space="0" w:color="000000"/>
            </w:tcBorders>
            <w:shd w:val="clear" w:color="auto" w:fill="ECF0E9" w:themeFill="accent1" w:themeFillTint="33"/>
          </w:tcPr>
          <w:p w14:paraId="7C2B4A20" w14:textId="77777777" w:rsidR="00014D02" w:rsidRPr="008C499D" w:rsidRDefault="00014D02" w:rsidP="00014D02">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c>
          <w:tcPr>
            <w:tcW w:w="2494" w:type="dxa"/>
            <w:tcBorders>
              <w:right w:val="single" w:sz="8" w:space="0" w:color="000000"/>
            </w:tcBorders>
            <w:shd w:val="clear" w:color="auto" w:fill="ECF0E9" w:themeFill="accent1" w:themeFillTint="33"/>
          </w:tcPr>
          <w:p w14:paraId="23C79A93" w14:textId="77777777" w:rsidR="00014D02" w:rsidRPr="008C499D" w:rsidRDefault="00014D02" w:rsidP="00014D02">
            <w:pPr>
              <w:widowControl w:val="0"/>
              <w:autoSpaceDE w:val="0"/>
              <w:autoSpaceDN w:val="0"/>
              <w:bidi/>
              <w:spacing w:before="49"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8C499D">
              <w:rPr>
                <w:rFonts w:ascii="Times New Roman" w:eastAsia="Trebuchet MS" w:hAnsi="Times New Roman" w:cs="Times New Roman"/>
                <w:b/>
                <w:color w:val="536142" w:themeColor="accent1" w:themeShade="80"/>
                <w:sz w:val="22"/>
                <w:szCs w:val="22"/>
                <w:lang w:eastAsia="en-US" w:bidi="en-US"/>
              </w:rPr>
              <w:t>XXXXX</w:t>
            </w:r>
          </w:p>
        </w:tc>
      </w:tr>
      <w:tr w:rsidR="00014D02" w:rsidRPr="008C499D" w14:paraId="10E9EF6D" w14:textId="77777777" w:rsidTr="00014D02">
        <w:trPr>
          <w:trHeight w:val="374"/>
          <w:jc w:val="center"/>
        </w:trPr>
        <w:tc>
          <w:tcPr>
            <w:tcW w:w="7683" w:type="dxa"/>
            <w:tcBorders>
              <w:left w:val="single" w:sz="8" w:space="0" w:color="000000"/>
            </w:tcBorders>
            <w:shd w:val="clear" w:color="auto" w:fill="ECF0E9" w:themeFill="accent1" w:themeFillTint="33"/>
          </w:tcPr>
          <w:p w14:paraId="7972FE2A" w14:textId="59CAAE7B" w:rsidR="00014D02" w:rsidRPr="008C499D" w:rsidRDefault="00014D02" w:rsidP="00014D02">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hint="cs"/>
                <w:color w:val="536142" w:themeColor="accent1" w:themeShade="80"/>
                <w:sz w:val="22"/>
                <w:szCs w:val="22"/>
                <w:rtl/>
                <w:lang w:eastAsia="en-US" w:bidi="fa-IR"/>
              </w:rPr>
              <w:t>منفی: چک های کریدت نشده</w:t>
            </w:r>
          </w:p>
        </w:tc>
        <w:tc>
          <w:tcPr>
            <w:tcW w:w="2494" w:type="dxa"/>
            <w:tcBorders>
              <w:right w:val="single" w:sz="8" w:space="0" w:color="000000"/>
            </w:tcBorders>
            <w:shd w:val="clear" w:color="auto" w:fill="ECF0E9" w:themeFill="accent1" w:themeFillTint="33"/>
          </w:tcPr>
          <w:p w14:paraId="4B8D9069" w14:textId="77777777" w:rsidR="00014D02" w:rsidRPr="008C499D" w:rsidRDefault="00014D02" w:rsidP="00014D02">
            <w:pPr>
              <w:widowControl w:val="0"/>
              <w:autoSpaceDE w:val="0"/>
              <w:autoSpaceDN w:val="0"/>
              <w:bidi/>
              <w:spacing w:before="48"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lang w:eastAsia="en-US" w:bidi="en-US"/>
              </w:rPr>
              <w:t>XX</w:t>
            </w:r>
          </w:p>
        </w:tc>
      </w:tr>
      <w:tr w:rsidR="00014D02" w:rsidRPr="008C499D" w14:paraId="64AF1325" w14:textId="77777777" w:rsidTr="00014D02">
        <w:trPr>
          <w:trHeight w:val="562"/>
          <w:jc w:val="center"/>
        </w:trPr>
        <w:tc>
          <w:tcPr>
            <w:tcW w:w="7683" w:type="dxa"/>
            <w:tcBorders>
              <w:left w:val="single" w:sz="8" w:space="0" w:color="000000"/>
            </w:tcBorders>
            <w:shd w:val="clear" w:color="auto" w:fill="ECF0E9" w:themeFill="accent1" w:themeFillTint="33"/>
          </w:tcPr>
          <w:p w14:paraId="7992F5EC" w14:textId="3B37BBCD" w:rsidR="00014D02" w:rsidRPr="008C499D" w:rsidRDefault="00014D02" w:rsidP="00014D02">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hint="cs"/>
                <w:color w:val="536142" w:themeColor="accent1" w:themeShade="80"/>
                <w:sz w:val="22"/>
                <w:szCs w:val="22"/>
                <w:rtl/>
                <w:lang w:eastAsia="en-US" w:bidi="fa-IR"/>
              </w:rPr>
              <w:t>بیلانس تعدیل شدۀ کش بوک</w:t>
            </w:r>
          </w:p>
        </w:tc>
        <w:tc>
          <w:tcPr>
            <w:tcW w:w="2494" w:type="dxa"/>
            <w:tcBorders>
              <w:right w:val="single" w:sz="8" w:space="0" w:color="000000"/>
            </w:tcBorders>
            <w:shd w:val="clear" w:color="auto" w:fill="ECF0E9" w:themeFill="accent1" w:themeFillTint="33"/>
          </w:tcPr>
          <w:p w14:paraId="15F149F6" w14:textId="77777777" w:rsidR="00014D02" w:rsidRPr="008C499D" w:rsidRDefault="00014D02" w:rsidP="00014D02">
            <w:pPr>
              <w:widowControl w:val="0"/>
              <w:autoSpaceDE w:val="0"/>
              <w:autoSpaceDN w:val="0"/>
              <w:bidi/>
              <w:spacing w:before="48"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8C499D">
              <w:rPr>
                <w:rFonts w:ascii="Times New Roman" w:eastAsia="Trebuchet MS" w:hAnsi="Times New Roman" w:cs="Times New Roman"/>
                <w:b/>
                <w:color w:val="536142" w:themeColor="accent1" w:themeShade="80"/>
                <w:sz w:val="22"/>
                <w:szCs w:val="22"/>
                <w:lang w:eastAsia="en-US" w:bidi="en-US"/>
              </w:rPr>
              <w:t>XXXX</w:t>
            </w:r>
          </w:p>
        </w:tc>
      </w:tr>
      <w:tr w:rsidR="00014D02" w:rsidRPr="008C499D" w14:paraId="40F62185" w14:textId="77777777" w:rsidTr="00014D02">
        <w:trPr>
          <w:trHeight w:val="562"/>
          <w:jc w:val="center"/>
        </w:trPr>
        <w:tc>
          <w:tcPr>
            <w:tcW w:w="7683" w:type="dxa"/>
            <w:tcBorders>
              <w:left w:val="single" w:sz="8" w:space="0" w:color="000000"/>
            </w:tcBorders>
            <w:shd w:val="clear" w:color="auto" w:fill="ECF0E9" w:themeFill="accent1" w:themeFillTint="33"/>
          </w:tcPr>
          <w:p w14:paraId="2B7E55CC" w14:textId="17E6915D" w:rsidR="00014D02" w:rsidRPr="008C499D" w:rsidRDefault="00014D02" w:rsidP="00014D02">
            <w:pPr>
              <w:widowControl w:val="0"/>
              <w:autoSpaceDE w:val="0"/>
              <w:autoSpaceDN w:val="0"/>
              <w:bidi/>
              <w:spacing w:before="236"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hint="cs"/>
                <w:color w:val="536142" w:themeColor="accent1" w:themeShade="80"/>
                <w:sz w:val="22"/>
                <w:szCs w:val="22"/>
                <w:rtl/>
                <w:lang w:eastAsia="en-US" w:bidi="fa-IR"/>
              </w:rPr>
              <w:t>جمع: کریدت ها (سپرده ها) در بانک که تا هنوز ثبت کش بوک نشده است</w:t>
            </w:r>
          </w:p>
        </w:tc>
        <w:tc>
          <w:tcPr>
            <w:tcW w:w="2494" w:type="dxa"/>
            <w:tcBorders>
              <w:right w:val="single" w:sz="8" w:space="0" w:color="000000"/>
            </w:tcBorders>
            <w:shd w:val="clear" w:color="auto" w:fill="ECF0E9" w:themeFill="accent1" w:themeFillTint="33"/>
          </w:tcPr>
          <w:p w14:paraId="28AE4768" w14:textId="77777777" w:rsidR="00014D02" w:rsidRPr="008C499D" w:rsidRDefault="00014D02" w:rsidP="00014D02">
            <w:pPr>
              <w:widowControl w:val="0"/>
              <w:autoSpaceDE w:val="0"/>
              <w:autoSpaceDN w:val="0"/>
              <w:bidi/>
              <w:spacing w:before="236"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lang w:eastAsia="en-US" w:bidi="en-US"/>
              </w:rPr>
              <w:t>XX</w:t>
            </w:r>
          </w:p>
        </w:tc>
      </w:tr>
      <w:tr w:rsidR="00014D02" w:rsidRPr="008C499D" w14:paraId="6CF8A4C7" w14:textId="77777777" w:rsidTr="00014D02">
        <w:trPr>
          <w:trHeight w:val="374"/>
          <w:jc w:val="center"/>
        </w:trPr>
        <w:tc>
          <w:tcPr>
            <w:tcW w:w="7683" w:type="dxa"/>
            <w:tcBorders>
              <w:left w:val="single" w:sz="8" w:space="0" w:color="000000"/>
            </w:tcBorders>
            <w:shd w:val="clear" w:color="auto" w:fill="ECF0E9" w:themeFill="accent1" w:themeFillTint="33"/>
          </w:tcPr>
          <w:p w14:paraId="3D70C2C2" w14:textId="77777777" w:rsidR="00014D02" w:rsidRPr="008C499D" w:rsidRDefault="00014D02" w:rsidP="00014D02">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c>
          <w:tcPr>
            <w:tcW w:w="2494" w:type="dxa"/>
            <w:tcBorders>
              <w:right w:val="single" w:sz="8" w:space="0" w:color="000000"/>
            </w:tcBorders>
            <w:shd w:val="clear" w:color="auto" w:fill="ECF0E9" w:themeFill="accent1" w:themeFillTint="33"/>
          </w:tcPr>
          <w:p w14:paraId="29EC6558" w14:textId="77777777" w:rsidR="00014D02" w:rsidRPr="008C499D" w:rsidRDefault="00014D02" w:rsidP="00014D02">
            <w:pPr>
              <w:widowControl w:val="0"/>
              <w:autoSpaceDE w:val="0"/>
              <w:autoSpaceDN w:val="0"/>
              <w:bidi/>
              <w:spacing w:before="48"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8C499D">
              <w:rPr>
                <w:rFonts w:ascii="Times New Roman" w:eastAsia="Trebuchet MS" w:hAnsi="Times New Roman" w:cs="Times New Roman"/>
                <w:b/>
                <w:color w:val="536142" w:themeColor="accent1" w:themeShade="80"/>
                <w:sz w:val="22"/>
                <w:szCs w:val="22"/>
                <w:lang w:eastAsia="en-US" w:bidi="en-US"/>
              </w:rPr>
              <w:t>XXXXX</w:t>
            </w:r>
          </w:p>
        </w:tc>
      </w:tr>
      <w:tr w:rsidR="00014D02" w:rsidRPr="008C499D" w14:paraId="2BF37E08" w14:textId="77777777" w:rsidTr="00014D02">
        <w:trPr>
          <w:trHeight w:val="374"/>
          <w:jc w:val="center"/>
        </w:trPr>
        <w:tc>
          <w:tcPr>
            <w:tcW w:w="7683" w:type="dxa"/>
            <w:tcBorders>
              <w:left w:val="single" w:sz="8" w:space="0" w:color="000000"/>
            </w:tcBorders>
            <w:shd w:val="clear" w:color="auto" w:fill="ECF0E9" w:themeFill="accent1" w:themeFillTint="33"/>
          </w:tcPr>
          <w:p w14:paraId="19D64EE5" w14:textId="69CF775F" w:rsidR="00014D02" w:rsidRPr="008C499D" w:rsidRDefault="00014D02" w:rsidP="00014D02">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hint="cs"/>
                <w:color w:val="536142" w:themeColor="accent1" w:themeShade="80"/>
                <w:sz w:val="22"/>
                <w:szCs w:val="22"/>
                <w:rtl/>
                <w:lang w:eastAsia="en-US" w:bidi="fa-IR"/>
              </w:rPr>
              <w:t>منفی: دبیت ها در گزارش بانک که تا هنوز ثبت کش بوک نشده است.</w:t>
            </w:r>
          </w:p>
        </w:tc>
        <w:tc>
          <w:tcPr>
            <w:tcW w:w="2494" w:type="dxa"/>
            <w:tcBorders>
              <w:right w:val="single" w:sz="8" w:space="0" w:color="000000"/>
            </w:tcBorders>
            <w:shd w:val="clear" w:color="auto" w:fill="ECF0E9" w:themeFill="accent1" w:themeFillTint="33"/>
          </w:tcPr>
          <w:p w14:paraId="4D9D708C" w14:textId="77777777" w:rsidR="00014D02" w:rsidRPr="008C499D" w:rsidRDefault="00014D02" w:rsidP="00014D02">
            <w:pPr>
              <w:widowControl w:val="0"/>
              <w:autoSpaceDE w:val="0"/>
              <w:autoSpaceDN w:val="0"/>
              <w:bidi/>
              <w:spacing w:before="48"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lang w:eastAsia="en-US" w:bidi="en-US"/>
              </w:rPr>
              <w:t>XX</w:t>
            </w:r>
          </w:p>
        </w:tc>
      </w:tr>
      <w:tr w:rsidR="00014D02" w:rsidRPr="008C499D" w14:paraId="0F9BC90E" w14:textId="77777777" w:rsidTr="00014D02">
        <w:trPr>
          <w:trHeight w:val="727"/>
          <w:jc w:val="center"/>
        </w:trPr>
        <w:tc>
          <w:tcPr>
            <w:tcW w:w="7683" w:type="dxa"/>
            <w:tcBorders>
              <w:left w:val="single" w:sz="8" w:space="0" w:color="000000"/>
            </w:tcBorders>
            <w:shd w:val="clear" w:color="auto" w:fill="ECF0E9" w:themeFill="accent1" w:themeFillTint="33"/>
          </w:tcPr>
          <w:p w14:paraId="3736C436" w14:textId="2B8FEB41" w:rsidR="00014D02" w:rsidRPr="008C499D" w:rsidRDefault="00014D02" w:rsidP="00014D02">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بیلانس مطابق به گزارش بانک</w:t>
            </w:r>
          </w:p>
        </w:tc>
        <w:tc>
          <w:tcPr>
            <w:tcW w:w="2494" w:type="dxa"/>
            <w:tcBorders>
              <w:right w:val="single" w:sz="8" w:space="0" w:color="000000"/>
            </w:tcBorders>
            <w:shd w:val="clear" w:color="auto" w:fill="ECF0E9" w:themeFill="accent1" w:themeFillTint="33"/>
          </w:tcPr>
          <w:p w14:paraId="4B121426" w14:textId="77777777" w:rsidR="00014D02" w:rsidRPr="008C499D" w:rsidRDefault="00014D02" w:rsidP="00014D02">
            <w:pPr>
              <w:widowControl w:val="0"/>
              <w:autoSpaceDE w:val="0"/>
              <w:autoSpaceDN w:val="0"/>
              <w:bidi/>
              <w:spacing w:before="48"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8C499D">
              <w:rPr>
                <w:rFonts w:ascii="Times New Roman" w:eastAsia="Trebuchet MS" w:hAnsi="Times New Roman" w:cs="Times New Roman"/>
                <w:b/>
                <w:color w:val="536142" w:themeColor="accent1" w:themeShade="80"/>
                <w:sz w:val="22"/>
                <w:szCs w:val="22"/>
                <w:lang w:eastAsia="en-US" w:bidi="en-US"/>
              </w:rPr>
              <w:t>XXXXX</w:t>
            </w:r>
          </w:p>
        </w:tc>
      </w:tr>
      <w:tr w:rsidR="00014D02" w:rsidRPr="008C499D" w14:paraId="1D349FFB" w14:textId="77777777" w:rsidTr="00014D02">
        <w:trPr>
          <w:trHeight w:val="915"/>
          <w:jc w:val="center"/>
        </w:trPr>
        <w:tc>
          <w:tcPr>
            <w:tcW w:w="10177" w:type="dxa"/>
            <w:gridSpan w:val="2"/>
            <w:tcBorders>
              <w:left w:val="single" w:sz="8" w:space="0" w:color="000000"/>
              <w:right w:val="single" w:sz="8" w:space="0" w:color="000000"/>
            </w:tcBorders>
            <w:shd w:val="clear" w:color="auto" w:fill="ECF0E9" w:themeFill="accent1" w:themeFillTint="33"/>
          </w:tcPr>
          <w:p w14:paraId="5C5E000B" w14:textId="3E7A8761" w:rsidR="00014D02" w:rsidRPr="008C499D" w:rsidRDefault="000B1E86" w:rsidP="000B1E86">
            <w:pPr>
              <w:widowControl w:val="0"/>
              <w:tabs>
                <w:tab w:val="left" w:pos="5618"/>
              </w:tabs>
              <w:autoSpaceDE w:val="0"/>
              <w:autoSpaceDN w:val="0"/>
              <w:bidi/>
              <w:spacing w:before="1"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تاریخ</w:t>
            </w:r>
            <w:r w:rsidRPr="008C499D">
              <w:rPr>
                <w:rFonts w:ascii="Times New Roman" w:eastAsia="Trebuchet MS" w:hAnsi="Times New Roman" w:cs="Times New Roman"/>
                <w:color w:val="536142" w:themeColor="accent1" w:themeShade="80"/>
                <w:sz w:val="22"/>
                <w:szCs w:val="22"/>
                <w:rtl/>
                <w:lang w:eastAsia="en-US" w:bidi="en-US"/>
              </w:rPr>
              <w:t>:</w:t>
            </w:r>
            <w:r w:rsidRPr="008C499D">
              <w:rPr>
                <w:rFonts w:ascii="Times New Roman" w:eastAsia="Trebuchet MS" w:hAnsi="Times New Roman" w:cs="Times New Roman" w:hint="cs"/>
                <w:color w:val="536142" w:themeColor="accent1" w:themeShade="80"/>
                <w:sz w:val="22"/>
                <w:szCs w:val="22"/>
                <w:rtl/>
                <w:lang w:eastAsia="en-US"/>
              </w:rPr>
              <w:t>………………………………</w:t>
            </w:r>
            <w:r w:rsidRPr="008C499D">
              <w:rPr>
                <w:rFonts w:ascii="Times New Roman" w:eastAsia="Trebuchet MS" w:hAnsi="Times New Roman" w:cs="Times New Roman"/>
                <w:color w:val="536142" w:themeColor="accent1" w:themeShade="80"/>
                <w:sz w:val="22"/>
                <w:szCs w:val="22"/>
                <w:rtl/>
                <w:lang w:eastAsia="en-US" w:bidi="en-US"/>
              </w:rPr>
              <w:t xml:space="preserve">. </w:t>
            </w:r>
            <w:r w:rsidRPr="008C499D">
              <w:rPr>
                <w:rFonts w:ascii="Times New Roman" w:eastAsia="Trebuchet MS" w:hAnsi="Times New Roman" w:cs="Times New Roman"/>
                <w:color w:val="536142" w:themeColor="accent1" w:themeShade="80"/>
                <w:sz w:val="22"/>
                <w:szCs w:val="22"/>
                <w:rtl/>
                <w:lang w:eastAsia="en-US"/>
              </w:rPr>
              <w:t>تهیه کننده</w:t>
            </w:r>
            <w:r w:rsidRPr="008C499D">
              <w:rPr>
                <w:rFonts w:ascii="Times New Roman" w:eastAsia="Trebuchet MS" w:hAnsi="Times New Roman" w:cs="Times New Roman"/>
                <w:color w:val="536142" w:themeColor="accent1" w:themeShade="80"/>
                <w:sz w:val="22"/>
                <w:szCs w:val="22"/>
                <w:rtl/>
                <w:lang w:eastAsia="en-US" w:bidi="en-US"/>
              </w:rPr>
              <w:t>:</w:t>
            </w:r>
            <w:r w:rsidRPr="008C499D">
              <w:rPr>
                <w:rFonts w:ascii="Times New Roman" w:eastAsia="Trebuchet MS" w:hAnsi="Times New Roman" w:cs="Times New Roman" w:hint="cs"/>
                <w:color w:val="536142" w:themeColor="accent1" w:themeShade="80"/>
                <w:sz w:val="22"/>
                <w:szCs w:val="22"/>
                <w:rtl/>
                <w:lang w:eastAsia="en-US"/>
              </w:rPr>
              <w:t>………………………………</w:t>
            </w:r>
          </w:p>
        </w:tc>
      </w:tr>
      <w:tr w:rsidR="00014D02" w:rsidRPr="008C499D" w14:paraId="61175CFD" w14:textId="77777777" w:rsidTr="00014D02">
        <w:trPr>
          <w:trHeight w:val="758"/>
          <w:jc w:val="center"/>
        </w:trPr>
        <w:tc>
          <w:tcPr>
            <w:tcW w:w="10177" w:type="dxa"/>
            <w:gridSpan w:val="2"/>
            <w:tcBorders>
              <w:left w:val="single" w:sz="8" w:space="0" w:color="000000"/>
              <w:right w:val="single" w:sz="8" w:space="0" w:color="000000"/>
            </w:tcBorders>
            <w:shd w:val="clear" w:color="auto" w:fill="ECF0E9" w:themeFill="accent1" w:themeFillTint="33"/>
          </w:tcPr>
          <w:p w14:paraId="06EA2EF0" w14:textId="302F89FA" w:rsidR="00014D02" w:rsidRPr="008C499D" w:rsidRDefault="000B1E86" w:rsidP="000B1E86">
            <w:pPr>
              <w:widowControl w:val="0"/>
              <w:tabs>
                <w:tab w:val="left" w:pos="5588"/>
              </w:tabs>
              <w:autoSpaceDE w:val="0"/>
              <w:autoSpaceDN w:val="0"/>
              <w:bidi/>
              <w:spacing w:before="236" w:after="0" w:line="240" w:lineRule="auto"/>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تاریخ</w:t>
            </w:r>
            <w:r w:rsidRPr="008C499D">
              <w:rPr>
                <w:rFonts w:ascii="Times New Roman" w:eastAsia="Trebuchet MS" w:hAnsi="Times New Roman" w:cs="Times New Roman"/>
                <w:color w:val="536142" w:themeColor="accent1" w:themeShade="80"/>
                <w:sz w:val="22"/>
                <w:szCs w:val="22"/>
                <w:rtl/>
                <w:lang w:eastAsia="en-US" w:bidi="en-US"/>
              </w:rPr>
              <w:t>:</w:t>
            </w:r>
            <w:r w:rsidRPr="008C499D">
              <w:rPr>
                <w:rFonts w:ascii="Times New Roman" w:eastAsia="Trebuchet MS" w:hAnsi="Times New Roman" w:cs="Times New Roman" w:hint="cs"/>
                <w:color w:val="536142" w:themeColor="accent1" w:themeShade="80"/>
                <w:sz w:val="22"/>
                <w:szCs w:val="22"/>
                <w:rtl/>
                <w:lang w:eastAsia="en-US"/>
              </w:rPr>
              <w:t>……………………………… بازبینی کننده:............................................</w:t>
            </w:r>
          </w:p>
        </w:tc>
      </w:tr>
      <w:tr w:rsidR="00014D02" w:rsidRPr="008C499D" w14:paraId="28E8AFB6" w14:textId="77777777" w:rsidTr="00014D02">
        <w:trPr>
          <w:trHeight w:val="533"/>
          <w:jc w:val="center"/>
        </w:trPr>
        <w:tc>
          <w:tcPr>
            <w:tcW w:w="10177" w:type="dxa"/>
            <w:gridSpan w:val="2"/>
            <w:tcBorders>
              <w:left w:val="single" w:sz="8" w:space="0" w:color="000000"/>
              <w:bottom w:val="single" w:sz="8" w:space="0" w:color="000000"/>
              <w:right w:val="single" w:sz="8" w:space="0" w:color="000000"/>
            </w:tcBorders>
            <w:shd w:val="clear" w:color="auto" w:fill="ECF0E9" w:themeFill="accent1" w:themeFillTint="33"/>
          </w:tcPr>
          <w:p w14:paraId="585751C4" w14:textId="7DA7F705" w:rsidR="00014D02" w:rsidRPr="008C499D" w:rsidRDefault="000B1E86" w:rsidP="000B1E86">
            <w:pPr>
              <w:widowControl w:val="0"/>
              <w:tabs>
                <w:tab w:val="left" w:pos="5586"/>
              </w:tabs>
              <w:autoSpaceDE w:val="0"/>
              <w:autoSpaceDN w:val="0"/>
              <w:bidi/>
              <w:spacing w:before="243" w:after="0" w:line="270" w:lineRule="exact"/>
              <w:ind w:left="107"/>
              <w:rPr>
                <w:rFonts w:ascii="Times New Roman" w:eastAsia="Trebuchet MS" w:hAnsi="Times New Roman" w:cs="Times New Roman"/>
                <w:color w:val="536142" w:themeColor="accent1" w:themeShade="80"/>
                <w:sz w:val="22"/>
                <w:szCs w:val="22"/>
                <w:lang w:eastAsia="en-US" w:bidi="en-US"/>
              </w:rPr>
            </w:pPr>
            <w:r w:rsidRPr="008C499D">
              <w:rPr>
                <w:rFonts w:ascii="Times New Roman" w:eastAsia="Trebuchet MS" w:hAnsi="Times New Roman" w:cs="Times New Roman"/>
                <w:color w:val="536142" w:themeColor="accent1" w:themeShade="80"/>
                <w:sz w:val="22"/>
                <w:szCs w:val="22"/>
                <w:rtl/>
                <w:lang w:eastAsia="en-US"/>
              </w:rPr>
              <w:t>تاریخ</w:t>
            </w:r>
            <w:r w:rsidRPr="008C499D">
              <w:rPr>
                <w:rFonts w:ascii="Times New Roman" w:eastAsia="Trebuchet MS" w:hAnsi="Times New Roman" w:cs="Times New Roman"/>
                <w:color w:val="536142" w:themeColor="accent1" w:themeShade="80"/>
                <w:sz w:val="22"/>
                <w:szCs w:val="22"/>
                <w:rtl/>
                <w:lang w:eastAsia="en-US" w:bidi="en-US"/>
              </w:rPr>
              <w:t>:</w:t>
            </w:r>
            <w:r w:rsidRPr="008C499D">
              <w:rPr>
                <w:rFonts w:ascii="Times New Roman" w:eastAsia="Trebuchet MS" w:hAnsi="Times New Roman" w:cs="Times New Roman" w:hint="cs"/>
                <w:color w:val="536142" w:themeColor="accent1" w:themeShade="80"/>
                <w:sz w:val="22"/>
                <w:szCs w:val="22"/>
                <w:rtl/>
                <w:lang w:eastAsia="en-US"/>
              </w:rPr>
              <w:t>………………………………</w:t>
            </w:r>
            <w:r w:rsidRPr="008C499D">
              <w:rPr>
                <w:rFonts w:ascii="Times New Roman" w:eastAsia="Trebuchet MS" w:hAnsi="Times New Roman" w:cs="Times New Roman"/>
                <w:color w:val="536142" w:themeColor="accent1" w:themeShade="80"/>
                <w:sz w:val="22"/>
                <w:szCs w:val="22"/>
                <w:rtl/>
                <w:lang w:eastAsia="en-US" w:bidi="en-US"/>
              </w:rPr>
              <w:t xml:space="preserve">. </w:t>
            </w:r>
            <w:r w:rsidRPr="008C499D">
              <w:rPr>
                <w:rFonts w:ascii="Times New Roman" w:eastAsia="Trebuchet MS" w:hAnsi="Times New Roman" w:cs="Times New Roman"/>
                <w:color w:val="536142" w:themeColor="accent1" w:themeShade="80"/>
                <w:sz w:val="22"/>
                <w:szCs w:val="22"/>
                <w:rtl/>
                <w:lang w:eastAsia="en-US"/>
              </w:rPr>
              <w:t>تصدیق کننده</w:t>
            </w:r>
            <w:r w:rsidRPr="008C499D">
              <w:rPr>
                <w:rFonts w:ascii="Times New Roman" w:eastAsia="Trebuchet MS" w:hAnsi="Times New Roman" w:cs="Times New Roman"/>
                <w:color w:val="536142" w:themeColor="accent1" w:themeShade="80"/>
                <w:sz w:val="22"/>
                <w:szCs w:val="22"/>
                <w:rtl/>
                <w:lang w:eastAsia="en-US" w:bidi="en-US"/>
              </w:rPr>
              <w:t>:</w:t>
            </w:r>
            <w:r w:rsidRPr="008C499D">
              <w:rPr>
                <w:rFonts w:ascii="Times New Roman" w:eastAsia="Trebuchet MS" w:hAnsi="Times New Roman" w:cs="Times New Roman" w:hint="cs"/>
                <w:color w:val="536142" w:themeColor="accent1" w:themeShade="80"/>
                <w:sz w:val="22"/>
                <w:szCs w:val="22"/>
                <w:rtl/>
                <w:lang w:eastAsia="en-US"/>
              </w:rPr>
              <w:t>…………………………</w:t>
            </w:r>
            <w:r w:rsidRPr="008C499D">
              <w:rPr>
                <w:rFonts w:ascii="Times New Roman" w:eastAsia="Trebuchet MS" w:hAnsi="Times New Roman" w:cs="Times New Roman"/>
                <w:color w:val="536142" w:themeColor="accent1" w:themeShade="80"/>
                <w:sz w:val="22"/>
                <w:szCs w:val="22"/>
                <w:rtl/>
                <w:lang w:eastAsia="en-US" w:bidi="en-US"/>
              </w:rPr>
              <w:t>..</w:t>
            </w:r>
          </w:p>
        </w:tc>
      </w:tr>
    </w:tbl>
    <w:p w14:paraId="79776CEA" w14:textId="77777777" w:rsidR="00014D02" w:rsidRPr="008C499D" w:rsidRDefault="00014D02" w:rsidP="00014D02">
      <w:pPr>
        <w:bidi/>
        <w:jc w:val="center"/>
        <w:rPr>
          <w:lang w:bidi="fa-IR"/>
        </w:rPr>
      </w:pPr>
    </w:p>
    <w:p w14:paraId="0B8D3F8B" w14:textId="6CF46AD1" w:rsidR="00EE49A9" w:rsidRPr="008C499D" w:rsidRDefault="000B1E86" w:rsidP="000B1E86">
      <w:pPr>
        <w:pStyle w:val="Heading2"/>
        <w:bidi/>
        <w:jc w:val="center"/>
        <w:rPr>
          <w:rtl/>
          <w:lang w:bidi="fa-IR"/>
        </w:rPr>
      </w:pPr>
      <w:bookmarkStart w:id="83" w:name="_Toc15388710"/>
      <w:r w:rsidRPr="008C499D">
        <w:rPr>
          <w:rFonts w:hint="cs"/>
          <w:rtl/>
          <w:lang w:bidi="fa-IR"/>
        </w:rPr>
        <w:lastRenderedPageBreak/>
        <w:t>ضمیمه 2: فورمه درخواست پرداخت</w:t>
      </w:r>
      <w:bookmarkEnd w:id="83"/>
    </w:p>
    <w:p w14:paraId="1CB87F32" w14:textId="1C817EA4" w:rsidR="000B1E86" w:rsidRPr="008C499D" w:rsidRDefault="000B1E86" w:rsidP="000B1E86">
      <w:pPr>
        <w:bidi/>
        <w:jc w:val="center"/>
        <w:rPr>
          <w:lang w:bidi="fa-IR"/>
        </w:rPr>
      </w:pPr>
      <w:r w:rsidRPr="008C499D">
        <w:rPr>
          <w:lang w:bidi="fa-IR"/>
        </w:rPr>
        <w:t>Payment Requisition Form</w:t>
      </w:r>
    </w:p>
    <w:tbl>
      <w:tblPr>
        <w:bidiVisual/>
        <w:tblW w:w="0" w:type="auto"/>
        <w:jc w:val="center"/>
        <w:shd w:val="clear" w:color="auto" w:fill="ECF0E9" w:themeFill="accent1" w:themeFillTint="33"/>
        <w:tblLayout w:type="fixed"/>
        <w:tblCellMar>
          <w:left w:w="0" w:type="dxa"/>
          <w:right w:w="0" w:type="dxa"/>
        </w:tblCellMar>
        <w:tblLook w:val="01E0" w:firstRow="1" w:lastRow="1" w:firstColumn="1" w:lastColumn="1" w:noHBand="0" w:noVBand="0"/>
      </w:tblPr>
      <w:tblGrid>
        <w:gridCol w:w="5520"/>
        <w:gridCol w:w="4641"/>
      </w:tblGrid>
      <w:tr w:rsidR="000B1E86" w:rsidRPr="008C499D" w14:paraId="50409286" w14:textId="77777777" w:rsidTr="000B1E86">
        <w:trPr>
          <w:trHeight w:val="537"/>
          <w:jc w:val="center"/>
        </w:trPr>
        <w:tc>
          <w:tcPr>
            <w:tcW w:w="5520" w:type="dxa"/>
            <w:tcBorders>
              <w:top w:val="single" w:sz="8" w:space="0" w:color="000000"/>
              <w:left w:val="single" w:sz="8" w:space="0" w:color="000000"/>
            </w:tcBorders>
            <w:shd w:val="clear" w:color="auto" w:fill="ECF0E9" w:themeFill="accent1" w:themeFillTint="33"/>
          </w:tcPr>
          <w:p w14:paraId="129E6425" w14:textId="79B17054" w:rsidR="000B1E86" w:rsidRPr="008C499D" w:rsidRDefault="000B1E86" w:rsidP="000B1E86">
            <w:pPr>
              <w:pStyle w:val="TableParagraph"/>
              <w:bidi/>
              <w:spacing w:before="34"/>
              <w:rPr>
                <w:rFonts w:ascii="Times New Roman" w:hAnsi="Times New Roman" w:cs="Times New Roman"/>
                <w:b/>
                <w:rtl/>
                <w:lang w:bidi="fa-IR"/>
              </w:rPr>
            </w:pPr>
            <w:r w:rsidRPr="008C499D">
              <w:rPr>
                <w:rFonts w:ascii="Times New Roman" w:hAnsi="Times New Roman" w:cs="Times New Roman" w:hint="cs"/>
                <w:b/>
                <w:rtl/>
                <w:lang w:bidi="fa-IR"/>
              </w:rPr>
              <w:t>سازمان جامعه مدنی</w:t>
            </w:r>
          </w:p>
        </w:tc>
        <w:tc>
          <w:tcPr>
            <w:tcW w:w="4641" w:type="dxa"/>
            <w:tcBorders>
              <w:top w:val="single" w:sz="8" w:space="0" w:color="000000"/>
              <w:right w:val="single" w:sz="8" w:space="0" w:color="000000"/>
            </w:tcBorders>
            <w:shd w:val="clear" w:color="auto" w:fill="ECF0E9" w:themeFill="accent1" w:themeFillTint="33"/>
          </w:tcPr>
          <w:p w14:paraId="61749337" w14:textId="77777777" w:rsidR="000B1E86" w:rsidRPr="008C499D" w:rsidRDefault="000B1E86" w:rsidP="000B1E86">
            <w:pPr>
              <w:pStyle w:val="TableParagraph"/>
              <w:bidi/>
              <w:rPr>
                <w:rFonts w:ascii="Times New Roman" w:hAnsi="Times New Roman" w:cs="Times New Roman"/>
              </w:rPr>
            </w:pPr>
          </w:p>
        </w:tc>
      </w:tr>
      <w:tr w:rsidR="000B1E86" w:rsidRPr="008C499D" w14:paraId="0D002B08" w14:textId="77777777" w:rsidTr="000B1E86">
        <w:trPr>
          <w:trHeight w:val="453"/>
          <w:jc w:val="center"/>
        </w:trPr>
        <w:tc>
          <w:tcPr>
            <w:tcW w:w="5520" w:type="dxa"/>
            <w:tcBorders>
              <w:left w:val="single" w:sz="8" w:space="0" w:color="000000"/>
              <w:bottom w:val="single" w:sz="4" w:space="0" w:color="000000"/>
            </w:tcBorders>
            <w:shd w:val="clear" w:color="auto" w:fill="ECF0E9" w:themeFill="accent1" w:themeFillTint="33"/>
          </w:tcPr>
          <w:p w14:paraId="58420DF2" w14:textId="022E12B1" w:rsidR="000B1E86" w:rsidRPr="008C499D" w:rsidRDefault="000B1E86" w:rsidP="000B1E86">
            <w:pPr>
              <w:pStyle w:val="TableParagraph"/>
              <w:bidi/>
              <w:spacing w:before="173" w:line="260" w:lineRule="exact"/>
              <w:ind w:left="107"/>
              <w:rPr>
                <w:rFonts w:ascii="Times New Roman" w:hAnsi="Times New Roman" w:cs="Times New Roman"/>
                <w:bCs/>
              </w:rPr>
            </w:pPr>
            <w:r w:rsidRPr="008C499D">
              <w:rPr>
                <w:rFonts w:ascii="Times New Roman" w:hAnsi="Times New Roman" w:cs="Times New Roman"/>
                <w:bCs/>
                <w:rtl/>
                <w:lang w:bidi="ar-SA"/>
              </w:rPr>
              <w:t>فورمه درخواست پرداخت</w:t>
            </w:r>
          </w:p>
        </w:tc>
        <w:tc>
          <w:tcPr>
            <w:tcW w:w="4641" w:type="dxa"/>
            <w:tcBorders>
              <w:bottom w:val="single" w:sz="4" w:space="0" w:color="000000"/>
              <w:right w:val="single" w:sz="8" w:space="0" w:color="000000"/>
            </w:tcBorders>
            <w:shd w:val="clear" w:color="auto" w:fill="ECF0E9" w:themeFill="accent1" w:themeFillTint="33"/>
          </w:tcPr>
          <w:p w14:paraId="791DF2FF" w14:textId="77777777" w:rsidR="000B1E86" w:rsidRPr="008C499D" w:rsidRDefault="000B1E86" w:rsidP="000B1E86">
            <w:pPr>
              <w:pStyle w:val="TableParagraph"/>
              <w:bidi/>
              <w:rPr>
                <w:rFonts w:ascii="Times New Roman" w:hAnsi="Times New Roman" w:cs="Times New Roman"/>
              </w:rPr>
            </w:pPr>
          </w:p>
        </w:tc>
      </w:tr>
      <w:tr w:rsidR="000B1E86" w:rsidRPr="008C499D" w14:paraId="2E4A3CF2" w14:textId="77777777" w:rsidTr="000B1E86">
        <w:trPr>
          <w:trHeight w:val="881"/>
          <w:jc w:val="center"/>
        </w:trPr>
        <w:tc>
          <w:tcPr>
            <w:tcW w:w="5520" w:type="dxa"/>
            <w:tcBorders>
              <w:top w:val="single" w:sz="4" w:space="0" w:color="000000"/>
              <w:left w:val="single" w:sz="8" w:space="0" w:color="000000"/>
            </w:tcBorders>
            <w:shd w:val="clear" w:color="auto" w:fill="ECF0E9" w:themeFill="accent1" w:themeFillTint="33"/>
          </w:tcPr>
          <w:p w14:paraId="5A7F9843" w14:textId="77777777" w:rsidR="000B1E86" w:rsidRPr="008C499D" w:rsidRDefault="000B1E86" w:rsidP="000B1E86">
            <w:pPr>
              <w:pStyle w:val="TableParagraph"/>
              <w:bidi/>
              <w:rPr>
                <w:rFonts w:ascii="Times New Roman" w:hAnsi="Times New Roman" w:cs="Times New Roman"/>
                <w:b/>
              </w:rPr>
            </w:pPr>
          </w:p>
          <w:p w14:paraId="6C0131AE" w14:textId="77777777" w:rsidR="000B1E86" w:rsidRPr="008C499D" w:rsidRDefault="000B1E86" w:rsidP="000B1E86">
            <w:pPr>
              <w:pStyle w:val="TableParagraph"/>
              <w:bidi/>
              <w:spacing w:before="7"/>
              <w:rPr>
                <w:rFonts w:ascii="Times New Roman" w:hAnsi="Times New Roman" w:cs="Times New Roman"/>
                <w:b/>
              </w:rPr>
            </w:pPr>
          </w:p>
          <w:p w14:paraId="04DBDD45" w14:textId="4361359E" w:rsidR="000B1E86" w:rsidRPr="008C499D" w:rsidRDefault="000B1E86" w:rsidP="000B1E86">
            <w:pPr>
              <w:pStyle w:val="TableParagraph"/>
              <w:bidi/>
              <w:ind w:left="107"/>
              <w:rPr>
                <w:rFonts w:ascii="Times New Roman" w:hAnsi="Times New Roman" w:cs="Times New Roman"/>
              </w:rPr>
            </w:pPr>
            <w:r w:rsidRPr="008C499D">
              <w:rPr>
                <w:rFonts w:ascii="Times New Roman" w:hAnsi="Times New Roman" w:cs="Times New Roman"/>
                <w:rtl/>
                <w:lang w:bidi="ar-SA"/>
              </w:rPr>
              <w:t>نام کارمند</w:t>
            </w:r>
            <w:r w:rsidRPr="008C499D">
              <w:rPr>
                <w:rFonts w:ascii="Times New Roman" w:hAnsi="Times New Roman" w:cs="Times New Roman"/>
                <w:rtl/>
              </w:rPr>
              <w:t>:</w:t>
            </w:r>
            <w:r w:rsidRPr="008C499D">
              <w:rPr>
                <w:rFonts w:ascii="Times New Roman" w:hAnsi="Times New Roman" w:cs="Times New Roman"/>
              </w:rPr>
              <w:t xml:space="preserve"> …………………………………………………………………….</w:t>
            </w:r>
          </w:p>
        </w:tc>
        <w:tc>
          <w:tcPr>
            <w:tcW w:w="4641" w:type="dxa"/>
            <w:tcBorders>
              <w:top w:val="single" w:sz="4" w:space="0" w:color="000000"/>
              <w:right w:val="single" w:sz="8" w:space="0" w:color="000000"/>
            </w:tcBorders>
            <w:shd w:val="clear" w:color="auto" w:fill="ECF0E9" w:themeFill="accent1" w:themeFillTint="33"/>
          </w:tcPr>
          <w:p w14:paraId="19FB1C48" w14:textId="77777777" w:rsidR="000B1E86" w:rsidRPr="008C499D" w:rsidRDefault="000B1E86" w:rsidP="000B1E86">
            <w:pPr>
              <w:pStyle w:val="TableParagraph"/>
              <w:bidi/>
              <w:ind w:left="156"/>
              <w:rPr>
                <w:rFonts w:ascii="Times New Roman" w:hAnsi="Times New Roman" w:cs="Times New Roman"/>
                <w:rtl/>
                <w:lang w:bidi="fa-IR"/>
              </w:rPr>
            </w:pPr>
          </w:p>
          <w:p w14:paraId="08EAAF0D" w14:textId="5696E439" w:rsidR="000B1E86" w:rsidRPr="008C499D" w:rsidRDefault="000B1E86" w:rsidP="000B1E86">
            <w:pPr>
              <w:pStyle w:val="TableParagraph"/>
              <w:bidi/>
              <w:ind w:left="156"/>
              <w:rPr>
                <w:rFonts w:ascii="Times New Roman" w:hAnsi="Times New Roman" w:cs="Times New Roman"/>
              </w:rPr>
            </w:pPr>
            <w:r w:rsidRPr="008C499D">
              <w:rPr>
                <w:rFonts w:ascii="Times New Roman" w:hAnsi="Times New Roman" w:cs="Times New Roman" w:hint="cs"/>
                <w:rtl/>
                <w:lang w:bidi="fa-IR"/>
              </w:rPr>
              <w:t>پست:...........................................................</w:t>
            </w:r>
          </w:p>
        </w:tc>
      </w:tr>
      <w:tr w:rsidR="000B1E86" w:rsidRPr="008C499D" w14:paraId="6840DBCF" w14:textId="77777777" w:rsidTr="000B1E86">
        <w:trPr>
          <w:trHeight w:val="766"/>
          <w:jc w:val="center"/>
        </w:trPr>
        <w:tc>
          <w:tcPr>
            <w:tcW w:w="10161" w:type="dxa"/>
            <w:gridSpan w:val="2"/>
            <w:tcBorders>
              <w:left w:val="single" w:sz="8" w:space="0" w:color="000000"/>
              <w:right w:val="single" w:sz="8" w:space="0" w:color="000000"/>
            </w:tcBorders>
            <w:shd w:val="clear" w:color="auto" w:fill="ECF0E9" w:themeFill="accent1" w:themeFillTint="33"/>
          </w:tcPr>
          <w:p w14:paraId="1EC8564F" w14:textId="77777777" w:rsidR="000B1E86" w:rsidRPr="008C499D" w:rsidRDefault="000B1E86" w:rsidP="000B1E86">
            <w:pPr>
              <w:pStyle w:val="TableParagraph"/>
              <w:bidi/>
              <w:ind w:left="107"/>
              <w:rPr>
                <w:rFonts w:ascii="Times New Roman" w:hAnsi="Times New Roman" w:cs="Times New Roman"/>
                <w:rtl/>
              </w:rPr>
            </w:pPr>
          </w:p>
          <w:p w14:paraId="3023CB74" w14:textId="458D6919" w:rsidR="000B1E86" w:rsidRPr="008C499D" w:rsidRDefault="000B1E86" w:rsidP="000B1E86">
            <w:pPr>
              <w:pStyle w:val="TableParagraph"/>
              <w:bidi/>
              <w:ind w:left="107"/>
              <w:rPr>
                <w:rFonts w:ascii="Times New Roman" w:hAnsi="Times New Roman" w:cs="Times New Roman"/>
              </w:rPr>
            </w:pPr>
            <w:r w:rsidRPr="008C499D">
              <w:rPr>
                <w:rFonts w:ascii="Times New Roman" w:hAnsi="Times New Roman" w:cs="Times New Roman"/>
                <w:rtl/>
                <w:lang w:bidi="ar-SA"/>
              </w:rPr>
              <w:t>نام دارنده حساب</w:t>
            </w:r>
            <w:r w:rsidRPr="008C499D">
              <w:rPr>
                <w:rFonts w:ascii="Times New Roman" w:hAnsi="Times New Roman" w:cs="Times New Roman"/>
                <w:rtl/>
              </w:rPr>
              <w:t>:</w:t>
            </w:r>
            <w:r w:rsidRPr="008C499D">
              <w:rPr>
                <w:rFonts w:ascii="Times New Roman" w:hAnsi="Times New Roman" w:cs="Times New Roman" w:hint="cs"/>
                <w:rtl/>
                <w:lang w:bidi="ar-SA"/>
              </w:rPr>
              <w:t>………………………………………………………………</w:t>
            </w:r>
          </w:p>
        </w:tc>
      </w:tr>
      <w:tr w:rsidR="000B1E86" w:rsidRPr="008C499D" w14:paraId="6864E626" w14:textId="77777777" w:rsidTr="000B1E86">
        <w:trPr>
          <w:trHeight w:val="764"/>
          <w:jc w:val="center"/>
        </w:trPr>
        <w:tc>
          <w:tcPr>
            <w:tcW w:w="10161" w:type="dxa"/>
            <w:gridSpan w:val="2"/>
            <w:tcBorders>
              <w:left w:val="single" w:sz="8" w:space="0" w:color="000000"/>
              <w:right w:val="single" w:sz="8" w:space="0" w:color="000000"/>
            </w:tcBorders>
            <w:shd w:val="clear" w:color="auto" w:fill="ECF0E9" w:themeFill="accent1" w:themeFillTint="33"/>
          </w:tcPr>
          <w:p w14:paraId="1B3D76A8" w14:textId="77777777" w:rsidR="000B1E86" w:rsidRPr="008C499D" w:rsidRDefault="000B1E86" w:rsidP="000B1E86">
            <w:pPr>
              <w:pStyle w:val="TableParagraph"/>
              <w:bidi/>
              <w:spacing w:before="9"/>
              <w:rPr>
                <w:rFonts w:ascii="Times New Roman" w:hAnsi="Times New Roman" w:cs="Times New Roman"/>
                <w:b/>
              </w:rPr>
            </w:pPr>
          </w:p>
          <w:p w14:paraId="1FFDD86F" w14:textId="24B1F28F" w:rsidR="000B1E86" w:rsidRPr="008C499D" w:rsidRDefault="000B1E86" w:rsidP="000B1E86">
            <w:pPr>
              <w:pStyle w:val="TableParagraph"/>
              <w:bidi/>
              <w:ind w:left="107"/>
              <w:rPr>
                <w:rFonts w:ascii="Times New Roman" w:hAnsi="Times New Roman" w:cs="Times New Roman"/>
              </w:rPr>
            </w:pPr>
            <w:r w:rsidRPr="008C499D">
              <w:rPr>
                <w:rFonts w:ascii="Times New Roman" w:hAnsi="Times New Roman" w:cs="Times New Roman" w:hint="cs"/>
                <w:rtl/>
                <w:lang w:bidi="fa-IR"/>
              </w:rPr>
              <w:t>مبلغ:</w:t>
            </w:r>
            <w:r w:rsidRPr="008C499D">
              <w:rPr>
                <w:rFonts w:ascii="Times New Roman" w:hAnsi="Times New Roman" w:cs="Times New Roman"/>
              </w:rPr>
              <w:t>……………………………………………………………………………………….</w:t>
            </w:r>
          </w:p>
        </w:tc>
      </w:tr>
      <w:tr w:rsidR="000B1E86" w:rsidRPr="008C499D" w14:paraId="0CC63A82" w14:textId="77777777" w:rsidTr="000B1E86">
        <w:trPr>
          <w:trHeight w:val="764"/>
          <w:jc w:val="center"/>
        </w:trPr>
        <w:tc>
          <w:tcPr>
            <w:tcW w:w="10161" w:type="dxa"/>
            <w:gridSpan w:val="2"/>
            <w:tcBorders>
              <w:left w:val="single" w:sz="8" w:space="0" w:color="000000"/>
              <w:right w:val="single" w:sz="8" w:space="0" w:color="000000"/>
            </w:tcBorders>
            <w:shd w:val="clear" w:color="auto" w:fill="ECF0E9" w:themeFill="accent1" w:themeFillTint="33"/>
          </w:tcPr>
          <w:p w14:paraId="01DE391E" w14:textId="77777777" w:rsidR="000B1E86" w:rsidRPr="008C499D" w:rsidRDefault="000B1E86" w:rsidP="000B1E86">
            <w:pPr>
              <w:pStyle w:val="TableParagraph"/>
              <w:bidi/>
              <w:spacing w:before="7"/>
              <w:rPr>
                <w:rFonts w:ascii="Times New Roman" w:hAnsi="Times New Roman" w:cs="Times New Roman"/>
                <w:b/>
              </w:rPr>
            </w:pPr>
          </w:p>
          <w:p w14:paraId="4541EA4C" w14:textId="3517EE75" w:rsidR="000B1E86" w:rsidRPr="008C499D" w:rsidRDefault="000B1E86" w:rsidP="000B1E86">
            <w:pPr>
              <w:pStyle w:val="TableParagraph"/>
              <w:bidi/>
              <w:ind w:left="107"/>
              <w:rPr>
                <w:rFonts w:ascii="Times New Roman" w:hAnsi="Times New Roman" w:cs="Times New Roman"/>
              </w:rPr>
            </w:pPr>
            <w:r w:rsidRPr="008C499D">
              <w:rPr>
                <w:rFonts w:ascii="Times New Roman" w:hAnsi="Times New Roman" w:cs="Times New Roman" w:hint="cs"/>
                <w:rtl/>
                <w:lang w:bidi="fa-IR"/>
              </w:rPr>
              <w:t>دریافت کننده/تأمین کننده:</w:t>
            </w:r>
            <w:r w:rsidRPr="008C499D">
              <w:rPr>
                <w:rFonts w:ascii="Times New Roman" w:hAnsi="Times New Roman" w:cs="Times New Roman"/>
              </w:rPr>
              <w:t>…………………………………………………………………………………………..</w:t>
            </w:r>
          </w:p>
        </w:tc>
      </w:tr>
      <w:tr w:rsidR="000B1E86" w:rsidRPr="008C499D" w14:paraId="0C2B9FE7" w14:textId="77777777" w:rsidTr="000B1E86">
        <w:trPr>
          <w:trHeight w:val="765"/>
          <w:jc w:val="center"/>
        </w:trPr>
        <w:tc>
          <w:tcPr>
            <w:tcW w:w="10161" w:type="dxa"/>
            <w:gridSpan w:val="2"/>
            <w:tcBorders>
              <w:left w:val="single" w:sz="8" w:space="0" w:color="000000"/>
              <w:right w:val="single" w:sz="8" w:space="0" w:color="000000"/>
            </w:tcBorders>
            <w:shd w:val="clear" w:color="auto" w:fill="ECF0E9" w:themeFill="accent1" w:themeFillTint="33"/>
          </w:tcPr>
          <w:p w14:paraId="2BBF4FFD" w14:textId="77777777" w:rsidR="000B1E86" w:rsidRPr="008C499D" w:rsidRDefault="000B1E86" w:rsidP="000B1E86">
            <w:pPr>
              <w:pStyle w:val="TableParagraph"/>
              <w:bidi/>
              <w:spacing w:before="8"/>
              <w:rPr>
                <w:rFonts w:ascii="Times New Roman" w:hAnsi="Times New Roman" w:cs="Times New Roman"/>
                <w:b/>
              </w:rPr>
            </w:pPr>
          </w:p>
          <w:p w14:paraId="656C70AE" w14:textId="09D994D5" w:rsidR="000B1E86" w:rsidRPr="008C499D" w:rsidRDefault="000B1E86" w:rsidP="000B1E86">
            <w:pPr>
              <w:pStyle w:val="TableParagraph"/>
              <w:bidi/>
              <w:spacing w:before="1"/>
              <w:ind w:left="107"/>
              <w:rPr>
                <w:rFonts w:ascii="Times New Roman" w:hAnsi="Times New Roman" w:cs="Times New Roman"/>
              </w:rPr>
            </w:pPr>
            <w:r w:rsidRPr="008C499D">
              <w:rPr>
                <w:rFonts w:ascii="Times New Roman" w:hAnsi="Times New Roman" w:cs="Times New Roman" w:hint="cs"/>
                <w:rtl/>
                <w:lang w:bidi="fa-IR"/>
              </w:rPr>
              <w:t>تعداد:</w:t>
            </w:r>
            <w:r w:rsidRPr="008C499D">
              <w:rPr>
                <w:rFonts w:ascii="Times New Roman" w:hAnsi="Times New Roman" w:cs="Times New Roman"/>
              </w:rPr>
              <w:t>………………………………………………………………………………………………………..</w:t>
            </w:r>
          </w:p>
        </w:tc>
      </w:tr>
      <w:tr w:rsidR="000B1E86" w:rsidRPr="008C499D" w14:paraId="30C45C90" w14:textId="77777777" w:rsidTr="000B1E86">
        <w:trPr>
          <w:trHeight w:val="637"/>
          <w:jc w:val="center"/>
        </w:trPr>
        <w:tc>
          <w:tcPr>
            <w:tcW w:w="10161" w:type="dxa"/>
            <w:gridSpan w:val="2"/>
            <w:tcBorders>
              <w:left w:val="single" w:sz="8" w:space="0" w:color="000000"/>
              <w:right w:val="single" w:sz="8" w:space="0" w:color="000000"/>
            </w:tcBorders>
            <w:shd w:val="clear" w:color="auto" w:fill="ECF0E9" w:themeFill="accent1" w:themeFillTint="33"/>
          </w:tcPr>
          <w:p w14:paraId="00A2087C" w14:textId="77777777" w:rsidR="000B1E86" w:rsidRPr="008C499D" w:rsidRDefault="000B1E86" w:rsidP="000B1E86">
            <w:pPr>
              <w:pStyle w:val="TableParagraph"/>
              <w:bidi/>
              <w:spacing w:before="8"/>
              <w:rPr>
                <w:rFonts w:ascii="Times New Roman" w:hAnsi="Times New Roman" w:cs="Times New Roman"/>
                <w:b/>
              </w:rPr>
            </w:pPr>
          </w:p>
          <w:p w14:paraId="632C2CED" w14:textId="23967FA7" w:rsidR="000B1E86" w:rsidRPr="008C499D" w:rsidRDefault="000B1E86" w:rsidP="000B1E86">
            <w:pPr>
              <w:pStyle w:val="TableParagraph"/>
              <w:bidi/>
              <w:spacing w:before="1"/>
              <w:ind w:left="107"/>
              <w:rPr>
                <w:rFonts w:ascii="Times New Roman" w:hAnsi="Times New Roman" w:cs="Times New Roman"/>
              </w:rPr>
            </w:pPr>
            <w:r w:rsidRPr="008C499D">
              <w:rPr>
                <w:rFonts w:ascii="Times New Roman" w:hAnsi="Times New Roman" w:cs="Times New Roman" w:hint="cs"/>
                <w:rtl/>
                <w:lang w:bidi="fa-IR"/>
              </w:rPr>
              <w:t>دلیل پرداخت/خریداری:</w:t>
            </w:r>
            <w:r w:rsidRPr="008C499D">
              <w:rPr>
                <w:rFonts w:ascii="Times New Roman" w:hAnsi="Times New Roman" w:cs="Times New Roman"/>
              </w:rPr>
              <w:t xml:space="preserve"> ……………………………………………………………………………</w:t>
            </w:r>
          </w:p>
        </w:tc>
      </w:tr>
      <w:tr w:rsidR="000B1E86" w:rsidRPr="008C499D" w14:paraId="75CDA0B2" w14:textId="77777777" w:rsidTr="000B1E86">
        <w:trPr>
          <w:trHeight w:val="510"/>
          <w:jc w:val="center"/>
        </w:trPr>
        <w:tc>
          <w:tcPr>
            <w:tcW w:w="10161" w:type="dxa"/>
            <w:gridSpan w:val="2"/>
            <w:tcBorders>
              <w:left w:val="single" w:sz="8" w:space="0" w:color="000000"/>
              <w:right w:val="single" w:sz="8" w:space="0" w:color="000000"/>
            </w:tcBorders>
            <w:shd w:val="clear" w:color="auto" w:fill="ECF0E9" w:themeFill="accent1" w:themeFillTint="33"/>
          </w:tcPr>
          <w:p w14:paraId="781FC4CB" w14:textId="57595C42" w:rsidR="000B1E86" w:rsidRPr="008C499D" w:rsidRDefault="000B1E86" w:rsidP="000B1E86">
            <w:pPr>
              <w:pStyle w:val="TableParagraph"/>
              <w:bidi/>
              <w:spacing w:before="136"/>
              <w:ind w:left="107"/>
              <w:rPr>
                <w:rFonts w:ascii="Times New Roman" w:hAnsi="Times New Roman" w:cs="Times New Roman"/>
              </w:rPr>
            </w:pPr>
            <w:r w:rsidRPr="008C499D">
              <w:rPr>
                <w:rFonts w:ascii="Times New Roman" w:hAnsi="Times New Roman" w:cs="Times New Roman"/>
              </w:rPr>
              <w:t>……………………………………………………………………………………………………………………</w:t>
            </w:r>
          </w:p>
        </w:tc>
      </w:tr>
      <w:tr w:rsidR="000B1E86" w:rsidRPr="008C499D" w14:paraId="076D8C86" w14:textId="77777777" w:rsidTr="000B1E86">
        <w:trPr>
          <w:trHeight w:val="510"/>
          <w:jc w:val="center"/>
        </w:trPr>
        <w:tc>
          <w:tcPr>
            <w:tcW w:w="10161" w:type="dxa"/>
            <w:gridSpan w:val="2"/>
            <w:tcBorders>
              <w:left w:val="single" w:sz="8" w:space="0" w:color="000000"/>
              <w:right w:val="single" w:sz="8" w:space="0" w:color="000000"/>
            </w:tcBorders>
            <w:shd w:val="clear" w:color="auto" w:fill="ECF0E9" w:themeFill="accent1" w:themeFillTint="33"/>
          </w:tcPr>
          <w:p w14:paraId="6C9ABDBA" w14:textId="67A2DD08" w:rsidR="000B1E86" w:rsidRPr="008C499D" w:rsidRDefault="000B1E86" w:rsidP="000B1E86">
            <w:pPr>
              <w:pStyle w:val="TableParagraph"/>
              <w:bidi/>
              <w:spacing w:before="137"/>
              <w:ind w:left="107"/>
              <w:rPr>
                <w:rFonts w:ascii="Times New Roman" w:hAnsi="Times New Roman" w:cs="Times New Roman"/>
              </w:rPr>
            </w:pPr>
            <w:r w:rsidRPr="008C499D">
              <w:rPr>
                <w:rFonts w:ascii="Times New Roman" w:hAnsi="Times New Roman" w:cs="Times New Roman"/>
              </w:rPr>
              <w:t>…………………………………………………………………………………………………………………</w:t>
            </w:r>
            <w:r w:rsidRPr="008C499D">
              <w:rPr>
                <w:rFonts w:ascii="Times New Roman" w:hAnsi="Times New Roman" w:cs="Times New Roman" w:hint="cs"/>
                <w:rtl/>
                <w:lang w:bidi="ar-SA"/>
              </w:rPr>
              <w:t>…</w:t>
            </w:r>
          </w:p>
        </w:tc>
      </w:tr>
      <w:tr w:rsidR="000B1E86" w:rsidRPr="008C499D" w14:paraId="7C4CACBC" w14:textId="77777777" w:rsidTr="000B1E86">
        <w:trPr>
          <w:trHeight w:val="764"/>
          <w:jc w:val="center"/>
        </w:trPr>
        <w:tc>
          <w:tcPr>
            <w:tcW w:w="10161" w:type="dxa"/>
            <w:gridSpan w:val="2"/>
            <w:tcBorders>
              <w:left w:val="single" w:sz="8" w:space="0" w:color="000000"/>
              <w:right w:val="single" w:sz="8" w:space="0" w:color="000000"/>
            </w:tcBorders>
            <w:shd w:val="clear" w:color="auto" w:fill="ECF0E9" w:themeFill="accent1" w:themeFillTint="33"/>
          </w:tcPr>
          <w:p w14:paraId="10B49F37" w14:textId="4356F98C" w:rsidR="000B1E86" w:rsidRPr="008C499D" w:rsidRDefault="000B1E86" w:rsidP="000B1E86">
            <w:pPr>
              <w:pStyle w:val="TableParagraph"/>
              <w:bidi/>
              <w:spacing w:before="136"/>
              <w:ind w:left="107"/>
              <w:rPr>
                <w:rFonts w:ascii="Times New Roman" w:hAnsi="Times New Roman" w:cs="Times New Roman"/>
              </w:rPr>
            </w:pPr>
            <w:r w:rsidRPr="008C499D">
              <w:rPr>
                <w:rFonts w:ascii="Times New Roman" w:hAnsi="Times New Roman" w:cs="Times New Roman"/>
              </w:rPr>
              <w:t>……………………………………………………………………………………………………………………</w:t>
            </w:r>
          </w:p>
        </w:tc>
      </w:tr>
      <w:tr w:rsidR="000B1E86" w:rsidRPr="008C499D" w14:paraId="7C3E7819" w14:textId="77777777" w:rsidTr="000B1E86">
        <w:trPr>
          <w:trHeight w:val="659"/>
          <w:jc w:val="center"/>
        </w:trPr>
        <w:tc>
          <w:tcPr>
            <w:tcW w:w="5520" w:type="dxa"/>
            <w:tcBorders>
              <w:left w:val="single" w:sz="8" w:space="0" w:color="000000"/>
            </w:tcBorders>
            <w:shd w:val="clear" w:color="auto" w:fill="ECF0E9" w:themeFill="accent1" w:themeFillTint="33"/>
          </w:tcPr>
          <w:p w14:paraId="248BAB80" w14:textId="77777777" w:rsidR="000B1E86" w:rsidRPr="008C499D" w:rsidRDefault="000B1E86" w:rsidP="000B1E86">
            <w:pPr>
              <w:pStyle w:val="TableParagraph"/>
              <w:bidi/>
              <w:rPr>
                <w:rFonts w:ascii="Times New Roman" w:hAnsi="Times New Roman" w:cs="Times New Roman"/>
                <w:b/>
              </w:rPr>
            </w:pPr>
          </w:p>
          <w:p w14:paraId="1D3F0314" w14:textId="77777777" w:rsidR="000B1E86" w:rsidRPr="008C499D" w:rsidRDefault="000B1E86" w:rsidP="000B1E86">
            <w:pPr>
              <w:pStyle w:val="TableParagraph"/>
              <w:bidi/>
              <w:spacing w:before="136"/>
              <w:ind w:left="107"/>
              <w:rPr>
                <w:rFonts w:ascii="Times New Roman" w:hAnsi="Times New Roman" w:cs="Times New Roman"/>
              </w:rPr>
            </w:pPr>
            <w:r w:rsidRPr="008C499D">
              <w:rPr>
                <w:rFonts w:ascii="Times New Roman" w:hAnsi="Times New Roman" w:cs="Times New Roman"/>
              </w:rPr>
              <w:t>……………………………………………………………</w:t>
            </w:r>
          </w:p>
        </w:tc>
        <w:tc>
          <w:tcPr>
            <w:tcW w:w="4641" w:type="dxa"/>
            <w:tcBorders>
              <w:right w:val="single" w:sz="8" w:space="0" w:color="000000"/>
            </w:tcBorders>
            <w:shd w:val="clear" w:color="auto" w:fill="ECF0E9" w:themeFill="accent1" w:themeFillTint="33"/>
          </w:tcPr>
          <w:p w14:paraId="1565C4E0" w14:textId="77777777" w:rsidR="000B1E86" w:rsidRPr="008C499D" w:rsidRDefault="000B1E86" w:rsidP="000B1E86">
            <w:pPr>
              <w:pStyle w:val="TableParagraph"/>
              <w:bidi/>
              <w:rPr>
                <w:rFonts w:ascii="Times New Roman" w:hAnsi="Times New Roman" w:cs="Times New Roman"/>
              </w:rPr>
            </w:pPr>
          </w:p>
        </w:tc>
      </w:tr>
      <w:tr w:rsidR="000B1E86" w:rsidRPr="008C499D" w14:paraId="4482C5D5" w14:textId="77777777" w:rsidTr="000B1E86">
        <w:trPr>
          <w:trHeight w:val="382"/>
          <w:jc w:val="center"/>
        </w:trPr>
        <w:tc>
          <w:tcPr>
            <w:tcW w:w="5520" w:type="dxa"/>
            <w:tcBorders>
              <w:left w:val="single" w:sz="8" w:space="0" w:color="000000"/>
            </w:tcBorders>
            <w:shd w:val="clear" w:color="auto" w:fill="ECF0E9" w:themeFill="accent1" w:themeFillTint="33"/>
          </w:tcPr>
          <w:p w14:paraId="0392562A" w14:textId="21640F4F" w:rsidR="000B1E86" w:rsidRPr="008C499D" w:rsidRDefault="000B1E86" w:rsidP="000B1E86">
            <w:pPr>
              <w:pStyle w:val="TableParagraph"/>
              <w:bidi/>
              <w:spacing w:before="33"/>
              <w:ind w:left="107"/>
              <w:rPr>
                <w:rFonts w:ascii="Times New Roman" w:hAnsi="Times New Roman" w:cs="Times New Roman"/>
              </w:rPr>
            </w:pPr>
            <w:r w:rsidRPr="008C499D">
              <w:rPr>
                <w:rFonts w:ascii="Times New Roman" w:hAnsi="Times New Roman" w:cs="Times New Roman"/>
                <w:rtl/>
                <w:lang w:bidi="ar-SA"/>
              </w:rPr>
              <w:t>درخواست دهنده</w:t>
            </w:r>
            <w:r w:rsidRPr="008C499D">
              <w:rPr>
                <w:rFonts w:ascii="Times New Roman" w:hAnsi="Times New Roman" w:cs="Times New Roman"/>
                <w:rtl/>
              </w:rPr>
              <w:t>:</w:t>
            </w:r>
          </w:p>
        </w:tc>
        <w:tc>
          <w:tcPr>
            <w:tcW w:w="4641" w:type="dxa"/>
            <w:tcBorders>
              <w:right w:val="single" w:sz="8" w:space="0" w:color="000000"/>
            </w:tcBorders>
            <w:shd w:val="clear" w:color="auto" w:fill="ECF0E9" w:themeFill="accent1" w:themeFillTint="33"/>
          </w:tcPr>
          <w:p w14:paraId="20003F22" w14:textId="77777777" w:rsidR="000B1E86" w:rsidRPr="008C499D" w:rsidRDefault="000B1E86" w:rsidP="000B1E86">
            <w:pPr>
              <w:pStyle w:val="TableParagraph"/>
              <w:bidi/>
              <w:rPr>
                <w:rFonts w:ascii="Times New Roman" w:hAnsi="Times New Roman" w:cs="Times New Roman"/>
              </w:rPr>
            </w:pPr>
          </w:p>
        </w:tc>
      </w:tr>
      <w:tr w:rsidR="000B1E86" w:rsidRPr="008C499D" w14:paraId="429073FD" w14:textId="77777777" w:rsidTr="000B1E86">
        <w:trPr>
          <w:trHeight w:val="616"/>
          <w:jc w:val="center"/>
        </w:trPr>
        <w:tc>
          <w:tcPr>
            <w:tcW w:w="5520" w:type="dxa"/>
            <w:tcBorders>
              <w:left w:val="single" w:sz="8" w:space="0" w:color="000000"/>
            </w:tcBorders>
            <w:shd w:val="clear" w:color="auto" w:fill="ECF0E9" w:themeFill="accent1" w:themeFillTint="33"/>
          </w:tcPr>
          <w:p w14:paraId="67EC44FB" w14:textId="34C87D4D" w:rsidR="000B1E86" w:rsidRPr="008C499D" w:rsidRDefault="000B1E86" w:rsidP="000B1E86">
            <w:pPr>
              <w:pStyle w:val="TableParagraph"/>
              <w:bidi/>
              <w:spacing w:before="160"/>
              <w:ind w:left="107"/>
              <w:rPr>
                <w:rFonts w:ascii="Times New Roman" w:hAnsi="Times New Roman" w:cs="Times New Roman"/>
              </w:rPr>
            </w:pPr>
            <w:r w:rsidRPr="008C499D">
              <w:rPr>
                <w:rFonts w:ascii="Times New Roman" w:hAnsi="Times New Roman" w:cs="Times New Roman"/>
                <w:rtl/>
                <w:lang w:bidi="ar-SA"/>
              </w:rPr>
              <w:t xml:space="preserve">تاریخ </w:t>
            </w:r>
            <w:r w:rsidRPr="008C499D">
              <w:rPr>
                <w:rFonts w:ascii="Times New Roman" w:hAnsi="Times New Roman" w:cs="Times New Roman"/>
              </w:rPr>
              <w:t>………………………….</w:t>
            </w:r>
          </w:p>
        </w:tc>
        <w:tc>
          <w:tcPr>
            <w:tcW w:w="4641" w:type="dxa"/>
            <w:tcBorders>
              <w:right w:val="single" w:sz="8" w:space="0" w:color="000000"/>
            </w:tcBorders>
            <w:shd w:val="clear" w:color="auto" w:fill="ECF0E9" w:themeFill="accent1" w:themeFillTint="33"/>
          </w:tcPr>
          <w:p w14:paraId="6E1F51C2" w14:textId="77777777" w:rsidR="000B1E86" w:rsidRPr="008C499D" w:rsidRDefault="000B1E86" w:rsidP="000B1E86">
            <w:pPr>
              <w:pStyle w:val="TableParagraph"/>
              <w:bidi/>
              <w:rPr>
                <w:rFonts w:ascii="Times New Roman" w:hAnsi="Times New Roman" w:cs="Times New Roman"/>
              </w:rPr>
            </w:pPr>
          </w:p>
        </w:tc>
      </w:tr>
      <w:tr w:rsidR="000B1E86" w:rsidRPr="008C499D" w14:paraId="31B4A065" w14:textId="77777777" w:rsidTr="000B1E86">
        <w:trPr>
          <w:trHeight w:val="531"/>
          <w:jc w:val="center"/>
        </w:trPr>
        <w:tc>
          <w:tcPr>
            <w:tcW w:w="5520" w:type="dxa"/>
            <w:tcBorders>
              <w:left w:val="single" w:sz="8" w:space="0" w:color="000000"/>
            </w:tcBorders>
            <w:shd w:val="clear" w:color="auto" w:fill="ECF0E9" w:themeFill="accent1" w:themeFillTint="33"/>
          </w:tcPr>
          <w:p w14:paraId="3ABE9C22" w14:textId="77777777" w:rsidR="000B1E86" w:rsidRPr="008C499D" w:rsidRDefault="000B1E86" w:rsidP="000B1E86">
            <w:pPr>
              <w:pStyle w:val="TableParagraph"/>
              <w:bidi/>
              <w:spacing w:before="9"/>
              <w:rPr>
                <w:rFonts w:ascii="Times New Roman" w:hAnsi="Times New Roman" w:cs="Times New Roman"/>
                <w:b/>
              </w:rPr>
            </w:pPr>
          </w:p>
          <w:p w14:paraId="3D789B6B" w14:textId="77777777" w:rsidR="000B1E86" w:rsidRPr="008C499D" w:rsidRDefault="000B1E86" w:rsidP="000B1E86">
            <w:pPr>
              <w:pStyle w:val="TableParagraph"/>
              <w:bidi/>
              <w:ind w:left="107"/>
              <w:rPr>
                <w:rFonts w:ascii="Times New Roman" w:hAnsi="Times New Roman" w:cs="Times New Roman"/>
              </w:rPr>
            </w:pPr>
            <w:r w:rsidRPr="008C499D">
              <w:rPr>
                <w:rFonts w:ascii="Times New Roman" w:hAnsi="Times New Roman" w:cs="Times New Roman"/>
              </w:rPr>
              <w:t>……………………………………………………………..</w:t>
            </w:r>
          </w:p>
        </w:tc>
        <w:tc>
          <w:tcPr>
            <w:tcW w:w="4641" w:type="dxa"/>
            <w:tcBorders>
              <w:right w:val="single" w:sz="8" w:space="0" w:color="000000"/>
            </w:tcBorders>
            <w:shd w:val="clear" w:color="auto" w:fill="ECF0E9" w:themeFill="accent1" w:themeFillTint="33"/>
          </w:tcPr>
          <w:p w14:paraId="56EF3442" w14:textId="77777777" w:rsidR="000B1E86" w:rsidRPr="008C499D" w:rsidRDefault="000B1E86" w:rsidP="000B1E86">
            <w:pPr>
              <w:pStyle w:val="TableParagraph"/>
              <w:bidi/>
              <w:rPr>
                <w:rFonts w:ascii="Times New Roman" w:hAnsi="Times New Roman" w:cs="Times New Roman"/>
              </w:rPr>
            </w:pPr>
          </w:p>
        </w:tc>
      </w:tr>
      <w:tr w:rsidR="000B1E86" w:rsidRPr="008C499D" w14:paraId="59B8B8FA" w14:textId="77777777" w:rsidTr="000B1E86">
        <w:trPr>
          <w:trHeight w:val="382"/>
          <w:jc w:val="center"/>
        </w:trPr>
        <w:tc>
          <w:tcPr>
            <w:tcW w:w="5520" w:type="dxa"/>
            <w:tcBorders>
              <w:left w:val="single" w:sz="8" w:space="0" w:color="000000"/>
            </w:tcBorders>
            <w:shd w:val="clear" w:color="auto" w:fill="ECF0E9" w:themeFill="accent1" w:themeFillTint="33"/>
          </w:tcPr>
          <w:p w14:paraId="797A030D" w14:textId="63D33648" w:rsidR="000B1E86" w:rsidRPr="008C499D" w:rsidRDefault="000B1E86" w:rsidP="000B1E86">
            <w:pPr>
              <w:pStyle w:val="TableParagraph"/>
              <w:bidi/>
              <w:spacing w:before="32"/>
              <w:ind w:left="107"/>
              <w:rPr>
                <w:rFonts w:ascii="Times New Roman" w:hAnsi="Times New Roman" w:cs="Times New Roman"/>
              </w:rPr>
            </w:pPr>
            <w:r w:rsidRPr="008C499D">
              <w:rPr>
                <w:rFonts w:ascii="Times New Roman" w:hAnsi="Times New Roman" w:cs="Times New Roman" w:hint="cs"/>
                <w:rtl/>
                <w:lang w:bidi="fa-IR"/>
              </w:rPr>
              <w:t>اجازه دهنده (رئیس دیپارتمنت)</w:t>
            </w:r>
          </w:p>
        </w:tc>
        <w:tc>
          <w:tcPr>
            <w:tcW w:w="4641" w:type="dxa"/>
            <w:tcBorders>
              <w:right w:val="single" w:sz="8" w:space="0" w:color="000000"/>
            </w:tcBorders>
            <w:shd w:val="clear" w:color="auto" w:fill="ECF0E9" w:themeFill="accent1" w:themeFillTint="33"/>
          </w:tcPr>
          <w:p w14:paraId="58D40B0C" w14:textId="77777777" w:rsidR="000B1E86" w:rsidRPr="008C499D" w:rsidRDefault="000B1E86" w:rsidP="000B1E86">
            <w:pPr>
              <w:pStyle w:val="TableParagraph"/>
              <w:bidi/>
              <w:rPr>
                <w:rFonts w:ascii="Times New Roman" w:hAnsi="Times New Roman" w:cs="Times New Roman"/>
              </w:rPr>
            </w:pPr>
          </w:p>
        </w:tc>
      </w:tr>
      <w:tr w:rsidR="000B1E86" w:rsidRPr="008C499D" w14:paraId="4B940320" w14:textId="77777777" w:rsidTr="000B1E86">
        <w:trPr>
          <w:trHeight w:val="616"/>
          <w:jc w:val="center"/>
        </w:trPr>
        <w:tc>
          <w:tcPr>
            <w:tcW w:w="5520" w:type="dxa"/>
            <w:tcBorders>
              <w:left w:val="single" w:sz="8" w:space="0" w:color="000000"/>
            </w:tcBorders>
            <w:shd w:val="clear" w:color="auto" w:fill="ECF0E9" w:themeFill="accent1" w:themeFillTint="33"/>
          </w:tcPr>
          <w:p w14:paraId="1E9D450F" w14:textId="3A769D88" w:rsidR="000B1E86" w:rsidRPr="008C499D" w:rsidRDefault="000B1E86" w:rsidP="000B1E86">
            <w:pPr>
              <w:pStyle w:val="TableParagraph"/>
              <w:bidi/>
              <w:spacing w:before="161"/>
              <w:ind w:left="107"/>
              <w:rPr>
                <w:rFonts w:ascii="Times New Roman" w:hAnsi="Times New Roman" w:cs="Times New Roman"/>
              </w:rPr>
            </w:pPr>
            <w:r w:rsidRPr="008C499D">
              <w:rPr>
                <w:rFonts w:ascii="Times New Roman" w:hAnsi="Times New Roman" w:cs="Times New Roman"/>
                <w:rtl/>
                <w:lang w:bidi="ar-SA"/>
              </w:rPr>
              <w:t xml:space="preserve">تاریخ </w:t>
            </w:r>
            <w:r w:rsidRPr="008C499D">
              <w:rPr>
                <w:rFonts w:ascii="Times New Roman" w:hAnsi="Times New Roman" w:cs="Times New Roman"/>
              </w:rPr>
              <w:t>……………………….</w:t>
            </w:r>
          </w:p>
        </w:tc>
        <w:tc>
          <w:tcPr>
            <w:tcW w:w="4641" w:type="dxa"/>
            <w:tcBorders>
              <w:right w:val="single" w:sz="8" w:space="0" w:color="000000"/>
            </w:tcBorders>
            <w:shd w:val="clear" w:color="auto" w:fill="ECF0E9" w:themeFill="accent1" w:themeFillTint="33"/>
          </w:tcPr>
          <w:p w14:paraId="126F1C0E" w14:textId="77777777" w:rsidR="000B1E86" w:rsidRPr="008C499D" w:rsidRDefault="000B1E86" w:rsidP="000B1E86">
            <w:pPr>
              <w:pStyle w:val="TableParagraph"/>
              <w:bidi/>
              <w:rPr>
                <w:rFonts w:ascii="Times New Roman" w:hAnsi="Times New Roman" w:cs="Times New Roman"/>
              </w:rPr>
            </w:pPr>
          </w:p>
        </w:tc>
      </w:tr>
      <w:tr w:rsidR="000B1E86" w:rsidRPr="008C499D" w14:paraId="5DBACB5D" w14:textId="77777777" w:rsidTr="000B1E86">
        <w:trPr>
          <w:trHeight w:val="531"/>
          <w:jc w:val="center"/>
        </w:trPr>
        <w:tc>
          <w:tcPr>
            <w:tcW w:w="5520" w:type="dxa"/>
            <w:tcBorders>
              <w:left w:val="single" w:sz="8" w:space="0" w:color="000000"/>
            </w:tcBorders>
            <w:shd w:val="clear" w:color="auto" w:fill="ECF0E9" w:themeFill="accent1" w:themeFillTint="33"/>
          </w:tcPr>
          <w:p w14:paraId="0848CBC1" w14:textId="77777777" w:rsidR="000B1E86" w:rsidRPr="008C499D" w:rsidRDefault="000B1E86" w:rsidP="000B1E86">
            <w:pPr>
              <w:pStyle w:val="TableParagraph"/>
              <w:bidi/>
              <w:spacing w:before="8"/>
              <w:rPr>
                <w:rFonts w:ascii="Times New Roman" w:hAnsi="Times New Roman" w:cs="Times New Roman"/>
                <w:b/>
              </w:rPr>
            </w:pPr>
          </w:p>
          <w:p w14:paraId="6BBD5884" w14:textId="77777777" w:rsidR="000B1E86" w:rsidRPr="008C499D" w:rsidRDefault="000B1E86" w:rsidP="000B1E86">
            <w:pPr>
              <w:pStyle w:val="TableParagraph"/>
              <w:bidi/>
              <w:ind w:left="107"/>
              <w:rPr>
                <w:rFonts w:ascii="Times New Roman" w:hAnsi="Times New Roman" w:cs="Times New Roman"/>
              </w:rPr>
            </w:pPr>
            <w:r w:rsidRPr="008C499D">
              <w:rPr>
                <w:rFonts w:ascii="Times New Roman" w:hAnsi="Times New Roman" w:cs="Times New Roman"/>
              </w:rPr>
              <w:t>……………………………………………………………..</w:t>
            </w:r>
          </w:p>
        </w:tc>
        <w:tc>
          <w:tcPr>
            <w:tcW w:w="4641" w:type="dxa"/>
            <w:tcBorders>
              <w:right w:val="single" w:sz="8" w:space="0" w:color="000000"/>
            </w:tcBorders>
            <w:shd w:val="clear" w:color="auto" w:fill="ECF0E9" w:themeFill="accent1" w:themeFillTint="33"/>
          </w:tcPr>
          <w:p w14:paraId="59F9C300" w14:textId="77777777" w:rsidR="000B1E86" w:rsidRPr="008C499D" w:rsidRDefault="000B1E86" w:rsidP="000B1E86">
            <w:pPr>
              <w:pStyle w:val="TableParagraph"/>
              <w:bidi/>
              <w:rPr>
                <w:rFonts w:ascii="Times New Roman" w:hAnsi="Times New Roman" w:cs="Times New Roman"/>
              </w:rPr>
            </w:pPr>
          </w:p>
        </w:tc>
      </w:tr>
      <w:tr w:rsidR="000B1E86" w:rsidRPr="008C499D" w14:paraId="69B68F94" w14:textId="77777777" w:rsidTr="000B1E86">
        <w:trPr>
          <w:trHeight w:val="390"/>
          <w:jc w:val="center"/>
        </w:trPr>
        <w:tc>
          <w:tcPr>
            <w:tcW w:w="5520" w:type="dxa"/>
            <w:tcBorders>
              <w:left w:val="single" w:sz="8" w:space="0" w:color="000000"/>
            </w:tcBorders>
            <w:shd w:val="clear" w:color="auto" w:fill="ECF0E9" w:themeFill="accent1" w:themeFillTint="33"/>
          </w:tcPr>
          <w:p w14:paraId="62188BFF" w14:textId="35EA3722" w:rsidR="000B1E86" w:rsidRPr="008C499D" w:rsidRDefault="000B1E86" w:rsidP="000B1E86">
            <w:pPr>
              <w:pStyle w:val="TableParagraph"/>
              <w:bidi/>
              <w:spacing w:before="33"/>
              <w:ind w:left="107"/>
              <w:rPr>
                <w:rFonts w:ascii="Times New Roman" w:hAnsi="Times New Roman" w:cs="Times New Roman"/>
              </w:rPr>
            </w:pPr>
            <w:r w:rsidRPr="008C499D">
              <w:rPr>
                <w:rFonts w:ascii="Times New Roman" w:hAnsi="Times New Roman" w:cs="Times New Roman" w:hint="cs"/>
                <w:rtl/>
                <w:lang w:bidi="fa-IR"/>
              </w:rPr>
              <w:t>تصدیق کننده (رئیس مالی)</w:t>
            </w:r>
          </w:p>
        </w:tc>
        <w:tc>
          <w:tcPr>
            <w:tcW w:w="4641" w:type="dxa"/>
            <w:tcBorders>
              <w:right w:val="single" w:sz="8" w:space="0" w:color="000000"/>
            </w:tcBorders>
            <w:shd w:val="clear" w:color="auto" w:fill="ECF0E9" w:themeFill="accent1" w:themeFillTint="33"/>
          </w:tcPr>
          <w:p w14:paraId="62BF8DFA" w14:textId="77777777" w:rsidR="000B1E86" w:rsidRPr="008C499D" w:rsidRDefault="000B1E86" w:rsidP="000B1E86">
            <w:pPr>
              <w:pStyle w:val="TableParagraph"/>
              <w:bidi/>
              <w:rPr>
                <w:rFonts w:ascii="Times New Roman" w:hAnsi="Times New Roman" w:cs="Times New Roman"/>
              </w:rPr>
            </w:pPr>
          </w:p>
        </w:tc>
      </w:tr>
      <w:tr w:rsidR="000B1E86" w:rsidRPr="008C499D" w14:paraId="4D0026D2" w14:textId="77777777" w:rsidTr="000B1E86">
        <w:trPr>
          <w:trHeight w:val="356"/>
          <w:jc w:val="center"/>
        </w:trPr>
        <w:tc>
          <w:tcPr>
            <w:tcW w:w="5520" w:type="dxa"/>
            <w:tcBorders>
              <w:left w:val="single" w:sz="8" w:space="0" w:color="000000"/>
              <w:bottom w:val="single" w:sz="8" w:space="0" w:color="000000"/>
            </w:tcBorders>
            <w:shd w:val="clear" w:color="auto" w:fill="ECF0E9" w:themeFill="accent1" w:themeFillTint="33"/>
          </w:tcPr>
          <w:p w14:paraId="1BAEFFDA" w14:textId="77777777" w:rsidR="000B1E86" w:rsidRPr="008C499D" w:rsidRDefault="000B1E86" w:rsidP="000B1E86">
            <w:pPr>
              <w:pStyle w:val="TableParagraph"/>
              <w:bidi/>
              <w:spacing w:before="5"/>
              <w:rPr>
                <w:rFonts w:ascii="Times New Roman" w:hAnsi="Times New Roman" w:cs="Times New Roman"/>
                <w:b/>
              </w:rPr>
            </w:pPr>
          </w:p>
          <w:p w14:paraId="239A14EE" w14:textId="0B550FEB" w:rsidR="000B1E86" w:rsidRPr="008C499D" w:rsidRDefault="000B1E86" w:rsidP="000B1E86">
            <w:pPr>
              <w:pStyle w:val="TableParagraph"/>
              <w:bidi/>
              <w:spacing w:before="1" w:line="168" w:lineRule="exact"/>
              <w:ind w:left="107"/>
              <w:rPr>
                <w:rFonts w:ascii="Times New Roman" w:hAnsi="Times New Roman" w:cs="Times New Roman"/>
              </w:rPr>
            </w:pPr>
            <w:r w:rsidRPr="008C499D">
              <w:rPr>
                <w:rFonts w:ascii="Times New Roman" w:hAnsi="Times New Roman" w:cs="Times New Roman"/>
                <w:rtl/>
                <w:lang w:bidi="ar-SA"/>
              </w:rPr>
              <w:t>تاریخ</w:t>
            </w:r>
            <w:r w:rsidRPr="008C499D">
              <w:rPr>
                <w:rFonts w:ascii="Times New Roman" w:hAnsi="Times New Roman" w:cs="Times New Roman"/>
              </w:rPr>
              <w:t>…………………….</w:t>
            </w:r>
          </w:p>
        </w:tc>
        <w:tc>
          <w:tcPr>
            <w:tcW w:w="4641" w:type="dxa"/>
            <w:tcBorders>
              <w:bottom w:val="single" w:sz="8" w:space="0" w:color="000000"/>
              <w:right w:val="single" w:sz="8" w:space="0" w:color="000000"/>
            </w:tcBorders>
            <w:shd w:val="clear" w:color="auto" w:fill="ECF0E9" w:themeFill="accent1" w:themeFillTint="33"/>
          </w:tcPr>
          <w:p w14:paraId="6921B3EB" w14:textId="77777777" w:rsidR="000B1E86" w:rsidRPr="008C499D" w:rsidRDefault="000B1E86" w:rsidP="000B1E86">
            <w:pPr>
              <w:pStyle w:val="TableParagraph"/>
              <w:bidi/>
              <w:rPr>
                <w:rFonts w:ascii="Times New Roman" w:hAnsi="Times New Roman" w:cs="Times New Roman"/>
              </w:rPr>
            </w:pPr>
          </w:p>
        </w:tc>
      </w:tr>
    </w:tbl>
    <w:p w14:paraId="1FEE856E" w14:textId="77777777" w:rsidR="000B1E86" w:rsidRPr="008C499D" w:rsidRDefault="000B1E86" w:rsidP="000B1E86">
      <w:pPr>
        <w:bidi/>
        <w:jc w:val="center"/>
        <w:rPr>
          <w:lang w:bidi="fa-IR"/>
        </w:rPr>
      </w:pPr>
    </w:p>
    <w:p w14:paraId="67AE9F09" w14:textId="59507154" w:rsidR="000B1E86" w:rsidRPr="008C499D" w:rsidRDefault="000B1E86">
      <w:pPr>
        <w:rPr>
          <w:rtl/>
          <w:lang w:bidi="fa-IR"/>
        </w:rPr>
      </w:pPr>
      <w:r w:rsidRPr="008C499D">
        <w:rPr>
          <w:rtl/>
          <w:lang w:bidi="fa-IR"/>
        </w:rPr>
        <w:br w:type="page"/>
      </w:r>
    </w:p>
    <w:p w14:paraId="7E187DE0" w14:textId="6A4E9076" w:rsidR="003B0E87" w:rsidRPr="008C499D" w:rsidRDefault="000B1E86" w:rsidP="000B1E86">
      <w:pPr>
        <w:pStyle w:val="Heading2"/>
        <w:bidi/>
        <w:jc w:val="center"/>
        <w:rPr>
          <w:rtl/>
          <w:lang w:bidi="fa-IR"/>
        </w:rPr>
      </w:pPr>
      <w:bookmarkStart w:id="84" w:name="_Toc15388711"/>
      <w:r w:rsidRPr="008C499D">
        <w:rPr>
          <w:rFonts w:hint="cs"/>
          <w:rtl/>
          <w:lang w:bidi="fa-IR"/>
        </w:rPr>
        <w:lastRenderedPageBreak/>
        <w:t>ضمیمه 3: وچر پرداخت نقدی</w:t>
      </w:r>
      <w:bookmarkEnd w:id="84"/>
    </w:p>
    <w:p w14:paraId="1BB0D7AC" w14:textId="24786B65" w:rsidR="000B1E86" w:rsidRPr="008C499D" w:rsidRDefault="000B1E86" w:rsidP="000B1E86">
      <w:pPr>
        <w:bidi/>
        <w:jc w:val="center"/>
        <w:rPr>
          <w:lang w:bidi="fa-IR"/>
        </w:rPr>
      </w:pPr>
      <w:r w:rsidRPr="008C499D">
        <w:rPr>
          <w:lang w:bidi="fa-IR"/>
        </w:rPr>
        <w:t>Cash Payment Voucher</w:t>
      </w:r>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6337"/>
        <w:gridCol w:w="994"/>
        <w:gridCol w:w="1040"/>
        <w:gridCol w:w="1109"/>
      </w:tblGrid>
      <w:tr w:rsidR="000B1E86" w:rsidRPr="008C499D" w14:paraId="71DED4AF" w14:textId="77777777" w:rsidTr="000B1E86">
        <w:trPr>
          <w:trHeight w:val="581"/>
          <w:jc w:val="center"/>
        </w:trPr>
        <w:tc>
          <w:tcPr>
            <w:tcW w:w="6337" w:type="dxa"/>
            <w:tcBorders>
              <w:bottom w:val="nil"/>
              <w:right w:val="nil"/>
            </w:tcBorders>
            <w:shd w:val="clear" w:color="auto" w:fill="ECF0E9" w:themeFill="accent1" w:themeFillTint="33"/>
          </w:tcPr>
          <w:p w14:paraId="4ACB137D" w14:textId="2469F6BC" w:rsidR="000B1E86" w:rsidRPr="008C499D" w:rsidRDefault="000B1E86" w:rsidP="000B1E86">
            <w:pPr>
              <w:widowControl w:val="0"/>
              <w:autoSpaceDE w:val="0"/>
              <w:autoSpaceDN w:val="0"/>
              <w:bidi/>
              <w:spacing w:before="154" w:after="0" w:line="240" w:lineRule="auto"/>
              <w:ind w:left="107"/>
              <w:rPr>
                <w:rFonts w:ascii="Times New Roman" w:eastAsia="Trebuchet MS" w:hAnsi="Times New Roman" w:cs="Times New Roman"/>
                <w:bCs/>
                <w:color w:val="auto"/>
                <w:sz w:val="22"/>
                <w:szCs w:val="22"/>
                <w:lang w:eastAsia="en-US" w:bidi="en-US"/>
              </w:rPr>
            </w:pPr>
            <w:r w:rsidRPr="008C499D">
              <w:rPr>
                <w:rFonts w:ascii="Times New Roman" w:eastAsia="Trebuchet MS" w:hAnsi="Times New Roman" w:cs="Times New Roman"/>
                <w:bCs/>
                <w:color w:val="0000FF"/>
                <w:sz w:val="22"/>
                <w:szCs w:val="22"/>
                <w:rtl/>
                <w:lang w:eastAsia="en-US"/>
              </w:rPr>
              <w:t>نام سازمان جامعه مدنی</w:t>
            </w:r>
          </w:p>
        </w:tc>
        <w:tc>
          <w:tcPr>
            <w:tcW w:w="994" w:type="dxa"/>
            <w:tcBorders>
              <w:left w:val="nil"/>
              <w:bottom w:val="nil"/>
              <w:right w:val="nil"/>
            </w:tcBorders>
            <w:shd w:val="clear" w:color="auto" w:fill="ECF0E9" w:themeFill="accent1" w:themeFillTint="33"/>
          </w:tcPr>
          <w:p w14:paraId="6BB78098"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left w:val="nil"/>
              <w:bottom w:val="nil"/>
              <w:right w:val="nil"/>
            </w:tcBorders>
            <w:shd w:val="clear" w:color="auto" w:fill="ECF0E9" w:themeFill="accent1" w:themeFillTint="33"/>
          </w:tcPr>
          <w:p w14:paraId="79CD2D6B"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left w:val="nil"/>
              <w:bottom w:val="nil"/>
            </w:tcBorders>
            <w:shd w:val="clear" w:color="auto" w:fill="ECF0E9" w:themeFill="accent1" w:themeFillTint="33"/>
          </w:tcPr>
          <w:p w14:paraId="4F5458C8"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0B1E86" w:rsidRPr="008C499D" w14:paraId="4390DC43" w14:textId="77777777" w:rsidTr="000B1E86">
        <w:trPr>
          <w:trHeight w:val="545"/>
          <w:jc w:val="center"/>
        </w:trPr>
        <w:tc>
          <w:tcPr>
            <w:tcW w:w="6337" w:type="dxa"/>
            <w:tcBorders>
              <w:top w:val="nil"/>
              <w:bottom w:val="nil"/>
              <w:right w:val="nil"/>
            </w:tcBorders>
            <w:shd w:val="clear" w:color="auto" w:fill="ECF0E9" w:themeFill="accent1" w:themeFillTint="33"/>
          </w:tcPr>
          <w:p w14:paraId="0C922A39" w14:textId="45DFF4ED" w:rsidR="000B1E86" w:rsidRPr="008C499D" w:rsidRDefault="000B1E86" w:rsidP="000B1E86">
            <w:pPr>
              <w:widowControl w:val="0"/>
              <w:autoSpaceDE w:val="0"/>
              <w:autoSpaceDN w:val="0"/>
              <w:bidi/>
              <w:spacing w:before="97" w:after="0" w:line="240" w:lineRule="auto"/>
              <w:ind w:left="107"/>
              <w:rPr>
                <w:rFonts w:ascii="Times New Roman" w:eastAsia="Trebuchet MS" w:hAnsi="Times New Roman" w:cs="Times New Roman"/>
                <w:bCs/>
                <w:color w:val="auto"/>
                <w:sz w:val="22"/>
                <w:szCs w:val="22"/>
                <w:lang w:eastAsia="en-US" w:bidi="en-US"/>
              </w:rPr>
            </w:pPr>
            <w:r w:rsidRPr="008C499D">
              <w:rPr>
                <w:rFonts w:ascii="Times New Roman" w:eastAsia="Trebuchet MS" w:hAnsi="Times New Roman" w:cs="Times New Roman" w:hint="cs"/>
                <w:bCs/>
                <w:color w:val="auto"/>
                <w:sz w:val="22"/>
                <w:szCs w:val="22"/>
                <w:rtl/>
                <w:lang w:eastAsia="en-US" w:bidi="fa-IR"/>
              </w:rPr>
              <w:t>وچر پرداخت نقدی</w:t>
            </w:r>
          </w:p>
        </w:tc>
        <w:tc>
          <w:tcPr>
            <w:tcW w:w="994" w:type="dxa"/>
            <w:tcBorders>
              <w:top w:val="nil"/>
              <w:left w:val="nil"/>
              <w:bottom w:val="nil"/>
              <w:right w:val="nil"/>
            </w:tcBorders>
            <w:shd w:val="clear" w:color="auto" w:fill="ECF0E9" w:themeFill="accent1" w:themeFillTint="33"/>
          </w:tcPr>
          <w:p w14:paraId="5E6A8EDE"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nil"/>
              <w:left w:val="nil"/>
              <w:bottom w:val="nil"/>
              <w:right w:val="nil"/>
            </w:tcBorders>
            <w:shd w:val="clear" w:color="auto" w:fill="ECF0E9" w:themeFill="accent1" w:themeFillTint="33"/>
          </w:tcPr>
          <w:p w14:paraId="38F7C366"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nil"/>
              <w:left w:val="nil"/>
              <w:bottom w:val="nil"/>
            </w:tcBorders>
            <w:shd w:val="clear" w:color="auto" w:fill="ECF0E9" w:themeFill="accent1" w:themeFillTint="33"/>
          </w:tcPr>
          <w:p w14:paraId="140FF759"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0B1E86" w:rsidRPr="008C499D" w14:paraId="0CBB9745" w14:textId="77777777" w:rsidTr="000B1E86">
        <w:trPr>
          <w:trHeight w:val="754"/>
          <w:jc w:val="center"/>
        </w:trPr>
        <w:tc>
          <w:tcPr>
            <w:tcW w:w="6337" w:type="dxa"/>
            <w:tcBorders>
              <w:top w:val="nil"/>
              <w:bottom w:val="nil"/>
              <w:right w:val="nil"/>
            </w:tcBorders>
            <w:shd w:val="clear" w:color="auto" w:fill="ECF0E9" w:themeFill="accent1" w:themeFillTint="33"/>
          </w:tcPr>
          <w:p w14:paraId="79545E2D" w14:textId="05D9EDCF" w:rsidR="000B1E86" w:rsidRPr="008C499D" w:rsidRDefault="000B1E86" w:rsidP="000B1E86">
            <w:pPr>
              <w:widowControl w:val="0"/>
              <w:autoSpaceDE w:val="0"/>
              <w:autoSpaceDN w:val="0"/>
              <w:bidi/>
              <w:spacing w:before="140" w:after="0" w:line="240" w:lineRule="auto"/>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دریافت کننده</w:t>
            </w:r>
            <w:r w:rsidRPr="008C499D">
              <w:rPr>
                <w:rFonts w:ascii="Times New Roman" w:eastAsia="Trebuchet MS" w:hAnsi="Times New Roman" w:cs="Times New Roman"/>
                <w:color w:val="auto"/>
                <w:sz w:val="22"/>
                <w:szCs w:val="22"/>
                <w:lang w:eastAsia="en-US" w:bidi="en-US"/>
              </w:rPr>
              <w:t>………………………………………………………………</w:t>
            </w:r>
          </w:p>
        </w:tc>
        <w:tc>
          <w:tcPr>
            <w:tcW w:w="3143" w:type="dxa"/>
            <w:gridSpan w:val="3"/>
            <w:tcBorders>
              <w:top w:val="nil"/>
              <w:left w:val="nil"/>
              <w:bottom w:val="nil"/>
            </w:tcBorders>
            <w:shd w:val="clear" w:color="auto" w:fill="ECF0E9" w:themeFill="accent1" w:themeFillTint="33"/>
          </w:tcPr>
          <w:p w14:paraId="34ADDB1C" w14:textId="1C406325" w:rsidR="000B1E86" w:rsidRPr="008C499D" w:rsidRDefault="000B1E86" w:rsidP="000B1E86">
            <w:pPr>
              <w:widowControl w:val="0"/>
              <w:autoSpaceDE w:val="0"/>
              <w:autoSpaceDN w:val="0"/>
              <w:bidi/>
              <w:spacing w:before="165" w:after="0" w:line="240" w:lineRule="auto"/>
              <w:ind w:left="11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تاریخ</w:t>
            </w:r>
            <w:r w:rsidRPr="008C499D">
              <w:rPr>
                <w:rFonts w:ascii="Times New Roman" w:eastAsia="Trebuchet MS" w:hAnsi="Times New Roman" w:cs="Times New Roman"/>
                <w:color w:val="auto"/>
                <w:sz w:val="22"/>
                <w:szCs w:val="22"/>
                <w:rtl/>
                <w:lang w:eastAsia="en-US" w:bidi="en-US"/>
              </w:rPr>
              <w:t>:</w:t>
            </w:r>
            <w:r w:rsidRPr="008C499D">
              <w:rPr>
                <w:rFonts w:ascii="Times New Roman" w:eastAsia="Trebuchet MS" w:hAnsi="Times New Roman" w:cs="Times New Roman" w:hint="cs"/>
                <w:color w:val="auto"/>
                <w:sz w:val="22"/>
                <w:szCs w:val="22"/>
                <w:rtl/>
                <w:lang w:eastAsia="en-US"/>
              </w:rPr>
              <w:t>……………………</w:t>
            </w:r>
            <w:r w:rsidRPr="008C499D">
              <w:rPr>
                <w:rFonts w:ascii="Times New Roman" w:eastAsia="Trebuchet MS" w:hAnsi="Times New Roman" w:cs="Times New Roman"/>
                <w:color w:val="auto"/>
                <w:sz w:val="22"/>
                <w:szCs w:val="22"/>
                <w:rtl/>
                <w:lang w:eastAsia="en-US" w:bidi="en-US"/>
              </w:rPr>
              <w:t>.</w:t>
            </w:r>
          </w:p>
        </w:tc>
      </w:tr>
      <w:tr w:rsidR="000B1E86" w:rsidRPr="008C499D" w14:paraId="6982F085" w14:textId="77777777" w:rsidTr="000B1E86">
        <w:trPr>
          <w:trHeight w:val="480"/>
          <w:jc w:val="center"/>
        </w:trPr>
        <w:tc>
          <w:tcPr>
            <w:tcW w:w="6337" w:type="dxa"/>
            <w:tcBorders>
              <w:top w:val="nil"/>
              <w:bottom w:val="nil"/>
              <w:right w:val="nil"/>
            </w:tcBorders>
            <w:shd w:val="clear" w:color="auto" w:fill="ECF0E9" w:themeFill="accent1" w:themeFillTint="33"/>
          </w:tcPr>
          <w:p w14:paraId="13A6DA3B" w14:textId="0F12AF84" w:rsidR="000B1E86" w:rsidRPr="008C499D" w:rsidRDefault="000B1E86" w:rsidP="000B1E86">
            <w:pPr>
              <w:widowControl w:val="0"/>
              <w:autoSpaceDE w:val="0"/>
              <w:autoSpaceDN w:val="0"/>
              <w:bidi/>
              <w:spacing w:before="121" w:after="0" w:line="240" w:lineRule="auto"/>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آدرس</w:t>
            </w:r>
            <w:r w:rsidRPr="008C499D">
              <w:rPr>
                <w:rFonts w:ascii="Times New Roman" w:eastAsia="Trebuchet MS" w:hAnsi="Times New Roman" w:cs="Times New Roman"/>
                <w:color w:val="auto"/>
                <w:sz w:val="22"/>
                <w:szCs w:val="22"/>
                <w:rtl/>
                <w:lang w:eastAsia="en-US" w:bidi="en-US"/>
              </w:rPr>
              <w:t>:</w:t>
            </w:r>
            <w:r w:rsidRPr="008C499D">
              <w:rPr>
                <w:rFonts w:ascii="Times New Roman" w:eastAsia="Trebuchet MS" w:hAnsi="Times New Roman" w:cs="Times New Roman"/>
                <w:color w:val="auto"/>
                <w:sz w:val="22"/>
                <w:szCs w:val="22"/>
                <w:lang w:eastAsia="en-US" w:bidi="en-US"/>
              </w:rPr>
              <w:t>…………………………………………………………</w:t>
            </w:r>
          </w:p>
        </w:tc>
        <w:tc>
          <w:tcPr>
            <w:tcW w:w="3143" w:type="dxa"/>
            <w:gridSpan w:val="3"/>
            <w:tcBorders>
              <w:top w:val="nil"/>
              <w:left w:val="nil"/>
              <w:bottom w:val="nil"/>
            </w:tcBorders>
            <w:shd w:val="clear" w:color="auto" w:fill="ECF0E9" w:themeFill="accent1" w:themeFillTint="33"/>
          </w:tcPr>
          <w:p w14:paraId="030ECAB3" w14:textId="580FB150" w:rsidR="000B1E86" w:rsidRPr="008C499D" w:rsidRDefault="000B1E86" w:rsidP="000B1E86">
            <w:pPr>
              <w:widowControl w:val="0"/>
              <w:autoSpaceDE w:val="0"/>
              <w:autoSpaceDN w:val="0"/>
              <w:bidi/>
              <w:spacing w:before="121" w:after="0" w:line="240" w:lineRule="auto"/>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شماره وچر پرداخت</w:t>
            </w:r>
            <w:r w:rsidRPr="008C499D">
              <w:rPr>
                <w:rFonts w:ascii="Times New Roman" w:eastAsia="Trebuchet MS" w:hAnsi="Times New Roman" w:cs="Times New Roman"/>
                <w:color w:val="auto"/>
                <w:sz w:val="22"/>
                <w:szCs w:val="22"/>
                <w:lang w:eastAsia="en-US" w:bidi="en-US"/>
              </w:rPr>
              <w:t>………………..</w:t>
            </w:r>
          </w:p>
        </w:tc>
      </w:tr>
      <w:tr w:rsidR="000B1E86" w:rsidRPr="008C499D" w14:paraId="2E3C15AC" w14:textId="77777777" w:rsidTr="000B1E86">
        <w:trPr>
          <w:trHeight w:val="365"/>
          <w:jc w:val="center"/>
        </w:trPr>
        <w:tc>
          <w:tcPr>
            <w:tcW w:w="6337" w:type="dxa"/>
            <w:tcBorders>
              <w:top w:val="nil"/>
              <w:bottom w:val="nil"/>
              <w:right w:val="nil"/>
            </w:tcBorders>
            <w:shd w:val="clear" w:color="auto" w:fill="ECF0E9" w:themeFill="accent1" w:themeFillTint="33"/>
          </w:tcPr>
          <w:p w14:paraId="5F5200B3" w14:textId="77777777" w:rsidR="000B1E86" w:rsidRPr="008C499D" w:rsidRDefault="000B1E86" w:rsidP="000B1E86">
            <w:pPr>
              <w:widowControl w:val="0"/>
              <w:autoSpaceDE w:val="0"/>
              <w:autoSpaceDN w:val="0"/>
              <w:bidi/>
              <w:spacing w:before="121" w:after="0" w:line="224" w:lineRule="exact"/>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lang w:eastAsia="en-US" w:bidi="en-US"/>
              </w:rPr>
              <w:t>………………………………………………………………………</w:t>
            </w:r>
          </w:p>
        </w:tc>
        <w:tc>
          <w:tcPr>
            <w:tcW w:w="994" w:type="dxa"/>
            <w:tcBorders>
              <w:top w:val="nil"/>
              <w:left w:val="nil"/>
              <w:bottom w:val="nil"/>
              <w:right w:val="nil"/>
            </w:tcBorders>
            <w:shd w:val="clear" w:color="auto" w:fill="ECF0E9" w:themeFill="accent1" w:themeFillTint="33"/>
          </w:tcPr>
          <w:p w14:paraId="67F1B076"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nil"/>
              <w:left w:val="nil"/>
              <w:bottom w:val="nil"/>
              <w:right w:val="nil"/>
            </w:tcBorders>
            <w:shd w:val="clear" w:color="auto" w:fill="ECF0E9" w:themeFill="accent1" w:themeFillTint="33"/>
          </w:tcPr>
          <w:p w14:paraId="3E0B8C1D"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nil"/>
              <w:left w:val="nil"/>
              <w:bottom w:val="nil"/>
            </w:tcBorders>
            <w:shd w:val="clear" w:color="auto" w:fill="ECF0E9" w:themeFill="accent1" w:themeFillTint="33"/>
          </w:tcPr>
          <w:p w14:paraId="5C0B07EE"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0B1E86" w:rsidRPr="008C499D" w14:paraId="7A1B5156" w14:textId="77777777" w:rsidTr="000B1E86">
        <w:trPr>
          <w:trHeight w:val="469"/>
          <w:jc w:val="center"/>
        </w:trPr>
        <w:tc>
          <w:tcPr>
            <w:tcW w:w="9480" w:type="dxa"/>
            <w:gridSpan w:val="4"/>
            <w:tcBorders>
              <w:top w:val="nil"/>
              <w:bottom w:val="single" w:sz="4" w:space="0" w:color="000000"/>
            </w:tcBorders>
            <w:shd w:val="clear" w:color="auto" w:fill="ECF0E9" w:themeFill="accent1" w:themeFillTint="33"/>
          </w:tcPr>
          <w:p w14:paraId="031C920B" w14:textId="117F31E3" w:rsidR="000B1E86" w:rsidRPr="008C499D" w:rsidRDefault="000B1E86" w:rsidP="000B1E86">
            <w:pPr>
              <w:widowControl w:val="0"/>
              <w:autoSpaceDE w:val="0"/>
              <w:autoSpaceDN w:val="0"/>
              <w:bidi/>
              <w:spacing w:before="6" w:after="0" w:line="240" w:lineRule="auto"/>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نام دارنده شماره حساب بانکی</w:t>
            </w:r>
            <w:r w:rsidRPr="008C499D">
              <w:rPr>
                <w:rFonts w:ascii="Times New Roman" w:eastAsia="Trebuchet MS" w:hAnsi="Times New Roman" w:cs="Times New Roman"/>
                <w:color w:val="auto"/>
                <w:sz w:val="22"/>
                <w:szCs w:val="22"/>
                <w:lang w:eastAsia="en-US" w:bidi="en-US"/>
              </w:rPr>
              <w:t>……………………………………………………………………………………</w:t>
            </w:r>
          </w:p>
        </w:tc>
      </w:tr>
      <w:tr w:rsidR="000B1E86" w:rsidRPr="008C499D" w14:paraId="1E696006" w14:textId="77777777" w:rsidTr="000B1E86">
        <w:trPr>
          <w:trHeight w:val="508"/>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37CF96A" w14:textId="1DA882F3" w:rsidR="000B1E86" w:rsidRPr="008C499D" w:rsidRDefault="000B1E86" w:rsidP="000B1E86">
            <w:pPr>
              <w:widowControl w:val="0"/>
              <w:autoSpaceDE w:val="0"/>
              <w:autoSpaceDN w:val="0"/>
              <w:bidi/>
              <w:spacing w:after="0" w:line="240" w:lineRule="auto"/>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تشریح</w:t>
            </w: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2020283" w14:textId="293DE710" w:rsidR="000B1E86" w:rsidRPr="008C499D" w:rsidRDefault="000B1E86" w:rsidP="000B1E86">
            <w:pPr>
              <w:widowControl w:val="0"/>
              <w:autoSpaceDE w:val="0"/>
              <w:autoSpaceDN w:val="0"/>
              <w:bidi/>
              <w:spacing w:after="0" w:line="240" w:lineRule="auto"/>
              <w:ind w:left="210"/>
              <w:jc w:val="center"/>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کود</w:t>
            </w: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227271E" w14:textId="5EFB0440" w:rsidR="000B1E86" w:rsidRPr="008C499D" w:rsidRDefault="000B1E86" w:rsidP="000B1E86">
            <w:pPr>
              <w:widowControl w:val="0"/>
              <w:autoSpaceDE w:val="0"/>
              <w:autoSpaceDN w:val="0"/>
              <w:bidi/>
              <w:spacing w:after="0" w:line="240" w:lineRule="auto"/>
              <w:ind w:left="112" w:right="75" w:firstLine="132"/>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hint="cs"/>
                <w:color w:val="auto"/>
                <w:sz w:val="22"/>
                <w:szCs w:val="22"/>
                <w:rtl/>
                <w:lang w:eastAsia="en-US" w:bidi="fa-IR"/>
              </w:rPr>
              <w:t>بخش مربوطه</w:t>
            </w: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7A995B9" w14:textId="337F829B" w:rsidR="000B1E86" w:rsidRPr="008C499D" w:rsidRDefault="000B1E86" w:rsidP="000B1E86">
            <w:pPr>
              <w:widowControl w:val="0"/>
              <w:autoSpaceDE w:val="0"/>
              <w:autoSpaceDN w:val="0"/>
              <w:bidi/>
              <w:spacing w:after="0" w:line="240" w:lineRule="auto"/>
              <w:ind w:left="101" w:right="85"/>
              <w:jc w:val="center"/>
              <w:rPr>
                <w:rFonts w:ascii="Times New Roman" w:eastAsia="Trebuchet MS" w:hAnsi="Times New Roman" w:cs="Times New Roman"/>
                <w:color w:val="auto"/>
                <w:sz w:val="22"/>
                <w:szCs w:val="22"/>
                <w:rtl/>
                <w:lang w:eastAsia="en-US" w:bidi="en-US"/>
              </w:rPr>
            </w:pPr>
            <w:r w:rsidRPr="008C499D">
              <w:rPr>
                <w:rFonts w:ascii="Times New Roman" w:eastAsia="Trebuchet MS" w:hAnsi="Times New Roman" w:cs="Times New Roman"/>
                <w:b/>
                <w:color w:val="auto"/>
                <w:sz w:val="22"/>
                <w:szCs w:val="22"/>
                <w:rtl/>
                <w:lang w:eastAsia="en-US"/>
              </w:rPr>
              <w:t>مبلغ</w:t>
            </w:r>
          </w:p>
          <w:p w14:paraId="1598B521" w14:textId="77777777" w:rsidR="000B1E86" w:rsidRPr="008C499D" w:rsidRDefault="000B1E86" w:rsidP="000B1E86">
            <w:pPr>
              <w:widowControl w:val="0"/>
              <w:autoSpaceDE w:val="0"/>
              <w:autoSpaceDN w:val="0"/>
              <w:bidi/>
              <w:spacing w:after="0" w:line="240" w:lineRule="auto"/>
              <w:ind w:left="101" w:right="85"/>
              <w:rPr>
                <w:rFonts w:ascii="Times New Roman" w:eastAsia="Trebuchet MS" w:hAnsi="Times New Roman" w:cs="Times New Roman"/>
                <w:color w:val="auto"/>
                <w:sz w:val="22"/>
                <w:szCs w:val="22"/>
                <w:lang w:eastAsia="en-US" w:bidi="en-US"/>
              </w:rPr>
            </w:pPr>
          </w:p>
        </w:tc>
      </w:tr>
      <w:tr w:rsidR="000B1E86" w:rsidRPr="008C499D" w14:paraId="75B6BB37" w14:textId="77777777" w:rsidTr="000B1E86">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B958006"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15D48B6"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2BB427D"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4F27D1E" w14:textId="77777777" w:rsidR="000B1E86" w:rsidRPr="008C499D" w:rsidRDefault="000B1E86" w:rsidP="000B1E86">
            <w:pPr>
              <w:widowControl w:val="0"/>
              <w:autoSpaceDE w:val="0"/>
              <w:autoSpaceDN w:val="0"/>
              <w:bidi/>
              <w:spacing w:before="170" w:after="0" w:line="215" w:lineRule="exact"/>
              <w:ind w:left="22"/>
              <w:jc w:val="center"/>
              <w:rPr>
                <w:rFonts w:ascii="Times New Roman" w:eastAsia="Trebuchet MS" w:hAnsi="Times New Roman" w:cs="Times New Roman"/>
                <w:b/>
                <w:color w:val="auto"/>
                <w:sz w:val="22"/>
                <w:szCs w:val="22"/>
                <w:lang w:eastAsia="en-US" w:bidi="en-US"/>
              </w:rPr>
            </w:pPr>
          </w:p>
        </w:tc>
      </w:tr>
      <w:tr w:rsidR="000B1E86" w:rsidRPr="008C499D" w14:paraId="101EFA16" w14:textId="77777777" w:rsidTr="000B1E86">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7E392C94"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27036DA"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5F54A98"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3E3B9DBC"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0B1E86" w:rsidRPr="008C499D" w14:paraId="4DC53BB2" w14:textId="77777777" w:rsidTr="000B1E86">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0F6CC7BB"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B370B14"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9B0D64E"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401A5896"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0B1E86" w:rsidRPr="008C499D" w14:paraId="6F2A0677" w14:textId="77777777" w:rsidTr="000B1E86">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22900743"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A7368E3"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88B9440"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6DC30F2C"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0B1E86" w:rsidRPr="008C499D" w14:paraId="16D92A88" w14:textId="77777777" w:rsidTr="000B1E86">
        <w:trPr>
          <w:trHeight w:val="481"/>
          <w:jc w:val="center"/>
        </w:trPr>
        <w:tc>
          <w:tcPr>
            <w:tcW w:w="8371" w:type="dxa"/>
            <w:gridSpan w:val="3"/>
            <w:tcBorders>
              <w:top w:val="single" w:sz="4" w:space="0" w:color="000000"/>
              <w:bottom w:val="nil"/>
              <w:right w:val="single" w:sz="4" w:space="0" w:color="000000"/>
            </w:tcBorders>
            <w:shd w:val="clear" w:color="auto" w:fill="ECF0E9" w:themeFill="accent1" w:themeFillTint="33"/>
          </w:tcPr>
          <w:p w14:paraId="4D95B686" w14:textId="79B92931" w:rsidR="000B1E86" w:rsidRPr="008C499D" w:rsidRDefault="000B1E86" w:rsidP="000B1E86">
            <w:pPr>
              <w:widowControl w:val="0"/>
              <w:autoSpaceDE w:val="0"/>
              <w:autoSpaceDN w:val="0"/>
              <w:bidi/>
              <w:spacing w:after="0" w:line="212" w:lineRule="exact"/>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مجموع</w:t>
            </w:r>
          </w:p>
        </w:tc>
        <w:tc>
          <w:tcPr>
            <w:tcW w:w="1109" w:type="dxa"/>
            <w:tcBorders>
              <w:top w:val="single" w:sz="4" w:space="0" w:color="000000"/>
              <w:left w:val="single" w:sz="4" w:space="0" w:color="000000"/>
              <w:bottom w:val="double" w:sz="2" w:space="0" w:color="000000"/>
            </w:tcBorders>
            <w:shd w:val="clear" w:color="auto" w:fill="ECF0E9" w:themeFill="accent1" w:themeFillTint="33"/>
          </w:tcPr>
          <w:p w14:paraId="038816A3" w14:textId="77777777" w:rsidR="000B1E86" w:rsidRPr="008C499D" w:rsidRDefault="000B1E86" w:rsidP="000B1E86">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0B1E86" w:rsidRPr="008C499D" w14:paraId="09619D19" w14:textId="77777777" w:rsidTr="000B1E86">
        <w:trPr>
          <w:trHeight w:val="574"/>
          <w:jc w:val="center"/>
        </w:trPr>
        <w:tc>
          <w:tcPr>
            <w:tcW w:w="9480" w:type="dxa"/>
            <w:gridSpan w:val="4"/>
            <w:tcBorders>
              <w:top w:val="nil"/>
              <w:bottom w:val="nil"/>
            </w:tcBorders>
            <w:shd w:val="clear" w:color="auto" w:fill="ECF0E9" w:themeFill="accent1" w:themeFillTint="33"/>
          </w:tcPr>
          <w:p w14:paraId="2441698B" w14:textId="77777777" w:rsidR="000B1E86" w:rsidRPr="008C499D" w:rsidRDefault="000B1E86" w:rsidP="000B1E86">
            <w:pPr>
              <w:widowControl w:val="0"/>
              <w:autoSpaceDE w:val="0"/>
              <w:autoSpaceDN w:val="0"/>
              <w:bidi/>
              <w:spacing w:before="2" w:after="0" w:line="240" w:lineRule="auto"/>
              <w:rPr>
                <w:rFonts w:ascii="Times New Roman" w:eastAsia="Trebuchet MS" w:hAnsi="Times New Roman" w:cs="Times New Roman"/>
                <w:b/>
                <w:color w:val="auto"/>
                <w:sz w:val="22"/>
                <w:szCs w:val="22"/>
                <w:lang w:eastAsia="en-US" w:bidi="en-US"/>
              </w:rPr>
            </w:pPr>
          </w:p>
          <w:p w14:paraId="7C7AAD91" w14:textId="3089BF9C" w:rsidR="000B1E86" w:rsidRPr="008C499D" w:rsidRDefault="004A2A9C" w:rsidP="004A2A9C">
            <w:pPr>
              <w:widowControl w:val="0"/>
              <w:autoSpaceDE w:val="0"/>
              <w:autoSpaceDN w:val="0"/>
              <w:bidi/>
              <w:spacing w:after="0" w:line="240" w:lineRule="auto"/>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مجموع به حروف</w:t>
            </w:r>
            <w:r w:rsidRPr="008C499D">
              <w:rPr>
                <w:rFonts w:ascii="Times New Roman" w:eastAsia="Trebuchet MS" w:hAnsi="Times New Roman" w:cs="Times New Roman"/>
                <w:color w:val="auto"/>
                <w:sz w:val="22"/>
                <w:szCs w:val="22"/>
                <w:lang w:eastAsia="en-US" w:bidi="en-US"/>
              </w:rPr>
              <w:t xml:space="preserve"> </w:t>
            </w:r>
            <w:r w:rsidR="000B1E86" w:rsidRPr="008C499D">
              <w:rPr>
                <w:rFonts w:ascii="Times New Roman" w:eastAsia="Trebuchet MS" w:hAnsi="Times New Roman" w:cs="Times New Roman"/>
                <w:color w:val="auto"/>
                <w:sz w:val="22"/>
                <w:szCs w:val="22"/>
                <w:lang w:eastAsia="en-US" w:bidi="en-US"/>
              </w:rPr>
              <w:t>……………………………………………………………………………………………….</w:t>
            </w:r>
          </w:p>
        </w:tc>
      </w:tr>
      <w:tr w:rsidR="000B1E86" w:rsidRPr="008C499D" w14:paraId="735865D3" w14:textId="77777777" w:rsidTr="000B1E86">
        <w:trPr>
          <w:trHeight w:val="420"/>
          <w:jc w:val="center"/>
        </w:trPr>
        <w:tc>
          <w:tcPr>
            <w:tcW w:w="9480" w:type="dxa"/>
            <w:gridSpan w:val="4"/>
            <w:tcBorders>
              <w:top w:val="nil"/>
              <w:bottom w:val="nil"/>
            </w:tcBorders>
            <w:shd w:val="clear" w:color="auto" w:fill="ECF0E9" w:themeFill="accent1" w:themeFillTint="33"/>
          </w:tcPr>
          <w:p w14:paraId="00D480A8" w14:textId="77777777" w:rsidR="000B1E86" w:rsidRPr="008C499D" w:rsidRDefault="000B1E86" w:rsidP="000B1E86">
            <w:pPr>
              <w:widowControl w:val="0"/>
              <w:autoSpaceDE w:val="0"/>
              <w:autoSpaceDN w:val="0"/>
              <w:bidi/>
              <w:spacing w:before="91" w:after="0" w:line="240" w:lineRule="auto"/>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lang w:eastAsia="en-US" w:bidi="en-US"/>
              </w:rPr>
              <w:t>………………………………………………………………………………………………………………</w:t>
            </w:r>
          </w:p>
        </w:tc>
      </w:tr>
      <w:tr w:rsidR="000B1E86" w:rsidRPr="008C499D" w14:paraId="45FDB6CC" w14:textId="77777777" w:rsidTr="000B1E86">
        <w:trPr>
          <w:trHeight w:val="525"/>
          <w:jc w:val="center"/>
        </w:trPr>
        <w:tc>
          <w:tcPr>
            <w:tcW w:w="9480" w:type="dxa"/>
            <w:gridSpan w:val="4"/>
            <w:tcBorders>
              <w:top w:val="nil"/>
              <w:bottom w:val="nil"/>
            </w:tcBorders>
            <w:shd w:val="clear" w:color="auto" w:fill="ECF0E9" w:themeFill="accent1" w:themeFillTint="33"/>
          </w:tcPr>
          <w:p w14:paraId="214743B8" w14:textId="77777777" w:rsidR="000B1E86" w:rsidRPr="008C499D" w:rsidRDefault="000B1E86" w:rsidP="000B1E86">
            <w:pPr>
              <w:widowControl w:val="0"/>
              <w:tabs>
                <w:tab w:val="left" w:pos="1310"/>
              </w:tabs>
              <w:autoSpaceDE w:val="0"/>
              <w:autoSpaceDN w:val="0"/>
              <w:bidi/>
              <w:spacing w:before="91" w:after="0" w:line="240" w:lineRule="auto"/>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lang w:eastAsia="en-US" w:bidi="en-US"/>
              </w:rPr>
              <w:tab/>
            </w:r>
          </w:p>
        </w:tc>
      </w:tr>
      <w:tr w:rsidR="000B1E86" w:rsidRPr="008C499D" w14:paraId="76CD3F14" w14:textId="77777777" w:rsidTr="000B1E86">
        <w:trPr>
          <w:trHeight w:val="630"/>
          <w:jc w:val="center"/>
        </w:trPr>
        <w:tc>
          <w:tcPr>
            <w:tcW w:w="9480" w:type="dxa"/>
            <w:gridSpan w:val="4"/>
            <w:tcBorders>
              <w:top w:val="nil"/>
              <w:bottom w:val="nil"/>
            </w:tcBorders>
            <w:shd w:val="clear" w:color="auto" w:fill="ECF0E9" w:themeFill="accent1" w:themeFillTint="33"/>
          </w:tcPr>
          <w:p w14:paraId="315A787E" w14:textId="659BAD0C" w:rsidR="000B1E86" w:rsidRPr="008C499D" w:rsidRDefault="004A2A9C" w:rsidP="004A2A9C">
            <w:pPr>
              <w:widowControl w:val="0"/>
              <w:autoSpaceDE w:val="0"/>
              <w:autoSpaceDN w:val="0"/>
              <w:bidi/>
              <w:spacing w:before="197" w:after="0" w:line="240" w:lineRule="auto"/>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 xml:space="preserve">تهیه کننده </w:t>
            </w:r>
            <w:r w:rsidR="000B1E86" w:rsidRPr="008C499D">
              <w:rPr>
                <w:rFonts w:ascii="Times New Roman" w:eastAsia="Trebuchet MS" w:hAnsi="Times New Roman" w:cs="Times New Roman"/>
                <w:color w:val="auto"/>
                <w:sz w:val="22"/>
                <w:szCs w:val="22"/>
                <w:lang w:eastAsia="en-US" w:bidi="en-US"/>
              </w:rPr>
              <w:t>………………………………………………</w:t>
            </w:r>
            <w:r w:rsidRPr="008C499D">
              <w:rPr>
                <w:rFonts w:ascii="Times New Roman" w:eastAsia="Trebuchet MS" w:hAnsi="Times New Roman" w:cs="Times New Roman"/>
                <w:color w:val="auto"/>
                <w:sz w:val="22"/>
                <w:szCs w:val="22"/>
                <w:rtl/>
                <w:lang w:eastAsia="en-US"/>
              </w:rPr>
              <w:t>تاریخ</w:t>
            </w:r>
            <w:r w:rsidR="000B1E86" w:rsidRPr="008C499D">
              <w:rPr>
                <w:rFonts w:ascii="Times New Roman" w:eastAsia="Trebuchet MS" w:hAnsi="Times New Roman" w:cs="Times New Roman"/>
                <w:color w:val="auto"/>
                <w:sz w:val="22"/>
                <w:szCs w:val="22"/>
                <w:lang w:eastAsia="en-US" w:bidi="en-US"/>
              </w:rPr>
              <w:t>……………………...…………………..</w:t>
            </w:r>
          </w:p>
        </w:tc>
      </w:tr>
      <w:tr w:rsidR="000B1E86" w:rsidRPr="008C499D" w14:paraId="503BAE1C" w14:textId="77777777" w:rsidTr="000B1E86">
        <w:trPr>
          <w:trHeight w:val="745"/>
          <w:jc w:val="center"/>
        </w:trPr>
        <w:tc>
          <w:tcPr>
            <w:tcW w:w="9480" w:type="dxa"/>
            <w:gridSpan w:val="4"/>
            <w:tcBorders>
              <w:top w:val="nil"/>
              <w:bottom w:val="nil"/>
            </w:tcBorders>
            <w:shd w:val="clear" w:color="auto" w:fill="ECF0E9" w:themeFill="accent1" w:themeFillTint="33"/>
          </w:tcPr>
          <w:p w14:paraId="1F8BC61B" w14:textId="4895D90E" w:rsidR="000B1E86" w:rsidRPr="008C499D" w:rsidRDefault="004A2A9C" w:rsidP="004A2A9C">
            <w:pPr>
              <w:widowControl w:val="0"/>
              <w:autoSpaceDE w:val="0"/>
              <w:autoSpaceDN w:val="0"/>
              <w:bidi/>
              <w:spacing w:before="82" w:after="0" w:line="240" w:lineRule="auto"/>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color w:val="auto"/>
                <w:sz w:val="22"/>
                <w:szCs w:val="22"/>
                <w:rtl/>
                <w:lang w:eastAsia="en-US"/>
              </w:rPr>
              <w:t>تصدیق کننده</w:t>
            </w:r>
            <w:r w:rsidRPr="008C499D">
              <w:rPr>
                <w:rFonts w:ascii="Times New Roman" w:eastAsia="Trebuchet MS" w:hAnsi="Times New Roman" w:cs="Times New Roman"/>
                <w:color w:val="auto"/>
                <w:sz w:val="22"/>
                <w:szCs w:val="22"/>
                <w:rtl/>
                <w:lang w:eastAsia="en-US" w:bidi="en-US"/>
              </w:rPr>
              <w:t>:</w:t>
            </w:r>
            <w:r w:rsidR="000B1E86" w:rsidRPr="008C499D">
              <w:rPr>
                <w:rFonts w:ascii="Times New Roman" w:eastAsia="Trebuchet MS" w:hAnsi="Times New Roman" w:cs="Times New Roman"/>
                <w:color w:val="auto"/>
                <w:sz w:val="22"/>
                <w:szCs w:val="22"/>
                <w:lang w:eastAsia="en-US" w:bidi="en-US"/>
              </w:rPr>
              <w:t>………………………………………………</w:t>
            </w:r>
            <w:r w:rsidRPr="008C499D">
              <w:rPr>
                <w:rFonts w:ascii="Times New Roman" w:eastAsia="Trebuchet MS" w:hAnsi="Times New Roman" w:cs="Times New Roman"/>
                <w:color w:val="auto"/>
                <w:sz w:val="22"/>
                <w:szCs w:val="22"/>
                <w:rtl/>
                <w:lang w:eastAsia="en-US"/>
              </w:rPr>
              <w:t>تاریخ</w:t>
            </w:r>
            <w:r w:rsidR="000B1E86" w:rsidRPr="008C499D">
              <w:rPr>
                <w:rFonts w:ascii="Times New Roman" w:eastAsia="Trebuchet MS" w:hAnsi="Times New Roman" w:cs="Times New Roman"/>
                <w:color w:val="auto"/>
                <w:sz w:val="22"/>
                <w:szCs w:val="22"/>
                <w:lang w:eastAsia="en-US" w:bidi="en-US"/>
              </w:rPr>
              <w:t>…………………………………………….</w:t>
            </w:r>
          </w:p>
        </w:tc>
      </w:tr>
      <w:tr w:rsidR="000B1E86" w:rsidRPr="008C499D" w14:paraId="124E675C" w14:textId="77777777" w:rsidTr="000B1E86">
        <w:trPr>
          <w:trHeight w:val="429"/>
          <w:jc w:val="center"/>
        </w:trPr>
        <w:tc>
          <w:tcPr>
            <w:tcW w:w="9480" w:type="dxa"/>
            <w:gridSpan w:val="4"/>
            <w:tcBorders>
              <w:top w:val="nil"/>
              <w:bottom w:val="single" w:sz="4" w:space="0" w:color="auto"/>
            </w:tcBorders>
            <w:shd w:val="clear" w:color="auto" w:fill="ECF0E9" w:themeFill="accent1" w:themeFillTint="33"/>
          </w:tcPr>
          <w:p w14:paraId="571C0CFD" w14:textId="6544BB2F" w:rsidR="000B1E86" w:rsidRPr="008C499D" w:rsidRDefault="004A2A9C" w:rsidP="004A2A9C">
            <w:pPr>
              <w:widowControl w:val="0"/>
              <w:autoSpaceDE w:val="0"/>
              <w:autoSpaceDN w:val="0"/>
              <w:bidi/>
              <w:spacing w:before="196" w:after="0" w:line="213" w:lineRule="exact"/>
              <w:ind w:left="107"/>
              <w:rPr>
                <w:rFonts w:ascii="Times New Roman" w:eastAsia="Trebuchet MS" w:hAnsi="Times New Roman" w:cs="Times New Roman"/>
                <w:color w:val="auto"/>
                <w:sz w:val="22"/>
                <w:szCs w:val="22"/>
                <w:rtl/>
                <w:lang w:eastAsia="en-US" w:bidi="fa-IR"/>
              </w:rPr>
            </w:pPr>
            <w:r w:rsidRPr="008C499D">
              <w:rPr>
                <w:rFonts w:ascii="Times New Roman" w:eastAsia="Trebuchet MS" w:hAnsi="Times New Roman" w:cs="Times New Roman" w:hint="cs"/>
                <w:color w:val="auto"/>
                <w:sz w:val="22"/>
                <w:szCs w:val="22"/>
                <w:rtl/>
                <w:lang w:eastAsia="en-US" w:bidi="fa-IR"/>
              </w:rPr>
              <w:t>دریافت کننده: نام: ................................................................................. شماره تلفون..........................................</w:t>
            </w:r>
          </w:p>
          <w:p w14:paraId="6A2B1841" w14:textId="5223FD81" w:rsidR="000B1E86" w:rsidRPr="008C499D" w:rsidRDefault="004A2A9C" w:rsidP="004A2A9C">
            <w:pPr>
              <w:widowControl w:val="0"/>
              <w:autoSpaceDE w:val="0"/>
              <w:autoSpaceDN w:val="0"/>
              <w:bidi/>
              <w:spacing w:before="196" w:after="0" w:line="213" w:lineRule="exact"/>
              <w:ind w:left="107"/>
              <w:rPr>
                <w:rFonts w:ascii="Times New Roman" w:eastAsia="Trebuchet MS" w:hAnsi="Times New Roman" w:cs="Times New Roman"/>
                <w:color w:val="auto"/>
                <w:sz w:val="22"/>
                <w:szCs w:val="22"/>
                <w:lang w:eastAsia="en-US" w:bidi="en-US"/>
              </w:rPr>
            </w:pPr>
            <w:r w:rsidRPr="008C499D">
              <w:rPr>
                <w:rFonts w:ascii="Times New Roman" w:eastAsia="Trebuchet MS" w:hAnsi="Times New Roman" w:cs="Times New Roman" w:hint="cs"/>
                <w:color w:val="auto"/>
                <w:sz w:val="22"/>
                <w:szCs w:val="22"/>
                <w:rtl/>
                <w:lang w:eastAsia="en-US" w:bidi="fa-IR"/>
              </w:rPr>
              <w:t>امضا: ................................................</w:t>
            </w:r>
          </w:p>
        </w:tc>
      </w:tr>
    </w:tbl>
    <w:p w14:paraId="56F5883D" w14:textId="660D1B16" w:rsidR="004A2A9C" w:rsidRPr="008C499D" w:rsidRDefault="004A2A9C" w:rsidP="000B1E86">
      <w:pPr>
        <w:bidi/>
        <w:jc w:val="center"/>
        <w:rPr>
          <w:rtl/>
          <w:lang w:bidi="fa-IR"/>
        </w:rPr>
      </w:pPr>
    </w:p>
    <w:p w14:paraId="1FD51162" w14:textId="77777777" w:rsidR="004A2A9C" w:rsidRPr="008C499D" w:rsidRDefault="004A2A9C">
      <w:pPr>
        <w:rPr>
          <w:rtl/>
          <w:lang w:bidi="fa-IR"/>
        </w:rPr>
      </w:pPr>
      <w:r w:rsidRPr="008C499D">
        <w:rPr>
          <w:rtl/>
          <w:lang w:bidi="fa-IR"/>
        </w:rPr>
        <w:br w:type="page"/>
      </w:r>
    </w:p>
    <w:p w14:paraId="1337FDB7" w14:textId="616324FE" w:rsidR="000B1E86" w:rsidRPr="008C499D" w:rsidRDefault="004A2A9C" w:rsidP="00EF2EC1">
      <w:pPr>
        <w:pStyle w:val="Heading2"/>
        <w:bidi/>
        <w:jc w:val="center"/>
        <w:rPr>
          <w:rtl/>
          <w:lang w:bidi="fa-IR"/>
        </w:rPr>
      </w:pPr>
      <w:bookmarkStart w:id="85" w:name="_Toc15388712"/>
      <w:r w:rsidRPr="008C499D">
        <w:rPr>
          <w:rFonts w:hint="cs"/>
          <w:rtl/>
          <w:lang w:bidi="fa-IR"/>
        </w:rPr>
        <w:lastRenderedPageBreak/>
        <w:t>ضمیمه 4: وچر</w:t>
      </w:r>
      <w:r w:rsidR="00EF2EC1">
        <w:rPr>
          <w:lang w:bidi="fa-IR"/>
        </w:rPr>
        <w:t xml:space="preserve"> </w:t>
      </w:r>
      <w:r w:rsidRPr="008C499D">
        <w:rPr>
          <w:rFonts w:hint="cs"/>
          <w:rtl/>
          <w:lang w:bidi="fa-IR"/>
        </w:rPr>
        <w:t>پرداخت چک</w:t>
      </w:r>
      <w:bookmarkEnd w:id="85"/>
    </w:p>
    <w:p w14:paraId="1242B818" w14:textId="454CFED4" w:rsidR="004A2A9C" w:rsidRPr="008C499D" w:rsidRDefault="004A2A9C" w:rsidP="004A2A9C">
      <w:pPr>
        <w:bidi/>
        <w:jc w:val="center"/>
        <w:rPr>
          <w:lang w:bidi="fa-IR"/>
        </w:rPr>
      </w:pPr>
      <w:r w:rsidRPr="008C499D">
        <w:rPr>
          <w:lang w:bidi="fa-IR"/>
        </w:rPr>
        <w:t>Check payment voucher</w:t>
      </w:r>
    </w:p>
    <w:tbl>
      <w:tblPr>
        <w:bidiVisual/>
        <w:tblW w:w="0" w:type="auto"/>
        <w:tblInd w:w="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6337"/>
        <w:gridCol w:w="994"/>
        <w:gridCol w:w="1040"/>
        <w:gridCol w:w="1109"/>
      </w:tblGrid>
      <w:tr w:rsidR="004A2A9C" w:rsidRPr="008C499D" w14:paraId="2B9C33EC" w14:textId="77777777" w:rsidTr="004A2A9C">
        <w:trPr>
          <w:trHeight w:val="581"/>
        </w:trPr>
        <w:tc>
          <w:tcPr>
            <w:tcW w:w="6337" w:type="dxa"/>
            <w:tcBorders>
              <w:bottom w:val="nil"/>
              <w:right w:val="nil"/>
            </w:tcBorders>
            <w:shd w:val="clear" w:color="auto" w:fill="ECF0E9" w:themeFill="accent1" w:themeFillTint="33"/>
          </w:tcPr>
          <w:p w14:paraId="77550E41" w14:textId="66E374FF" w:rsidR="004A2A9C" w:rsidRPr="008C499D" w:rsidRDefault="004A2A9C" w:rsidP="004A2A9C">
            <w:pPr>
              <w:widowControl w:val="0"/>
              <w:autoSpaceDE w:val="0"/>
              <w:autoSpaceDN w:val="0"/>
              <w:bidi/>
              <w:spacing w:before="154" w:after="0" w:line="240" w:lineRule="auto"/>
              <w:rPr>
                <w:rFonts w:ascii="Times New Roman" w:eastAsia="Trebuchet MS" w:hAnsi="Times New Roman" w:cs="Times New Roman"/>
                <w:bCs/>
                <w:color w:val="auto"/>
                <w:rtl/>
                <w:lang w:eastAsia="en-US" w:bidi="fa-IR"/>
              </w:rPr>
            </w:pPr>
            <w:r w:rsidRPr="008C499D">
              <w:rPr>
                <w:rFonts w:ascii="Times New Roman" w:eastAsia="Trebuchet MS" w:hAnsi="Times New Roman" w:cs="Times New Roman" w:hint="cs"/>
                <w:bCs/>
                <w:color w:val="0000FF"/>
                <w:rtl/>
                <w:lang w:eastAsia="en-US" w:bidi="fa-IR"/>
              </w:rPr>
              <w:t>نام سازمان جامعه مدنی</w:t>
            </w:r>
          </w:p>
        </w:tc>
        <w:tc>
          <w:tcPr>
            <w:tcW w:w="994" w:type="dxa"/>
            <w:tcBorders>
              <w:left w:val="nil"/>
              <w:bottom w:val="nil"/>
              <w:right w:val="nil"/>
            </w:tcBorders>
            <w:shd w:val="clear" w:color="auto" w:fill="ECF0E9" w:themeFill="accent1" w:themeFillTint="33"/>
          </w:tcPr>
          <w:p w14:paraId="1510BFAA"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left w:val="nil"/>
              <w:bottom w:val="nil"/>
              <w:right w:val="nil"/>
            </w:tcBorders>
            <w:shd w:val="clear" w:color="auto" w:fill="ECF0E9" w:themeFill="accent1" w:themeFillTint="33"/>
          </w:tcPr>
          <w:p w14:paraId="3E958D89"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left w:val="nil"/>
              <w:bottom w:val="nil"/>
            </w:tcBorders>
            <w:shd w:val="clear" w:color="auto" w:fill="ECF0E9" w:themeFill="accent1" w:themeFillTint="33"/>
          </w:tcPr>
          <w:p w14:paraId="0A63A421"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4F833518" w14:textId="77777777" w:rsidTr="004A2A9C">
        <w:trPr>
          <w:trHeight w:val="536"/>
        </w:trPr>
        <w:tc>
          <w:tcPr>
            <w:tcW w:w="6337" w:type="dxa"/>
            <w:tcBorders>
              <w:top w:val="nil"/>
              <w:bottom w:val="nil"/>
              <w:right w:val="nil"/>
            </w:tcBorders>
            <w:shd w:val="clear" w:color="auto" w:fill="ECF0E9" w:themeFill="accent1" w:themeFillTint="33"/>
          </w:tcPr>
          <w:p w14:paraId="2280A579" w14:textId="4BAD8B92" w:rsidR="004A2A9C" w:rsidRPr="008C499D" w:rsidRDefault="004A2A9C" w:rsidP="004A2A9C">
            <w:pPr>
              <w:widowControl w:val="0"/>
              <w:autoSpaceDE w:val="0"/>
              <w:autoSpaceDN w:val="0"/>
              <w:bidi/>
              <w:spacing w:before="97" w:after="0" w:line="240" w:lineRule="auto"/>
              <w:ind w:left="107"/>
              <w:rPr>
                <w:rFonts w:ascii="Times New Roman" w:eastAsia="Trebuchet MS" w:hAnsi="Times New Roman" w:cs="Times New Roman"/>
                <w:bCs/>
                <w:color w:val="auto"/>
                <w:lang w:eastAsia="en-US" w:bidi="en-US"/>
              </w:rPr>
            </w:pPr>
            <w:r w:rsidRPr="008C499D">
              <w:rPr>
                <w:rFonts w:ascii="Times New Roman" w:eastAsia="Trebuchet MS" w:hAnsi="Times New Roman" w:cs="Times New Roman"/>
                <w:bCs/>
                <w:color w:val="auto"/>
                <w:rtl/>
                <w:lang w:eastAsia="en-US"/>
              </w:rPr>
              <w:t>وچر پرداخت چک</w:t>
            </w:r>
          </w:p>
        </w:tc>
        <w:tc>
          <w:tcPr>
            <w:tcW w:w="994" w:type="dxa"/>
            <w:tcBorders>
              <w:top w:val="nil"/>
              <w:left w:val="nil"/>
              <w:bottom w:val="nil"/>
              <w:right w:val="nil"/>
            </w:tcBorders>
            <w:shd w:val="clear" w:color="auto" w:fill="ECF0E9" w:themeFill="accent1" w:themeFillTint="33"/>
          </w:tcPr>
          <w:p w14:paraId="3C58EA66"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nil"/>
              <w:left w:val="nil"/>
              <w:bottom w:val="nil"/>
              <w:right w:val="nil"/>
            </w:tcBorders>
            <w:shd w:val="clear" w:color="auto" w:fill="ECF0E9" w:themeFill="accent1" w:themeFillTint="33"/>
          </w:tcPr>
          <w:p w14:paraId="3A2523EC"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nil"/>
              <w:left w:val="nil"/>
              <w:bottom w:val="nil"/>
            </w:tcBorders>
            <w:shd w:val="clear" w:color="auto" w:fill="ECF0E9" w:themeFill="accent1" w:themeFillTint="33"/>
          </w:tcPr>
          <w:p w14:paraId="3DDFD88C"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419FEAF9" w14:textId="77777777" w:rsidTr="004A2A9C">
        <w:trPr>
          <w:trHeight w:val="857"/>
        </w:trPr>
        <w:tc>
          <w:tcPr>
            <w:tcW w:w="6337" w:type="dxa"/>
            <w:tcBorders>
              <w:top w:val="nil"/>
              <w:bottom w:val="nil"/>
              <w:right w:val="nil"/>
            </w:tcBorders>
            <w:shd w:val="clear" w:color="auto" w:fill="ECF0E9" w:themeFill="accent1" w:themeFillTint="33"/>
          </w:tcPr>
          <w:p w14:paraId="3B74A0DC" w14:textId="0C48C738"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r w:rsidRPr="008C499D">
              <w:rPr>
                <w:rFonts w:ascii="Times New Roman" w:eastAsia="Trebuchet MS" w:hAnsi="Times New Roman" w:cs="Times New Roman" w:hint="cs"/>
                <w:b/>
                <w:color w:val="auto"/>
                <w:rtl/>
                <w:lang w:eastAsia="en-US" w:bidi="fa-IR"/>
              </w:rPr>
              <w:t>دریافت کننده:</w:t>
            </w:r>
            <w:r w:rsidRPr="008C499D">
              <w:rPr>
                <w:rFonts w:ascii="Times New Roman" w:eastAsia="Trebuchet MS" w:hAnsi="Times New Roman" w:cs="Times New Roman"/>
                <w:color w:val="auto"/>
                <w:lang w:eastAsia="en-US" w:bidi="en-US"/>
              </w:rPr>
              <w:t>……………………………………………</w:t>
            </w:r>
          </w:p>
        </w:tc>
        <w:tc>
          <w:tcPr>
            <w:tcW w:w="3143" w:type="dxa"/>
            <w:gridSpan w:val="3"/>
            <w:tcBorders>
              <w:top w:val="nil"/>
              <w:left w:val="nil"/>
              <w:bottom w:val="nil"/>
            </w:tcBorders>
            <w:shd w:val="clear" w:color="auto" w:fill="ECF0E9" w:themeFill="accent1" w:themeFillTint="33"/>
          </w:tcPr>
          <w:p w14:paraId="6E5EB057" w14:textId="513BE7C5" w:rsidR="004A2A9C" w:rsidRPr="008C499D" w:rsidRDefault="004A2A9C" w:rsidP="004A2A9C">
            <w:pPr>
              <w:widowControl w:val="0"/>
              <w:autoSpaceDE w:val="0"/>
              <w:autoSpaceDN w:val="0"/>
              <w:bidi/>
              <w:spacing w:before="155" w:after="0" w:line="229" w:lineRule="exact"/>
              <w:ind w:left="11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تاریخ</w:t>
            </w:r>
            <w:r w:rsidRPr="008C499D">
              <w:rPr>
                <w:rFonts w:ascii="Times New Roman" w:eastAsia="Trebuchet MS" w:hAnsi="Times New Roman" w:cs="Times New Roman"/>
                <w:color w:val="auto"/>
                <w:lang w:eastAsia="en-US" w:bidi="en-US"/>
              </w:rPr>
              <w:t>…………………</w:t>
            </w:r>
          </w:p>
        </w:tc>
      </w:tr>
      <w:tr w:rsidR="004A2A9C" w:rsidRPr="008C499D" w14:paraId="7B255588" w14:textId="77777777" w:rsidTr="004A2A9C">
        <w:trPr>
          <w:trHeight w:val="701"/>
        </w:trPr>
        <w:tc>
          <w:tcPr>
            <w:tcW w:w="6337" w:type="dxa"/>
            <w:tcBorders>
              <w:top w:val="nil"/>
              <w:bottom w:val="nil"/>
              <w:right w:val="nil"/>
            </w:tcBorders>
            <w:shd w:val="clear" w:color="auto" w:fill="ECF0E9" w:themeFill="accent1" w:themeFillTint="33"/>
          </w:tcPr>
          <w:p w14:paraId="2F06258E" w14:textId="77777777" w:rsidR="004A2A9C" w:rsidRPr="008C499D" w:rsidRDefault="004A2A9C" w:rsidP="004A2A9C">
            <w:pPr>
              <w:widowControl w:val="0"/>
              <w:autoSpaceDE w:val="0"/>
              <w:autoSpaceDN w:val="0"/>
              <w:bidi/>
              <w:spacing w:before="4" w:after="0" w:line="240" w:lineRule="auto"/>
              <w:rPr>
                <w:rFonts w:ascii="Times New Roman" w:eastAsia="Trebuchet MS" w:hAnsi="Times New Roman" w:cs="Times New Roman"/>
                <w:b/>
                <w:color w:val="auto"/>
                <w:lang w:eastAsia="en-US" w:bidi="en-US"/>
              </w:rPr>
            </w:pPr>
          </w:p>
          <w:p w14:paraId="02376263" w14:textId="5B28B65A" w:rsidR="004A2A9C" w:rsidRPr="008C499D" w:rsidRDefault="004A2A9C" w:rsidP="004A2A9C">
            <w:pPr>
              <w:widowControl w:val="0"/>
              <w:autoSpaceDE w:val="0"/>
              <w:autoSpaceDN w:val="0"/>
              <w:bidi/>
              <w:spacing w:after="0" w:line="240" w:lineRule="auto"/>
              <w:ind w:left="107"/>
              <w:rPr>
                <w:rFonts w:ascii="Times New Roman" w:eastAsia="Trebuchet MS" w:hAnsi="Times New Roman" w:cs="Times New Roman"/>
                <w:color w:val="auto"/>
                <w:rtl/>
                <w:lang w:eastAsia="en-US" w:bidi="en-US"/>
              </w:rPr>
            </w:pPr>
            <w:r w:rsidRPr="008C499D">
              <w:rPr>
                <w:rFonts w:ascii="Times New Roman" w:eastAsia="Trebuchet MS" w:hAnsi="Times New Roman" w:cs="Times New Roman" w:hint="cs"/>
                <w:color w:val="auto"/>
                <w:rtl/>
                <w:lang w:eastAsia="en-US" w:bidi="fa-IR"/>
              </w:rPr>
              <w:t>آدرس:</w:t>
            </w:r>
            <w:r w:rsidRPr="008C499D">
              <w:rPr>
                <w:rFonts w:ascii="Times New Roman" w:eastAsia="Trebuchet MS" w:hAnsi="Times New Roman" w:cs="Times New Roman"/>
                <w:color w:val="auto"/>
                <w:lang w:eastAsia="en-US" w:bidi="en-US"/>
              </w:rPr>
              <w:t>…………………………………………….</w:t>
            </w:r>
          </w:p>
          <w:p w14:paraId="19DB7CEC" w14:textId="77777777" w:rsidR="004A2A9C" w:rsidRPr="008C499D" w:rsidRDefault="004A2A9C" w:rsidP="004A2A9C">
            <w:pPr>
              <w:widowControl w:val="0"/>
              <w:autoSpaceDE w:val="0"/>
              <w:autoSpaceDN w:val="0"/>
              <w:bidi/>
              <w:spacing w:after="0" w:line="240" w:lineRule="auto"/>
              <w:ind w:left="107"/>
              <w:rPr>
                <w:rFonts w:ascii="Times New Roman" w:eastAsia="Trebuchet MS" w:hAnsi="Times New Roman" w:cs="Times New Roman"/>
                <w:color w:val="auto"/>
                <w:lang w:eastAsia="en-US" w:bidi="en-US"/>
              </w:rPr>
            </w:pPr>
          </w:p>
        </w:tc>
        <w:tc>
          <w:tcPr>
            <w:tcW w:w="3143" w:type="dxa"/>
            <w:gridSpan w:val="3"/>
            <w:tcBorders>
              <w:top w:val="nil"/>
              <w:left w:val="nil"/>
              <w:bottom w:val="nil"/>
            </w:tcBorders>
            <w:shd w:val="clear" w:color="auto" w:fill="ECF0E9" w:themeFill="accent1" w:themeFillTint="33"/>
          </w:tcPr>
          <w:p w14:paraId="14543664" w14:textId="77777777" w:rsidR="004A2A9C" w:rsidRPr="008C499D" w:rsidRDefault="004A2A9C" w:rsidP="004A2A9C">
            <w:pPr>
              <w:widowControl w:val="0"/>
              <w:autoSpaceDE w:val="0"/>
              <w:autoSpaceDN w:val="0"/>
              <w:bidi/>
              <w:spacing w:before="4" w:after="0" w:line="240" w:lineRule="auto"/>
              <w:rPr>
                <w:rFonts w:ascii="Times New Roman" w:eastAsia="Trebuchet MS" w:hAnsi="Times New Roman" w:cs="Times New Roman"/>
                <w:b/>
                <w:color w:val="auto"/>
                <w:lang w:eastAsia="en-US" w:bidi="en-US"/>
              </w:rPr>
            </w:pPr>
          </w:p>
          <w:p w14:paraId="7DB746D5" w14:textId="7F4497EA" w:rsidR="004A2A9C" w:rsidRPr="008C499D" w:rsidRDefault="004A2A9C" w:rsidP="004A2A9C">
            <w:pPr>
              <w:widowControl w:val="0"/>
              <w:autoSpaceDE w:val="0"/>
              <w:autoSpaceDN w:val="0"/>
              <w:bidi/>
              <w:spacing w:after="0" w:line="240" w:lineRule="auto"/>
              <w:ind w:left="11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شماره وچر پرداخت</w:t>
            </w:r>
            <w:r w:rsidRPr="008C499D">
              <w:rPr>
                <w:rFonts w:ascii="Times New Roman" w:eastAsia="Trebuchet MS" w:hAnsi="Times New Roman" w:cs="Times New Roman"/>
                <w:color w:val="auto"/>
                <w:rtl/>
                <w:lang w:eastAsia="en-US" w:bidi="en-US"/>
              </w:rPr>
              <w:t>:</w:t>
            </w:r>
            <w:r w:rsidRPr="008C499D">
              <w:rPr>
                <w:rFonts w:ascii="Times New Roman" w:eastAsia="Trebuchet MS" w:hAnsi="Times New Roman" w:cs="Times New Roman"/>
                <w:color w:val="auto"/>
                <w:lang w:eastAsia="en-US" w:bidi="en-US"/>
              </w:rPr>
              <w:t>……………</w:t>
            </w:r>
          </w:p>
        </w:tc>
      </w:tr>
      <w:tr w:rsidR="004A2A9C" w:rsidRPr="008C499D" w14:paraId="495A5AA5" w14:textId="77777777" w:rsidTr="004A2A9C">
        <w:trPr>
          <w:trHeight w:val="690"/>
        </w:trPr>
        <w:tc>
          <w:tcPr>
            <w:tcW w:w="6337" w:type="dxa"/>
            <w:tcBorders>
              <w:top w:val="nil"/>
              <w:bottom w:val="nil"/>
              <w:right w:val="nil"/>
            </w:tcBorders>
            <w:shd w:val="clear" w:color="auto" w:fill="ECF0E9" w:themeFill="accent1" w:themeFillTint="33"/>
          </w:tcPr>
          <w:p w14:paraId="624F41DC" w14:textId="77777777" w:rsidR="004A2A9C" w:rsidRPr="008C499D" w:rsidRDefault="004A2A9C" w:rsidP="004A2A9C">
            <w:pPr>
              <w:widowControl w:val="0"/>
              <w:autoSpaceDE w:val="0"/>
              <w:autoSpaceDN w:val="0"/>
              <w:bidi/>
              <w:spacing w:before="6" w:after="0" w:line="240" w:lineRule="auto"/>
              <w:rPr>
                <w:rFonts w:ascii="Times New Roman" w:eastAsia="Trebuchet MS" w:hAnsi="Times New Roman" w:cs="Times New Roman"/>
                <w:b/>
                <w:color w:val="auto"/>
                <w:lang w:eastAsia="en-US" w:bidi="en-US"/>
              </w:rPr>
            </w:pPr>
          </w:p>
          <w:p w14:paraId="159E6DB7" w14:textId="77777777" w:rsidR="004A2A9C" w:rsidRPr="008C499D" w:rsidRDefault="004A2A9C" w:rsidP="004A2A9C">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t>………………………………………………………………………………..</w:t>
            </w:r>
          </w:p>
        </w:tc>
        <w:tc>
          <w:tcPr>
            <w:tcW w:w="3143" w:type="dxa"/>
            <w:gridSpan w:val="3"/>
            <w:tcBorders>
              <w:top w:val="nil"/>
              <w:left w:val="nil"/>
              <w:bottom w:val="nil"/>
            </w:tcBorders>
            <w:shd w:val="clear" w:color="auto" w:fill="ECF0E9" w:themeFill="accent1" w:themeFillTint="33"/>
          </w:tcPr>
          <w:p w14:paraId="79E3C252" w14:textId="77777777" w:rsidR="004A2A9C" w:rsidRPr="008C499D" w:rsidRDefault="004A2A9C" w:rsidP="004A2A9C">
            <w:pPr>
              <w:widowControl w:val="0"/>
              <w:autoSpaceDE w:val="0"/>
              <w:autoSpaceDN w:val="0"/>
              <w:bidi/>
              <w:spacing w:before="6" w:after="0" w:line="240" w:lineRule="auto"/>
              <w:rPr>
                <w:rFonts w:ascii="Times New Roman" w:eastAsia="Trebuchet MS" w:hAnsi="Times New Roman" w:cs="Times New Roman"/>
                <w:b/>
                <w:color w:val="auto"/>
                <w:lang w:eastAsia="en-US" w:bidi="en-US"/>
              </w:rPr>
            </w:pPr>
          </w:p>
          <w:p w14:paraId="31A2B083" w14:textId="27B0D9AE" w:rsidR="004A2A9C" w:rsidRPr="008C499D" w:rsidRDefault="004A2A9C" w:rsidP="004A2A9C">
            <w:pPr>
              <w:widowControl w:val="0"/>
              <w:autoSpaceDE w:val="0"/>
              <w:autoSpaceDN w:val="0"/>
              <w:bidi/>
              <w:spacing w:after="0" w:line="240" w:lineRule="auto"/>
              <w:ind w:left="11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شماره چک</w:t>
            </w:r>
            <w:r w:rsidRPr="008C499D">
              <w:rPr>
                <w:rFonts w:ascii="Times New Roman" w:eastAsia="Trebuchet MS" w:hAnsi="Times New Roman" w:cs="Times New Roman"/>
                <w:color w:val="auto"/>
                <w:lang w:eastAsia="en-US" w:bidi="en-US"/>
              </w:rPr>
              <w:t>………………..</w:t>
            </w:r>
          </w:p>
        </w:tc>
      </w:tr>
      <w:tr w:rsidR="004A2A9C" w:rsidRPr="008C499D" w14:paraId="0C62D2DA" w14:textId="77777777" w:rsidTr="004A2A9C">
        <w:trPr>
          <w:trHeight w:val="689"/>
        </w:trPr>
        <w:tc>
          <w:tcPr>
            <w:tcW w:w="9480" w:type="dxa"/>
            <w:gridSpan w:val="4"/>
            <w:tcBorders>
              <w:top w:val="nil"/>
              <w:bottom w:val="single" w:sz="4" w:space="0" w:color="000000"/>
            </w:tcBorders>
            <w:shd w:val="clear" w:color="auto" w:fill="ECF0E9" w:themeFill="accent1" w:themeFillTint="33"/>
          </w:tcPr>
          <w:p w14:paraId="2A54499A" w14:textId="77777777" w:rsidR="004A2A9C" w:rsidRPr="008C499D" w:rsidRDefault="004A2A9C" w:rsidP="004A2A9C">
            <w:pPr>
              <w:widowControl w:val="0"/>
              <w:autoSpaceDE w:val="0"/>
              <w:autoSpaceDN w:val="0"/>
              <w:bidi/>
              <w:spacing w:before="5" w:after="0" w:line="240" w:lineRule="auto"/>
              <w:rPr>
                <w:rFonts w:ascii="Times New Roman" w:eastAsia="Trebuchet MS" w:hAnsi="Times New Roman" w:cs="Times New Roman"/>
                <w:b/>
                <w:color w:val="auto"/>
                <w:lang w:eastAsia="en-US" w:bidi="en-US"/>
              </w:rPr>
            </w:pPr>
          </w:p>
          <w:p w14:paraId="39C31754" w14:textId="34EBAB7A" w:rsidR="004A2A9C" w:rsidRPr="008C499D" w:rsidRDefault="004A2A9C" w:rsidP="004A2A9C">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نام دارنده حساب بانکی</w:t>
            </w:r>
            <w:r w:rsidRPr="008C499D">
              <w:rPr>
                <w:rFonts w:ascii="Times New Roman" w:eastAsia="Trebuchet MS" w:hAnsi="Times New Roman" w:cs="Times New Roman"/>
                <w:color w:val="auto"/>
                <w:lang w:eastAsia="en-US" w:bidi="en-US"/>
              </w:rPr>
              <w:t>………………………………………………………………………………………………</w:t>
            </w:r>
          </w:p>
        </w:tc>
      </w:tr>
      <w:tr w:rsidR="004A2A9C" w:rsidRPr="008C499D" w14:paraId="53004462" w14:textId="77777777" w:rsidTr="004A2A9C">
        <w:trPr>
          <w:trHeight w:val="508"/>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12EEC364" w14:textId="34FE44D3" w:rsidR="004A2A9C" w:rsidRPr="008C499D" w:rsidRDefault="004A2A9C" w:rsidP="004A2A9C">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تشریحات</w:t>
            </w: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48211E4" w14:textId="22734085" w:rsidR="004A2A9C" w:rsidRPr="008C499D" w:rsidRDefault="004A2A9C" w:rsidP="004A2A9C">
            <w:pPr>
              <w:widowControl w:val="0"/>
              <w:autoSpaceDE w:val="0"/>
              <w:autoSpaceDN w:val="0"/>
              <w:bidi/>
              <w:spacing w:after="0" w:line="240" w:lineRule="auto"/>
              <w:ind w:left="210"/>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کود</w:t>
            </w: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CF52EF7" w14:textId="694346DB" w:rsidR="004A2A9C" w:rsidRPr="008C499D" w:rsidRDefault="004A2A9C" w:rsidP="004A2A9C">
            <w:pPr>
              <w:widowControl w:val="0"/>
              <w:autoSpaceDE w:val="0"/>
              <w:autoSpaceDN w:val="0"/>
              <w:bidi/>
              <w:spacing w:after="0" w:line="240" w:lineRule="auto"/>
              <w:ind w:left="112" w:right="75" w:firstLine="132"/>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واحد مربوطه</w:t>
            </w: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BB1E738" w14:textId="4FABAC29" w:rsidR="004A2A9C" w:rsidRPr="008C499D" w:rsidRDefault="004A2A9C" w:rsidP="004A2A9C">
            <w:pPr>
              <w:widowControl w:val="0"/>
              <w:autoSpaceDE w:val="0"/>
              <w:autoSpaceDN w:val="0"/>
              <w:bidi/>
              <w:spacing w:after="0" w:line="240" w:lineRule="auto"/>
              <w:ind w:left="101" w:right="85"/>
              <w:jc w:val="center"/>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مبلغ</w:t>
            </w:r>
          </w:p>
        </w:tc>
      </w:tr>
      <w:tr w:rsidR="004A2A9C" w:rsidRPr="008C499D" w14:paraId="68B3788D"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C4C32CD"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245BC1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84D7B1F"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7F793A03" w14:textId="77777777" w:rsidR="004A2A9C" w:rsidRPr="008C499D" w:rsidRDefault="004A2A9C" w:rsidP="004A2A9C">
            <w:pPr>
              <w:widowControl w:val="0"/>
              <w:autoSpaceDE w:val="0"/>
              <w:autoSpaceDN w:val="0"/>
              <w:bidi/>
              <w:spacing w:before="172" w:after="0" w:line="213" w:lineRule="exact"/>
              <w:ind w:left="22"/>
              <w:jc w:val="center"/>
              <w:rPr>
                <w:rFonts w:ascii="Times New Roman" w:eastAsia="Trebuchet MS" w:hAnsi="Times New Roman" w:cs="Times New Roman"/>
                <w:b/>
                <w:color w:val="auto"/>
                <w:lang w:eastAsia="en-US" w:bidi="en-US"/>
              </w:rPr>
            </w:pPr>
          </w:p>
        </w:tc>
      </w:tr>
      <w:tr w:rsidR="004A2A9C" w:rsidRPr="008C499D" w14:paraId="3823D8B7"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824B5FA"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3662238"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03B957C"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48E2996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1315D908"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523DA538"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1F82CCA"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8DAF3E2"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12CB0F4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3FAA5F74"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833D143"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6EFCA84"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838CEE5"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7665EFB8"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7CAF15B6"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061CB77E"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6B801CA"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C2971E2"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4D02BA3A"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14525E1A"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63E0F4BB"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8198F76"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7A1806E"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29C8B848"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6FB7BC68"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36F0CAE9"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EA520B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FE4DEAE"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7A3F76A6"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45BF0B70"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76C3D69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20C65F3"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0B0084C"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3C3B307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61B0772E"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D26A918"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F31DCA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6EAD1D4"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49807FB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14A8079D" w14:textId="77777777" w:rsidTr="004A2A9C">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9D90889"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6294E08"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9A34FB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2935EBE9"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4FA735AA" w14:textId="77777777" w:rsidTr="004A2A9C">
        <w:trPr>
          <w:trHeight w:val="479"/>
        </w:trPr>
        <w:tc>
          <w:tcPr>
            <w:tcW w:w="8371" w:type="dxa"/>
            <w:gridSpan w:val="3"/>
            <w:tcBorders>
              <w:top w:val="single" w:sz="4" w:space="0" w:color="000000"/>
              <w:bottom w:val="nil"/>
              <w:right w:val="single" w:sz="4" w:space="0" w:color="000000"/>
            </w:tcBorders>
            <w:shd w:val="clear" w:color="auto" w:fill="ECF0E9" w:themeFill="accent1" w:themeFillTint="33"/>
          </w:tcPr>
          <w:p w14:paraId="573D15E8" w14:textId="6DCA6F71" w:rsidR="004A2A9C" w:rsidRPr="008C499D" w:rsidRDefault="004A2A9C" w:rsidP="004A2A9C">
            <w:pPr>
              <w:widowControl w:val="0"/>
              <w:autoSpaceDE w:val="0"/>
              <w:autoSpaceDN w:val="0"/>
              <w:bidi/>
              <w:spacing w:after="0" w:line="212" w:lineRule="exact"/>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مجموع</w:t>
            </w:r>
          </w:p>
        </w:tc>
        <w:tc>
          <w:tcPr>
            <w:tcW w:w="1109" w:type="dxa"/>
            <w:tcBorders>
              <w:top w:val="single" w:sz="4" w:space="0" w:color="000000"/>
              <w:left w:val="single" w:sz="4" w:space="0" w:color="000000"/>
              <w:bottom w:val="double" w:sz="2" w:space="0" w:color="000000"/>
            </w:tcBorders>
            <w:shd w:val="clear" w:color="auto" w:fill="ECF0E9" w:themeFill="accent1" w:themeFillTint="33"/>
          </w:tcPr>
          <w:p w14:paraId="5D7E4197" w14:textId="77777777" w:rsidR="004A2A9C" w:rsidRPr="008C499D" w:rsidRDefault="004A2A9C" w:rsidP="004A2A9C">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4A2A9C" w:rsidRPr="008C499D" w14:paraId="75E7132E" w14:textId="77777777" w:rsidTr="004A2A9C">
        <w:trPr>
          <w:trHeight w:val="576"/>
        </w:trPr>
        <w:tc>
          <w:tcPr>
            <w:tcW w:w="9480" w:type="dxa"/>
            <w:gridSpan w:val="4"/>
            <w:tcBorders>
              <w:top w:val="nil"/>
              <w:bottom w:val="nil"/>
            </w:tcBorders>
            <w:shd w:val="clear" w:color="auto" w:fill="ECF0E9" w:themeFill="accent1" w:themeFillTint="33"/>
          </w:tcPr>
          <w:p w14:paraId="5CC2A59B" w14:textId="77777777" w:rsidR="004A2A9C" w:rsidRPr="008C499D" w:rsidRDefault="004A2A9C" w:rsidP="004A2A9C">
            <w:pPr>
              <w:widowControl w:val="0"/>
              <w:autoSpaceDE w:val="0"/>
              <w:autoSpaceDN w:val="0"/>
              <w:bidi/>
              <w:spacing w:before="4" w:after="0" w:line="240" w:lineRule="auto"/>
              <w:rPr>
                <w:rFonts w:ascii="Times New Roman" w:eastAsia="Trebuchet MS" w:hAnsi="Times New Roman" w:cs="Times New Roman"/>
                <w:b/>
                <w:color w:val="auto"/>
                <w:lang w:eastAsia="en-US" w:bidi="en-US"/>
              </w:rPr>
            </w:pPr>
          </w:p>
          <w:p w14:paraId="6A6FFF29" w14:textId="77777777" w:rsidR="004A2A9C" w:rsidRPr="008C499D" w:rsidRDefault="004A2A9C" w:rsidP="004A2A9C">
            <w:pPr>
              <w:widowControl w:val="0"/>
              <w:autoSpaceDE w:val="0"/>
              <w:autoSpaceDN w:val="0"/>
              <w:bidi/>
              <w:spacing w:after="0" w:line="240" w:lineRule="auto"/>
              <w:ind w:left="107"/>
              <w:rPr>
                <w:rFonts w:ascii="Times New Roman" w:eastAsia="Trebuchet MS" w:hAnsi="Times New Roman" w:cs="Times New Roman"/>
                <w:color w:val="auto"/>
                <w:rtl/>
                <w:lang w:eastAsia="en-US" w:bidi="en-US"/>
              </w:rPr>
            </w:pPr>
          </w:p>
          <w:p w14:paraId="325805E6" w14:textId="266FCDFE" w:rsidR="004A2A9C" w:rsidRPr="008C499D" w:rsidRDefault="004A2A9C" w:rsidP="004A2A9C">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مجموع به حروف</w:t>
            </w:r>
          </w:p>
        </w:tc>
      </w:tr>
      <w:tr w:rsidR="004A2A9C" w:rsidRPr="008C499D" w14:paraId="3D382772" w14:textId="77777777" w:rsidTr="004A2A9C">
        <w:trPr>
          <w:trHeight w:val="420"/>
        </w:trPr>
        <w:tc>
          <w:tcPr>
            <w:tcW w:w="9480" w:type="dxa"/>
            <w:gridSpan w:val="4"/>
            <w:tcBorders>
              <w:top w:val="nil"/>
              <w:bottom w:val="nil"/>
            </w:tcBorders>
            <w:shd w:val="clear" w:color="auto" w:fill="ECF0E9" w:themeFill="accent1" w:themeFillTint="33"/>
          </w:tcPr>
          <w:p w14:paraId="3CD7C89E" w14:textId="7691E65D" w:rsidR="004A2A9C" w:rsidRPr="008C499D" w:rsidRDefault="004A2A9C" w:rsidP="004A2A9C">
            <w:pPr>
              <w:widowControl w:val="0"/>
              <w:autoSpaceDE w:val="0"/>
              <w:autoSpaceDN w:val="0"/>
              <w:bidi/>
              <w:spacing w:before="91"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t>…………………………………………………………………………………………………</w:t>
            </w:r>
          </w:p>
        </w:tc>
      </w:tr>
      <w:tr w:rsidR="004A2A9C" w:rsidRPr="008C499D" w14:paraId="04B9A825" w14:textId="77777777" w:rsidTr="004A2A9C">
        <w:trPr>
          <w:trHeight w:val="524"/>
        </w:trPr>
        <w:tc>
          <w:tcPr>
            <w:tcW w:w="9480" w:type="dxa"/>
            <w:gridSpan w:val="4"/>
            <w:tcBorders>
              <w:top w:val="nil"/>
              <w:bottom w:val="nil"/>
            </w:tcBorders>
            <w:shd w:val="clear" w:color="auto" w:fill="ECF0E9" w:themeFill="accent1" w:themeFillTint="33"/>
          </w:tcPr>
          <w:p w14:paraId="2E4E1649" w14:textId="0DD8309E" w:rsidR="004A2A9C" w:rsidRPr="008C499D" w:rsidRDefault="004A2A9C" w:rsidP="004A2A9C">
            <w:pPr>
              <w:widowControl w:val="0"/>
              <w:autoSpaceDE w:val="0"/>
              <w:autoSpaceDN w:val="0"/>
              <w:bidi/>
              <w:spacing w:before="91"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lastRenderedPageBreak/>
              <w:t>…………………………………………………………………………………………………</w:t>
            </w:r>
          </w:p>
        </w:tc>
      </w:tr>
      <w:tr w:rsidR="004A2A9C" w:rsidRPr="008C499D" w14:paraId="42FCEC20" w14:textId="77777777" w:rsidTr="004A2A9C">
        <w:trPr>
          <w:trHeight w:val="629"/>
        </w:trPr>
        <w:tc>
          <w:tcPr>
            <w:tcW w:w="9480" w:type="dxa"/>
            <w:gridSpan w:val="4"/>
            <w:tcBorders>
              <w:top w:val="nil"/>
              <w:bottom w:val="nil"/>
            </w:tcBorders>
            <w:shd w:val="clear" w:color="auto" w:fill="ECF0E9" w:themeFill="accent1" w:themeFillTint="33"/>
          </w:tcPr>
          <w:p w14:paraId="61743AB4" w14:textId="06D8DB66" w:rsidR="004A2A9C" w:rsidRPr="008C499D" w:rsidRDefault="004A2A9C" w:rsidP="004A2A9C">
            <w:pPr>
              <w:widowControl w:val="0"/>
              <w:autoSpaceDE w:val="0"/>
              <w:autoSpaceDN w:val="0"/>
              <w:bidi/>
              <w:spacing w:before="196"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تهیه کننده</w:t>
            </w:r>
            <w:r w:rsidRPr="008C499D">
              <w:rPr>
                <w:rFonts w:ascii="Times New Roman" w:eastAsia="Trebuchet MS" w:hAnsi="Times New Roman" w:cs="Times New Roman"/>
                <w:color w:val="auto"/>
                <w:rtl/>
                <w:lang w:eastAsia="en-US" w:bidi="en-US"/>
              </w:rPr>
              <w:t>:</w:t>
            </w:r>
            <w:r w:rsidRPr="008C499D">
              <w:rPr>
                <w:rFonts w:ascii="Times New Roman" w:eastAsia="Trebuchet MS" w:hAnsi="Times New Roman" w:cs="Times New Roman"/>
                <w:color w:val="auto"/>
                <w:lang w:eastAsia="en-US" w:bidi="en-US"/>
              </w:rPr>
              <w:t>…………………………………</w:t>
            </w:r>
            <w:r w:rsidRPr="008C499D">
              <w:rPr>
                <w:rFonts w:ascii="Times New Roman" w:eastAsia="Trebuchet MS" w:hAnsi="Times New Roman" w:cs="Times New Roman"/>
                <w:color w:val="auto"/>
                <w:rtl/>
                <w:lang w:eastAsia="en-US"/>
              </w:rPr>
              <w:t>تاریخ</w:t>
            </w:r>
            <w:r w:rsidRPr="008C499D">
              <w:rPr>
                <w:rFonts w:ascii="Times New Roman" w:eastAsia="Trebuchet MS" w:hAnsi="Times New Roman" w:cs="Times New Roman"/>
                <w:color w:val="auto"/>
                <w:lang w:eastAsia="en-US" w:bidi="en-US"/>
              </w:rPr>
              <w:t>……………………...…………………..</w:t>
            </w:r>
          </w:p>
        </w:tc>
      </w:tr>
      <w:tr w:rsidR="004A2A9C" w:rsidRPr="008C499D" w14:paraId="72F42523" w14:textId="77777777" w:rsidTr="004A2A9C">
        <w:trPr>
          <w:trHeight w:val="430"/>
        </w:trPr>
        <w:tc>
          <w:tcPr>
            <w:tcW w:w="9480" w:type="dxa"/>
            <w:gridSpan w:val="4"/>
            <w:tcBorders>
              <w:top w:val="nil"/>
              <w:bottom w:val="nil"/>
            </w:tcBorders>
            <w:shd w:val="clear" w:color="auto" w:fill="ECF0E9" w:themeFill="accent1" w:themeFillTint="33"/>
          </w:tcPr>
          <w:p w14:paraId="6C54562C" w14:textId="56A8620D" w:rsidR="004A2A9C" w:rsidRPr="008C499D" w:rsidRDefault="004A2A9C" w:rsidP="004A2A9C">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r w:rsidRPr="008C499D">
              <w:rPr>
                <w:rFonts w:ascii="Times New Roman" w:eastAsia="Trebuchet MS" w:hAnsi="Times New Roman" w:cs="Times New Roman" w:hint="cs"/>
                <w:color w:val="auto"/>
                <w:rtl/>
                <w:lang w:eastAsia="en-US" w:bidi="fa-IR"/>
              </w:rPr>
              <w:t>اجازه دهنده</w:t>
            </w:r>
            <w:r w:rsidRPr="008C499D">
              <w:rPr>
                <w:rFonts w:ascii="Times New Roman" w:eastAsia="Trebuchet MS" w:hAnsi="Times New Roman" w:cs="Times New Roman"/>
                <w:color w:val="auto"/>
                <w:lang w:eastAsia="en-US" w:bidi="en-US"/>
              </w:rPr>
              <w:t>………………………………………</w:t>
            </w:r>
            <w:r w:rsidRPr="008C499D">
              <w:rPr>
                <w:rFonts w:ascii="Times New Roman" w:eastAsia="Trebuchet MS" w:hAnsi="Times New Roman" w:cs="Times New Roman"/>
                <w:color w:val="auto"/>
                <w:rtl/>
                <w:lang w:eastAsia="en-US"/>
              </w:rPr>
              <w:t>تاریخ</w:t>
            </w:r>
            <w:r w:rsidRPr="008C499D">
              <w:rPr>
                <w:rFonts w:ascii="Times New Roman" w:eastAsia="Trebuchet MS" w:hAnsi="Times New Roman" w:cs="Times New Roman"/>
                <w:color w:val="auto"/>
                <w:lang w:eastAsia="en-US" w:bidi="en-US"/>
              </w:rPr>
              <w:t>…………………………………………..</w:t>
            </w:r>
          </w:p>
          <w:p w14:paraId="6D1A49AB" w14:textId="77777777" w:rsidR="004A2A9C" w:rsidRPr="008C499D" w:rsidRDefault="004A2A9C" w:rsidP="004A2A9C">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p>
          <w:p w14:paraId="0E0E5390" w14:textId="77777777" w:rsidR="004A2A9C" w:rsidRPr="008C499D" w:rsidRDefault="004A2A9C" w:rsidP="004A2A9C">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r w:rsidRPr="008C499D">
              <w:rPr>
                <w:rFonts w:ascii="Times New Roman" w:eastAsia="Trebuchet MS" w:hAnsi="Times New Roman" w:cs="Times New Roman"/>
                <w:color w:val="auto"/>
                <w:rtl/>
                <w:lang w:eastAsia="en-US"/>
              </w:rPr>
              <w:t>تصدیق کننده</w:t>
            </w:r>
            <w:r w:rsidRPr="008C499D">
              <w:rPr>
                <w:rFonts w:ascii="Times New Roman" w:eastAsia="Trebuchet MS" w:hAnsi="Times New Roman" w:cs="Times New Roman"/>
                <w:color w:val="auto"/>
                <w:rtl/>
                <w:lang w:eastAsia="en-US" w:bidi="en-US"/>
              </w:rPr>
              <w:t xml:space="preserve">: </w:t>
            </w:r>
            <w:r w:rsidRPr="008C499D">
              <w:rPr>
                <w:rFonts w:ascii="Times New Roman" w:eastAsia="Trebuchet MS" w:hAnsi="Times New Roman" w:cs="Times New Roman" w:hint="cs"/>
                <w:color w:val="auto"/>
                <w:rtl/>
                <w:lang w:eastAsia="en-US"/>
              </w:rPr>
              <w:t>……………………………………</w:t>
            </w:r>
            <w:r w:rsidRPr="008C499D">
              <w:rPr>
                <w:rFonts w:ascii="Times New Roman" w:eastAsia="Trebuchet MS" w:hAnsi="Times New Roman" w:cs="Times New Roman"/>
                <w:color w:val="auto"/>
                <w:rtl/>
                <w:lang w:eastAsia="en-US"/>
              </w:rPr>
              <w:t>تاریخ</w:t>
            </w:r>
            <w:r w:rsidRPr="008C499D">
              <w:rPr>
                <w:rFonts w:ascii="Times New Roman" w:eastAsia="Trebuchet MS" w:hAnsi="Times New Roman" w:cs="Times New Roman" w:hint="cs"/>
                <w:color w:val="auto"/>
                <w:rtl/>
                <w:lang w:eastAsia="en-US"/>
              </w:rPr>
              <w:t>…………………………………………</w:t>
            </w:r>
            <w:r w:rsidRPr="008C499D">
              <w:rPr>
                <w:rFonts w:ascii="Times New Roman" w:eastAsia="Trebuchet MS" w:hAnsi="Times New Roman" w:cs="Times New Roman"/>
                <w:color w:val="auto"/>
                <w:rtl/>
                <w:lang w:eastAsia="en-US" w:bidi="en-US"/>
              </w:rPr>
              <w:t>..</w:t>
            </w:r>
          </w:p>
          <w:p w14:paraId="14C6630B" w14:textId="77777777" w:rsidR="004A2A9C" w:rsidRPr="008C499D" w:rsidRDefault="004A2A9C" w:rsidP="004A2A9C">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p>
          <w:p w14:paraId="657D4736" w14:textId="77777777" w:rsidR="004A2A9C" w:rsidRPr="008C499D" w:rsidRDefault="004A2A9C" w:rsidP="004A2A9C">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r w:rsidRPr="008C499D">
              <w:rPr>
                <w:rFonts w:ascii="Times New Roman" w:eastAsia="Trebuchet MS" w:hAnsi="Times New Roman" w:cs="Times New Roman"/>
                <w:color w:val="auto"/>
                <w:rtl/>
                <w:lang w:eastAsia="en-US"/>
              </w:rPr>
              <w:t>نام دریافت کننده</w:t>
            </w:r>
            <w:r w:rsidRPr="008C499D">
              <w:rPr>
                <w:rFonts w:ascii="Times New Roman" w:eastAsia="Trebuchet MS" w:hAnsi="Times New Roman" w:cs="Times New Roman"/>
                <w:color w:val="auto"/>
                <w:rtl/>
                <w:lang w:eastAsia="en-US" w:bidi="en-US"/>
              </w:rPr>
              <w:t xml:space="preserve">: </w:t>
            </w:r>
            <w:r w:rsidRPr="008C499D">
              <w:rPr>
                <w:rFonts w:ascii="Times New Roman" w:eastAsia="Trebuchet MS" w:hAnsi="Times New Roman" w:cs="Times New Roman" w:hint="cs"/>
                <w:color w:val="auto"/>
                <w:rtl/>
                <w:lang w:eastAsia="en-US"/>
              </w:rPr>
              <w:t>……………………………</w:t>
            </w:r>
            <w:r w:rsidRPr="008C499D">
              <w:rPr>
                <w:rFonts w:ascii="Times New Roman" w:eastAsia="Trebuchet MS" w:hAnsi="Times New Roman" w:cs="Times New Roman"/>
                <w:color w:val="auto"/>
                <w:rtl/>
                <w:lang w:eastAsia="en-US" w:bidi="en-US"/>
              </w:rPr>
              <w:t xml:space="preserve">. </w:t>
            </w:r>
            <w:r w:rsidRPr="008C499D">
              <w:rPr>
                <w:rFonts w:ascii="Times New Roman" w:eastAsia="Trebuchet MS" w:hAnsi="Times New Roman" w:cs="Times New Roman"/>
                <w:color w:val="auto"/>
                <w:rtl/>
                <w:lang w:eastAsia="en-US"/>
              </w:rPr>
              <w:t>شماره تماس</w:t>
            </w:r>
            <w:r w:rsidRPr="008C499D">
              <w:rPr>
                <w:rFonts w:ascii="Times New Roman" w:eastAsia="Trebuchet MS" w:hAnsi="Times New Roman" w:cs="Times New Roman" w:hint="cs"/>
                <w:color w:val="auto"/>
                <w:rtl/>
                <w:lang w:eastAsia="en-US"/>
              </w:rPr>
              <w:t>………………………………………</w:t>
            </w:r>
            <w:r w:rsidRPr="008C499D">
              <w:rPr>
                <w:rFonts w:ascii="Times New Roman" w:eastAsia="Trebuchet MS" w:hAnsi="Times New Roman" w:cs="Times New Roman"/>
                <w:color w:val="auto"/>
                <w:rtl/>
                <w:lang w:eastAsia="en-US" w:bidi="en-US"/>
              </w:rPr>
              <w:t>.</w:t>
            </w:r>
          </w:p>
          <w:p w14:paraId="4469C7DE" w14:textId="77777777" w:rsidR="004A2A9C" w:rsidRPr="008C499D" w:rsidRDefault="004A2A9C" w:rsidP="004A2A9C">
            <w:pPr>
              <w:widowControl w:val="0"/>
              <w:autoSpaceDE w:val="0"/>
              <w:autoSpaceDN w:val="0"/>
              <w:bidi/>
              <w:spacing w:before="197" w:after="0" w:line="213" w:lineRule="exact"/>
              <w:rPr>
                <w:rFonts w:ascii="Times New Roman" w:eastAsia="Trebuchet MS" w:hAnsi="Times New Roman" w:cs="Times New Roman"/>
                <w:color w:val="auto"/>
                <w:rtl/>
                <w:lang w:eastAsia="en-US" w:bidi="en-US"/>
              </w:rPr>
            </w:pPr>
            <w:r w:rsidRPr="008C499D">
              <w:rPr>
                <w:rFonts w:ascii="Times New Roman" w:eastAsia="Trebuchet MS" w:hAnsi="Times New Roman" w:cs="Times New Roman"/>
                <w:color w:val="auto"/>
                <w:rtl/>
                <w:lang w:eastAsia="en-US"/>
              </w:rPr>
              <w:t>امضاء</w:t>
            </w:r>
            <w:r w:rsidRPr="008C499D">
              <w:rPr>
                <w:rFonts w:ascii="Times New Roman" w:eastAsia="Trebuchet MS" w:hAnsi="Times New Roman" w:cs="Times New Roman" w:hint="cs"/>
                <w:color w:val="auto"/>
                <w:rtl/>
                <w:lang w:eastAsia="en-US"/>
              </w:rPr>
              <w:t>……………………………………………………………………………………………</w:t>
            </w:r>
          </w:p>
          <w:p w14:paraId="7BFB4E34" w14:textId="63F7F9C8" w:rsidR="004A2A9C" w:rsidRPr="008C499D" w:rsidRDefault="004A2A9C" w:rsidP="004A2A9C">
            <w:pPr>
              <w:widowControl w:val="0"/>
              <w:autoSpaceDE w:val="0"/>
              <w:autoSpaceDN w:val="0"/>
              <w:bidi/>
              <w:spacing w:before="197" w:after="0" w:line="213" w:lineRule="exact"/>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تاریخ</w:t>
            </w:r>
            <w:r w:rsidRPr="008C499D">
              <w:rPr>
                <w:rFonts w:ascii="Times New Roman" w:eastAsia="Trebuchet MS" w:hAnsi="Times New Roman" w:cs="Times New Roman" w:hint="cs"/>
                <w:color w:val="auto"/>
                <w:rtl/>
                <w:lang w:eastAsia="en-US"/>
              </w:rPr>
              <w:t>………………………………………………………………………………………………</w:t>
            </w:r>
          </w:p>
        </w:tc>
      </w:tr>
    </w:tbl>
    <w:p w14:paraId="35D8E60E" w14:textId="77777777" w:rsidR="004A2A9C" w:rsidRPr="008C499D" w:rsidRDefault="004A2A9C" w:rsidP="004A2A9C">
      <w:pPr>
        <w:bidi/>
        <w:jc w:val="center"/>
        <w:rPr>
          <w:rtl/>
          <w:lang w:bidi="fa-IR"/>
        </w:rPr>
      </w:pPr>
    </w:p>
    <w:p w14:paraId="54733B09" w14:textId="62D1C912" w:rsidR="009B2B53" w:rsidRPr="008C499D" w:rsidRDefault="004A2A9C" w:rsidP="004A2A9C">
      <w:pPr>
        <w:pStyle w:val="Heading2"/>
        <w:bidi/>
        <w:jc w:val="center"/>
        <w:rPr>
          <w:lang w:bidi="fa-IR"/>
        </w:rPr>
      </w:pPr>
      <w:bookmarkStart w:id="86" w:name="_Toc15388713"/>
      <w:r w:rsidRPr="008C499D">
        <w:rPr>
          <w:rFonts w:hint="cs"/>
          <w:rtl/>
          <w:lang w:bidi="fa-IR"/>
        </w:rPr>
        <w:t>ضمیمه 5: جورنال وچر</w:t>
      </w:r>
      <w:bookmarkEnd w:id="86"/>
      <w:r w:rsidR="00EF2EC1">
        <w:rPr>
          <w:rFonts w:hint="cs"/>
          <w:rtl/>
          <w:lang w:bidi="fa-IR"/>
        </w:rPr>
        <w:t xml:space="preserve"> </w:t>
      </w:r>
      <w:r w:rsidR="00EF2EC1">
        <w:rPr>
          <w:lang w:bidi="fa-IR"/>
        </w:rPr>
        <w:t>(journal voucher)</w:t>
      </w:r>
    </w:p>
    <w:tbl>
      <w:tblPr>
        <w:bidiVisual/>
        <w:tblW w:w="9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4561"/>
        <w:gridCol w:w="1220"/>
        <w:gridCol w:w="1260"/>
        <w:gridCol w:w="1181"/>
        <w:gridCol w:w="1178"/>
      </w:tblGrid>
      <w:tr w:rsidR="004A2A9C" w:rsidRPr="008C499D" w14:paraId="793EAD4B" w14:textId="77777777" w:rsidTr="004A2A9C">
        <w:trPr>
          <w:trHeight w:val="559"/>
          <w:jc w:val="center"/>
        </w:trPr>
        <w:tc>
          <w:tcPr>
            <w:tcW w:w="9400" w:type="dxa"/>
            <w:gridSpan w:val="5"/>
            <w:tcBorders>
              <w:bottom w:val="nil"/>
            </w:tcBorders>
            <w:shd w:val="clear" w:color="auto" w:fill="ECF0E9" w:themeFill="accent1" w:themeFillTint="33"/>
          </w:tcPr>
          <w:p w14:paraId="69624003" w14:textId="2C326336" w:rsidR="004A2A9C" w:rsidRPr="008C499D" w:rsidRDefault="004A2A9C" w:rsidP="00B947BC">
            <w:pPr>
              <w:pStyle w:val="TableParagraph"/>
              <w:bidi/>
              <w:spacing w:before="154"/>
              <w:ind w:left="107"/>
              <w:rPr>
                <w:rFonts w:ascii="Times New Roman" w:hAnsi="Times New Roman" w:cs="Times New Roman"/>
                <w:bCs/>
                <w:sz w:val="20"/>
                <w:szCs w:val="20"/>
              </w:rPr>
            </w:pPr>
            <w:r w:rsidRPr="008C499D">
              <w:rPr>
                <w:rFonts w:ascii="Times New Roman" w:hAnsi="Times New Roman" w:cs="Times New Roman"/>
                <w:bCs/>
                <w:sz w:val="20"/>
                <w:szCs w:val="20"/>
                <w:rtl/>
                <w:lang w:bidi="ar-SA"/>
              </w:rPr>
              <w:t>نام سازمان جامعه مدنی</w:t>
            </w:r>
          </w:p>
        </w:tc>
      </w:tr>
      <w:tr w:rsidR="004A2A9C" w:rsidRPr="008C499D" w14:paraId="78AE2CE4" w14:textId="77777777" w:rsidTr="004A2A9C">
        <w:trPr>
          <w:trHeight w:val="568"/>
          <w:jc w:val="center"/>
        </w:trPr>
        <w:tc>
          <w:tcPr>
            <w:tcW w:w="4561" w:type="dxa"/>
            <w:tcBorders>
              <w:top w:val="nil"/>
              <w:bottom w:val="nil"/>
              <w:right w:val="nil"/>
            </w:tcBorders>
            <w:shd w:val="clear" w:color="auto" w:fill="ECF0E9" w:themeFill="accent1" w:themeFillTint="33"/>
          </w:tcPr>
          <w:p w14:paraId="748B2043" w14:textId="5C201BC2" w:rsidR="004A2A9C" w:rsidRPr="008C499D" w:rsidRDefault="00B947BC" w:rsidP="00B947BC">
            <w:pPr>
              <w:pStyle w:val="TableParagraph"/>
              <w:bidi/>
              <w:spacing w:before="74"/>
              <w:ind w:left="107"/>
              <w:rPr>
                <w:rFonts w:ascii="Times New Roman" w:hAnsi="Times New Roman" w:cs="Times New Roman"/>
                <w:bCs/>
                <w:sz w:val="20"/>
                <w:szCs w:val="20"/>
              </w:rPr>
            </w:pPr>
            <w:r w:rsidRPr="008C499D">
              <w:rPr>
                <w:rFonts w:ascii="Times New Roman" w:hAnsi="Times New Roman" w:cs="Times New Roman"/>
                <w:bCs/>
                <w:sz w:val="20"/>
                <w:szCs w:val="20"/>
                <w:rtl/>
                <w:lang w:bidi="ar-SA"/>
              </w:rPr>
              <w:t>جورنال وچر</w:t>
            </w:r>
          </w:p>
        </w:tc>
        <w:tc>
          <w:tcPr>
            <w:tcW w:w="1220" w:type="dxa"/>
            <w:tcBorders>
              <w:top w:val="nil"/>
              <w:left w:val="nil"/>
              <w:bottom w:val="nil"/>
              <w:right w:val="nil"/>
            </w:tcBorders>
            <w:shd w:val="clear" w:color="auto" w:fill="ECF0E9" w:themeFill="accent1" w:themeFillTint="33"/>
          </w:tcPr>
          <w:p w14:paraId="18619AA9"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nil"/>
              <w:left w:val="nil"/>
              <w:bottom w:val="nil"/>
              <w:right w:val="nil"/>
            </w:tcBorders>
            <w:shd w:val="clear" w:color="auto" w:fill="ECF0E9" w:themeFill="accent1" w:themeFillTint="33"/>
          </w:tcPr>
          <w:p w14:paraId="737703A8"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nil"/>
              <w:left w:val="nil"/>
              <w:bottom w:val="nil"/>
              <w:right w:val="nil"/>
            </w:tcBorders>
            <w:shd w:val="clear" w:color="auto" w:fill="ECF0E9" w:themeFill="accent1" w:themeFillTint="33"/>
          </w:tcPr>
          <w:p w14:paraId="37D44210"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nil"/>
              <w:left w:val="nil"/>
              <w:bottom w:val="nil"/>
            </w:tcBorders>
            <w:shd w:val="clear" w:color="auto" w:fill="ECF0E9" w:themeFill="accent1" w:themeFillTint="33"/>
          </w:tcPr>
          <w:p w14:paraId="64F7275E"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65722ADF" w14:textId="77777777" w:rsidTr="004A2A9C">
        <w:trPr>
          <w:trHeight w:val="753"/>
          <w:jc w:val="center"/>
        </w:trPr>
        <w:tc>
          <w:tcPr>
            <w:tcW w:w="9400" w:type="dxa"/>
            <w:gridSpan w:val="5"/>
            <w:tcBorders>
              <w:top w:val="nil"/>
              <w:bottom w:val="nil"/>
            </w:tcBorders>
            <w:shd w:val="clear" w:color="auto" w:fill="ECF0E9" w:themeFill="accent1" w:themeFillTint="33"/>
          </w:tcPr>
          <w:p w14:paraId="27F46277" w14:textId="0AF5DC85" w:rsidR="004A2A9C" w:rsidRPr="008C499D" w:rsidRDefault="00B947BC" w:rsidP="00B947BC">
            <w:pPr>
              <w:pStyle w:val="TableParagraph"/>
              <w:bidi/>
              <w:spacing w:before="164"/>
              <w:ind w:left="4668"/>
              <w:rPr>
                <w:rFonts w:ascii="Times New Roman" w:hAnsi="Times New Roman" w:cs="Times New Roman"/>
                <w:sz w:val="20"/>
                <w:szCs w:val="20"/>
              </w:rPr>
            </w:pPr>
            <w:r w:rsidRPr="008C499D">
              <w:rPr>
                <w:rFonts w:ascii="Times New Roman" w:hAnsi="Times New Roman" w:cs="Times New Roman"/>
                <w:sz w:val="20"/>
                <w:szCs w:val="20"/>
                <w:rtl/>
                <w:lang w:bidi="ar-SA"/>
              </w:rPr>
              <w:t>شماره جورنال وچر</w:t>
            </w:r>
            <w:r w:rsidR="004A2A9C" w:rsidRPr="008C499D">
              <w:rPr>
                <w:rFonts w:ascii="Times New Roman" w:hAnsi="Times New Roman" w:cs="Times New Roman"/>
                <w:sz w:val="20"/>
                <w:szCs w:val="20"/>
              </w:rPr>
              <w:t>……………………………………</w:t>
            </w:r>
          </w:p>
        </w:tc>
      </w:tr>
      <w:tr w:rsidR="004A2A9C" w:rsidRPr="008C499D" w14:paraId="22178412" w14:textId="77777777" w:rsidTr="004A2A9C">
        <w:trPr>
          <w:trHeight w:val="1118"/>
          <w:jc w:val="center"/>
        </w:trPr>
        <w:tc>
          <w:tcPr>
            <w:tcW w:w="9400" w:type="dxa"/>
            <w:gridSpan w:val="5"/>
            <w:tcBorders>
              <w:top w:val="nil"/>
              <w:bottom w:val="single" w:sz="4" w:space="0" w:color="000000"/>
            </w:tcBorders>
            <w:shd w:val="clear" w:color="auto" w:fill="ECF0E9" w:themeFill="accent1" w:themeFillTint="33"/>
          </w:tcPr>
          <w:p w14:paraId="67E39D54" w14:textId="724928FA" w:rsidR="004A2A9C" w:rsidRPr="008C499D" w:rsidRDefault="00B947BC" w:rsidP="00B947BC">
            <w:pPr>
              <w:pStyle w:val="TableParagraph"/>
              <w:bidi/>
              <w:spacing w:before="121"/>
              <w:ind w:left="4668"/>
              <w:rPr>
                <w:rFonts w:ascii="Times New Roman" w:hAnsi="Times New Roman" w:cs="Times New Roman"/>
                <w:sz w:val="20"/>
                <w:szCs w:val="20"/>
              </w:rPr>
            </w:pPr>
            <w:r w:rsidRPr="008C499D">
              <w:rPr>
                <w:rFonts w:ascii="Times New Roman" w:hAnsi="Times New Roman" w:cs="Times New Roman"/>
                <w:sz w:val="20"/>
                <w:szCs w:val="20"/>
                <w:rtl/>
                <w:lang w:bidi="ar-SA"/>
              </w:rPr>
              <w:t>تاریخ</w:t>
            </w:r>
            <w:r w:rsidR="004A2A9C" w:rsidRPr="008C499D">
              <w:rPr>
                <w:rFonts w:ascii="Times New Roman" w:hAnsi="Times New Roman" w:cs="Times New Roman"/>
                <w:sz w:val="20"/>
                <w:szCs w:val="20"/>
              </w:rPr>
              <w:t>………………………………………….</w:t>
            </w:r>
          </w:p>
        </w:tc>
      </w:tr>
      <w:tr w:rsidR="004A2A9C" w:rsidRPr="008C499D" w14:paraId="7399460A" w14:textId="77777777" w:rsidTr="004A2A9C">
        <w:trPr>
          <w:trHeight w:val="510"/>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7B32773C" w14:textId="1120E4F3" w:rsidR="004A2A9C" w:rsidRPr="008C499D" w:rsidRDefault="00B947BC" w:rsidP="00B947BC">
            <w:pPr>
              <w:pStyle w:val="TableParagraph"/>
              <w:bidi/>
              <w:spacing w:line="227" w:lineRule="exact"/>
              <w:ind w:left="107"/>
              <w:rPr>
                <w:rFonts w:ascii="Times New Roman" w:hAnsi="Times New Roman" w:cs="Times New Roman"/>
                <w:sz w:val="20"/>
                <w:szCs w:val="20"/>
              </w:rPr>
            </w:pPr>
            <w:r w:rsidRPr="008C499D">
              <w:rPr>
                <w:rFonts w:ascii="Times New Roman" w:hAnsi="Times New Roman" w:cs="Times New Roman"/>
                <w:sz w:val="20"/>
                <w:szCs w:val="20"/>
                <w:rtl/>
                <w:lang w:bidi="ar-SA"/>
              </w:rPr>
              <w:t>نام دارنده حساب بانکی</w:t>
            </w: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A152AB0" w14:textId="4346A4D3" w:rsidR="004A2A9C" w:rsidRPr="008C499D" w:rsidRDefault="00B947BC" w:rsidP="00B947BC">
            <w:pPr>
              <w:pStyle w:val="TableParagraph"/>
              <w:bidi/>
              <w:ind w:left="373" w:hanging="120"/>
              <w:rPr>
                <w:rFonts w:ascii="Times New Roman" w:hAnsi="Times New Roman" w:cs="Times New Roman"/>
                <w:sz w:val="20"/>
                <w:szCs w:val="20"/>
              </w:rPr>
            </w:pPr>
            <w:r w:rsidRPr="008C499D">
              <w:rPr>
                <w:rFonts w:ascii="Times New Roman" w:hAnsi="Times New Roman" w:cs="Times New Roman"/>
                <w:w w:val="95"/>
                <w:sz w:val="20"/>
                <w:szCs w:val="20"/>
                <w:rtl/>
                <w:lang w:bidi="ar-SA"/>
              </w:rPr>
              <w:t xml:space="preserve">کود </w:t>
            </w: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9137F5F" w14:textId="7371C95A" w:rsidR="004A2A9C" w:rsidRPr="008C499D" w:rsidRDefault="00B947BC" w:rsidP="00B947BC">
            <w:pPr>
              <w:pStyle w:val="TableParagraph"/>
              <w:bidi/>
              <w:ind w:left="332" w:firstLine="96"/>
              <w:rPr>
                <w:rFonts w:ascii="Times New Roman" w:hAnsi="Times New Roman" w:cs="Times New Roman"/>
                <w:sz w:val="20"/>
                <w:szCs w:val="20"/>
              </w:rPr>
            </w:pPr>
            <w:r w:rsidRPr="008C499D">
              <w:rPr>
                <w:rFonts w:ascii="Times New Roman" w:hAnsi="Times New Roman" w:cs="Times New Roman"/>
                <w:sz w:val="20"/>
                <w:szCs w:val="20"/>
                <w:rtl/>
                <w:lang w:bidi="ar-SA"/>
              </w:rPr>
              <w:t>واحد مربوطه</w:t>
            </w: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22F8206" w14:textId="46F6083D" w:rsidR="004A2A9C" w:rsidRPr="008C499D" w:rsidRDefault="00B947BC" w:rsidP="00B947BC">
            <w:pPr>
              <w:pStyle w:val="TableParagraph"/>
              <w:bidi/>
              <w:ind w:left="228" w:right="213"/>
              <w:jc w:val="center"/>
              <w:rPr>
                <w:rFonts w:ascii="Times New Roman" w:hAnsi="Times New Roman" w:cs="Times New Roman"/>
                <w:sz w:val="20"/>
                <w:szCs w:val="20"/>
              </w:rPr>
            </w:pPr>
            <w:r w:rsidRPr="008C499D">
              <w:rPr>
                <w:rFonts w:ascii="Times New Roman" w:hAnsi="Times New Roman" w:cs="Times New Roman"/>
                <w:sz w:val="20"/>
                <w:szCs w:val="20"/>
                <w:rtl/>
                <w:lang w:bidi="ar-SA"/>
              </w:rPr>
              <w:t>مقدار دبیت شده</w:t>
            </w: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6F218286" w14:textId="67A6E459" w:rsidR="004A2A9C" w:rsidRPr="008C499D" w:rsidRDefault="00B947BC" w:rsidP="00B947BC">
            <w:pPr>
              <w:pStyle w:val="TableParagraph"/>
              <w:bidi/>
              <w:ind w:left="228" w:right="205"/>
              <w:jc w:val="center"/>
              <w:rPr>
                <w:rFonts w:ascii="Times New Roman" w:hAnsi="Times New Roman" w:cs="Times New Roman"/>
                <w:sz w:val="20"/>
                <w:szCs w:val="20"/>
              </w:rPr>
            </w:pPr>
            <w:r w:rsidRPr="008C499D">
              <w:rPr>
                <w:rFonts w:ascii="Times New Roman" w:hAnsi="Times New Roman" w:cs="Times New Roman"/>
                <w:sz w:val="20"/>
                <w:szCs w:val="20"/>
                <w:rtl/>
                <w:lang w:bidi="ar-SA"/>
              </w:rPr>
              <w:t>مقدار کریدت شده</w:t>
            </w:r>
          </w:p>
        </w:tc>
      </w:tr>
      <w:tr w:rsidR="004A2A9C" w:rsidRPr="008C499D" w14:paraId="2CC3E45E" w14:textId="77777777" w:rsidTr="004A2A9C">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5A20D51C"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89C672B"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32EA7D9"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FEA17C3" w14:textId="77777777" w:rsidR="004A2A9C" w:rsidRPr="008C499D" w:rsidRDefault="004A2A9C" w:rsidP="00B947BC">
            <w:pPr>
              <w:pStyle w:val="TableParagraph"/>
              <w:bidi/>
              <w:spacing w:before="172" w:line="213" w:lineRule="exact"/>
              <w:ind w:left="17"/>
              <w:jc w:val="center"/>
              <w:rPr>
                <w:rFonts w:ascii="Times New Roman" w:hAnsi="Times New Roman" w:cs="Times New Roman"/>
                <w:sz w:val="20"/>
                <w:szCs w:val="20"/>
              </w:rPr>
            </w:pPr>
            <w:r w:rsidRPr="008C499D">
              <w:rPr>
                <w:rFonts w:ascii="Times New Roman" w:hAnsi="Times New Roman" w:cs="Times New Roman"/>
                <w:w w:val="99"/>
                <w:sz w:val="20"/>
                <w:szCs w:val="20"/>
              </w:rPr>
              <w:t>$</w:t>
            </w: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229E44D8" w14:textId="77777777" w:rsidR="004A2A9C" w:rsidRPr="008C499D" w:rsidRDefault="004A2A9C" w:rsidP="00B947BC">
            <w:pPr>
              <w:pStyle w:val="TableParagraph"/>
              <w:bidi/>
              <w:spacing w:before="172" w:line="213" w:lineRule="exact"/>
              <w:ind w:left="26"/>
              <w:jc w:val="center"/>
              <w:rPr>
                <w:rFonts w:ascii="Times New Roman" w:hAnsi="Times New Roman" w:cs="Times New Roman"/>
                <w:sz w:val="20"/>
                <w:szCs w:val="20"/>
              </w:rPr>
            </w:pPr>
            <w:r w:rsidRPr="008C499D">
              <w:rPr>
                <w:rFonts w:ascii="Times New Roman" w:hAnsi="Times New Roman" w:cs="Times New Roman"/>
                <w:w w:val="99"/>
                <w:sz w:val="20"/>
                <w:szCs w:val="20"/>
              </w:rPr>
              <w:t>$</w:t>
            </w:r>
          </w:p>
        </w:tc>
      </w:tr>
      <w:tr w:rsidR="004A2A9C" w:rsidRPr="008C499D" w14:paraId="00B50BCB" w14:textId="77777777" w:rsidTr="004A2A9C">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721CB214"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1E8917D"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2225BB9"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B25B6F3"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50E873F3"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51790E75" w14:textId="77777777" w:rsidTr="004A2A9C">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3C922E68"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F0B2672"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9CEC079"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BBAD2BA"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1932EB49"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44F55AC8" w14:textId="77777777" w:rsidTr="004A2A9C">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2C2C8E86"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464735C"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CAA719A"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1D51157"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3606FBC4"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04B145FC" w14:textId="77777777" w:rsidTr="004A2A9C">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13A87690"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0D925DD"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58E67EC"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335C45E"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60BB18BF"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11B5E1B3" w14:textId="77777777" w:rsidTr="004A2A9C">
        <w:trPr>
          <w:trHeight w:val="403"/>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1FD68BEC"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4C29921"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87949E6"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014DE43"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5B9F84C8"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7247D274" w14:textId="77777777" w:rsidTr="004A2A9C">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09A038DE"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2B24FE6"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DB00DAF"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609D854"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12BCDBC5"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33FAAE29" w14:textId="77777777" w:rsidTr="004A2A9C">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4861ADB1"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6513B63"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56027DF"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4E666DB"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7604DF62"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65420195" w14:textId="77777777" w:rsidTr="004A2A9C">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32F8229A"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4544143"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F58A6F1"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7095247"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6BA648C1"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70007072" w14:textId="77777777" w:rsidTr="004A2A9C">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30439981" w14:textId="77777777" w:rsidR="004A2A9C" w:rsidRPr="008C499D" w:rsidRDefault="004A2A9C" w:rsidP="00B947BC">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C64C4AE" w14:textId="77777777" w:rsidR="004A2A9C" w:rsidRPr="008C499D" w:rsidRDefault="004A2A9C" w:rsidP="00B947BC">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0DA0062" w14:textId="77777777" w:rsidR="004A2A9C" w:rsidRPr="008C499D" w:rsidRDefault="004A2A9C" w:rsidP="00B947BC">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64D79C8"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5545C0C0"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48B675F3" w14:textId="77777777" w:rsidTr="004A2A9C">
        <w:trPr>
          <w:trHeight w:val="478"/>
          <w:jc w:val="center"/>
        </w:trPr>
        <w:tc>
          <w:tcPr>
            <w:tcW w:w="7041" w:type="dxa"/>
            <w:gridSpan w:val="3"/>
            <w:tcBorders>
              <w:top w:val="single" w:sz="4" w:space="0" w:color="000000"/>
              <w:bottom w:val="nil"/>
              <w:right w:val="single" w:sz="4" w:space="0" w:color="000000"/>
            </w:tcBorders>
            <w:shd w:val="clear" w:color="auto" w:fill="ECF0E9" w:themeFill="accent1" w:themeFillTint="33"/>
          </w:tcPr>
          <w:p w14:paraId="5BE6B86D" w14:textId="77777777" w:rsidR="004A2A9C" w:rsidRPr="008C499D" w:rsidRDefault="004A2A9C" w:rsidP="00B947BC">
            <w:pPr>
              <w:pStyle w:val="TableParagraph"/>
              <w:bidi/>
              <w:spacing w:before="2"/>
              <w:rPr>
                <w:rFonts w:ascii="Times New Roman" w:hAnsi="Times New Roman" w:cs="Times New Roman"/>
                <w:b/>
                <w:sz w:val="20"/>
                <w:szCs w:val="20"/>
              </w:rPr>
            </w:pPr>
          </w:p>
          <w:p w14:paraId="3D3E26E8" w14:textId="2390C6E9" w:rsidR="004A2A9C" w:rsidRPr="008C499D" w:rsidRDefault="00B947BC" w:rsidP="00B947BC">
            <w:pPr>
              <w:pStyle w:val="TableParagraph"/>
              <w:bidi/>
              <w:spacing w:line="212" w:lineRule="exact"/>
              <w:ind w:left="107"/>
              <w:rPr>
                <w:rFonts w:ascii="Times New Roman" w:hAnsi="Times New Roman" w:cs="Times New Roman"/>
                <w:sz w:val="20"/>
                <w:szCs w:val="20"/>
              </w:rPr>
            </w:pPr>
            <w:r w:rsidRPr="008C499D">
              <w:rPr>
                <w:rFonts w:ascii="Times New Roman" w:hAnsi="Times New Roman" w:cs="Times New Roman" w:hint="cs"/>
                <w:sz w:val="20"/>
                <w:szCs w:val="20"/>
                <w:rtl/>
                <w:lang w:bidi="fa-IR"/>
              </w:rPr>
              <w:t>مجموع</w:t>
            </w:r>
          </w:p>
        </w:tc>
        <w:tc>
          <w:tcPr>
            <w:tcW w:w="1181" w:type="dxa"/>
            <w:tcBorders>
              <w:top w:val="single" w:sz="4" w:space="0" w:color="000000"/>
              <w:left w:val="single" w:sz="4" w:space="0" w:color="000000"/>
              <w:bottom w:val="double" w:sz="2" w:space="0" w:color="000000"/>
              <w:right w:val="single" w:sz="4" w:space="0" w:color="000000"/>
            </w:tcBorders>
            <w:shd w:val="clear" w:color="auto" w:fill="ECF0E9" w:themeFill="accent1" w:themeFillTint="33"/>
          </w:tcPr>
          <w:p w14:paraId="14676F0C" w14:textId="77777777" w:rsidR="004A2A9C" w:rsidRPr="008C499D" w:rsidRDefault="004A2A9C" w:rsidP="00B947BC">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double" w:sz="2" w:space="0" w:color="000000"/>
            </w:tcBorders>
            <w:shd w:val="clear" w:color="auto" w:fill="ECF0E9" w:themeFill="accent1" w:themeFillTint="33"/>
          </w:tcPr>
          <w:p w14:paraId="5F1BCDE3" w14:textId="77777777" w:rsidR="004A2A9C" w:rsidRPr="008C499D" w:rsidRDefault="004A2A9C" w:rsidP="00B947BC">
            <w:pPr>
              <w:pStyle w:val="TableParagraph"/>
              <w:bidi/>
              <w:rPr>
                <w:rFonts w:ascii="Times New Roman" w:hAnsi="Times New Roman" w:cs="Times New Roman"/>
                <w:sz w:val="20"/>
                <w:szCs w:val="20"/>
              </w:rPr>
            </w:pPr>
          </w:p>
        </w:tc>
      </w:tr>
      <w:tr w:rsidR="004A2A9C" w:rsidRPr="008C499D" w14:paraId="66ACF4F3" w14:textId="77777777" w:rsidTr="004A2A9C">
        <w:trPr>
          <w:trHeight w:val="1313"/>
          <w:jc w:val="center"/>
        </w:trPr>
        <w:tc>
          <w:tcPr>
            <w:tcW w:w="9400" w:type="dxa"/>
            <w:gridSpan w:val="5"/>
            <w:tcBorders>
              <w:top w:val="nil"/>
              <w:bottom w:val="nil"/>
            </w:tcBorders>
            <w:shd w:val="clear" w:color="auto" w:fill="ECF0E9" w:themeFill="accent1" w:themeFillTint="33"/>
          </w:tcPr>
          <w:p w14:paraId="1AD7C81E" w14:textId="77777777" w:rsidR="004A2A9C" w:rsidRPr="008C499D" w:rsidRDefault="004A2A9C" w:rsidP="00B947BC">
            <w:pPr>
              <w:pStyle w:val="TableParagraph"/>
              <w:bidi/>
              <w:rPr>
                <w:rFonts w:ascii="Times New Roman" w:hAnsi="Times New Roman" w:cs="Times New Roman"/>
                <w:b/>
                <w:sz w:val="20"/>
                <w:szCs w:val="20"/>
              </w:rPr>
            </w:pPr>
          </w:p>
          <w:p w14:paraId="6324DC65" w14:textId="77777777" w:rsidR="004A2A9C" w:rsidRPr="008C499D" w:rsidRDefault="004A2A9C" w:rsidP="00B947BC">
            <w:pPr>
              <w:pStyle w:val="TableParagraph"/>
              <w:bidi/>
              <w:rPr>
                <w:rFonts w:ascii="Times New Roman" w:hAnsi="Times New Roman" w:cs="Times New Roman"/>
                <w:b/>
                <w:sz w:val="20"/>
                <w:szCs w:val="20"/>
              </w:rPr>
            </w:pPr>
          </w:p>
          <w:p w14:paraId="1828030F" w14:textId="77777777" w:rsidR="004A2A9C" w:rsidRPr="008C499D" w:rsidRDefault="004A2A9C" w:rsidP="00B947BC">
            <w:pPr>
              <w:pStyle w:val="TableParagraph"/>
              <w:bidi/>
              <w:spacing w:before="9"/>
              <w:rPr>
                <w:rFonts w:ascii="Times New Roman" w:hAnsi="Times New Roman" w:cs="Times New Roman"/>
                <w:b/>
                <w:sz w:val="20"/>
                <w:szCs w:val="20"/>
              </w:rPr>
            </w:pPr>
          </w:p>
          <w:p w14:paraId="520A0D4C" w14:textId="201E56D6" w:rsidR="004A2A9C" w:rsidRPr="008C499D" w:rsidRDefault="00B947BC" w:rsidP="00B947BC">
            <w:pPr>
              <w:pStyle w:val="TableParagraph"/>
              <w:bidi/>
              <w:ind w:left="107"/>
              <w:rPr>
                <w:rFonts w:ascii="Times New Roman" w:hAnsi="Times New Roman" w:cs="Times New Roman"/>
                <w:sz w:val="20"/>
                <w:szCs w:val="20"/>
              </w:rPr>
            </w:pPr>
            <w:r w:rsidRPr="008C499D">
              <w:rPr>
                <w:rFonts w:ascii="Times New Roman" w:hAnsi="Times New Roman" w:cs="Times New Roman" w:hint="cs"/>
                <w:sz w:val="20"/>
                <w:szCs w:val="20"/>
                <w:rtl/>
                <w:lang w:bidi="fa-IR"/>
              </w:rPr>
              <w:t xml:space="preserve">تهیه کننده: </w:t>
            </w:r>
            <w:r w:rsidR="004A2A9C" w:rsidRPr="008C499D">
              <w:rPr>
                <w:rFonts w:ascii="Times New Roman" w:hAnsi="Times New Roman" w:cs="Times New Roman"/>
                <w:sz w:val="20"/>
                <w:szCs w:val="20"/>
              </w:rPr>
              <w:t>……………………………….…………….</w:t>
            </w:r>
            <w:r w:rsidRPr="008C499D">
              <w:rPr>
                <w:rFonts w:ascii="Times New Roman" w:hAnsi="Times New Roman" w:cs="Times New Roman"/>
                <w:sz w:val="20"/>
                <w:szCs w:val="20"/>
                <w:rtl/>
                <w:lang w:bidi="ar-SA"/>
              </w:rPr>
              <w:t>تاریخ</w:t>
            </w:r>
            <w:r w:rsidR="004A2A9C" w:rsidRPr="008C499D">
              <w:rPr>
                <w:rFonts w:ascii="Times New Roman" w:hAnsi="Times New Roman" w:cs="Times New Roman"/>
                <w:sz w:val="20"/>
                <w:szCs w:val="20"/>
              </w:rPr>
              <w:t>……………………...…………………</w:t>
            </w:r>
          </w:p>
        </w:tc>
      </w:tr>
      <w:tr w:rsidR="004A2A9C" w:rsidRPr="008C499D" w14:paraId="26E1AE5B" w14:textId="77777777" w:rsidTr="004A2A9C">
        <w:trPr>
          <w:trHeight w:val="630"/>
          <w:jc w:val="center"/>
        </w:trPr>
        <w:tc>
          <w:tcPr>
            <w:tcW w:w="9400" w:type="dxa"/>
            <w:gridSpan w:val="5"/>
            <w:tcBorders>
              <w:top w:val="nil"/>
              <w:bottom w:val="nil"/>
            </w:tcBorders>
            <w:shd w:val="clear" w:color="auto" w:fill="ECF0E9" w:themeFill="accent1" w:themeFillTint="33"/>
          </w:tcPr>
          <w:p w14:paraId="143DEE0A" w14:textId="195BD5EA" w:rsidR="004A2A9C" w:rsidRPr="008C499D" w:rsidRDefault="00B947BC" w:rsidP="00B947BC">
            <w:pPr>
              <w:pStyle w:val="TableParagraph"/>
              <w:bidi/>
              <w:spacing w:before="196"/>
              <w:ind w:left="107"/>
              <w:rPr>
                <w:rFonts w:ascii="Times New Roman" w:hAnsi="Times New Roman" w:cs="Times New Roman"/>
                <w:sz w:val="20"/>
                <w:szCs w:val="20"/>
              </w:rPr>
            </w:pPr>
            <w:r w:rsidRPr="008C499D">
              <w:rPr>
                <w:rFonts w:ascii="Times New Roman" w:hAnsi="Times New Roman" w:cs="Times New Roman" w:hint="cs"/>
                <w:sz w:val="20"/>
                <w:szCs w:val="20"/>
                <w:rtl/>
                <w:lang w:bidi="fa-IR"/>
              </w:rPr>
              <w:t>تصدیق کننده:</w:t>
            </w:r>
            <w:r w:rsidR="004A2A9C" w:rsidRPr="008C499D">
              <w:rPr>
                <w:rFonts w:ascii="Times New Roman" w:hAnsi="Times New Roman" w:cs="Times New Roman"/>
                <w:sz w:val="20"/>
                <w:szCs w:val="20"/>
              </w:rPr>
              <w:t>……………………….……………………….</w:t>
            </w:r>
            <w:r w:rsidRPr="008C499D">
              <w:rPr>
                <w:rFonts w:ascii="Times New Roman" w:hAnsi="Times New Roman" w:cs="Times New Roman"/>
                <w:sz w:val="20"/>
                <w:szCs w:val="20"/>
                <w:rtl/>
                <w:lang w:bidi="ar-SA"/>
              </w:rPr>
              <w:t>تاریخ</w:t>
            </w:r>
            <w:r w:rsidR="004A2A9C" w:rsidRPr="008C499D">
              <w:rPr>
                <w:rFonts w:ascii="Times New Roman" w:hAnsi="Times New Roman" w:cs="Times New Roman"/>
                <w:sz w:val="20"/>
                <w:szCs w:val="20"/>
              </w:rPr>
              <w:t>…………………………………………</w:t>
            </w:r>
          </w:p>
        </w:tc>
      </w:tr>
      <w:tr w:rsidR="004A2A9C" w:rsidRPr="008C499D" w14:paraId="5600F434" w14:textId="77777777" w:rsidTr="004A2A9C">
        <w:trPr>
          <w:trHeight w:val="909"/>
          <w:jc w:val="center"/>
        </w:trPr>
        <w:tc>
          <w:tcPr>
            <w:tcW w:w="9400" w:type="dxa"/>
            <w:gridSpan w:val="5"/>
            <w:tcBorders>
              <w:top w:val="nil"/>
            </w:tcBorders>
            <w:shd w:val="clear" w:color="auto" w:fill="ECF0E9" w:themeFill="accent1" w:themeFillTint="33"/>
          </w:tcPr>
          <w:p w14:paraId="3AEA9FCB" w14:textId="457A3203" w:rsidR="004A2A9C" w:rsidRPr="008C499D" w:rsidRDefault="00B947BC" w:rsidP="00B947BC">
            <w:pPr>
              <w:pStyle w:val="TableParagraph"/>
              <w:bidi/>
              <w:spacing w:before="197"/>
              <w:ind w:left="107"/>
              <w:rPr>
                <w:rFonts w:ascii="Times New Roman" w:hAnsi="Times New Roman" w:cs="Times New Roman"/>
                <w:sz w:val="20"/>
                <w:szCs w:val="20"/>
              </w:rPr>
            </w:pPr>
            <w:r w:rsidRPr="008C499D">
              <w:rPr>
                <w:rFonts w:ascii="Times New Roman" w:hAnsi="Times New Roman" w:cs="Times New Roman"/>
                <w:sz w:val="20"/>
                <w:szCs w:val="20"/>
                <w:rtl/>
                <w:lang w:bidi="ar-SA"/>
              </w:rPr>
              <w:t>ثبت کننده</w:t>
            </w:r>
            <w:r w:rsidRPr="008C499D">
              <w:rPr>
                <w:rFonts w:ascii="Times New Roman" w:hAnsi="Times New Roman" w:cs="Times New Roman"/>
                <w:sz w:val="20"/>
                <w:szCs w:val="20"/>
                <w:rtl/>
              </w:rPr>
              <w:t>:</w:t>
            </w:r>
            <w:r w:rsidR="004A2A9C" w:rsidRPr="008C499D">
              <w:rPr>
                <w:rFonts w:ascii="Times New Roman" w:hAnsi="Times New Roman" w:cs="Times New Roman"/>
                <w:sz w:val="20"/>
                <w:szCs w:val="20"/>
              </w:rPr>
              <w:t>……..…………….………………………………</w:t>
            </w:r>
            <w:r w:rsidRPr="008C499D">
              <w:rPr>
                <w:rFonts w:ascii="Times New Roman" w:hAnsi="Times New Roman" w:cs="Times New Roman"/>
                <w:sz w:val="20"/>
                <w:szCs w:val="20"/>
                <w:rtl/>
                <w:lang w:bidi="ar-SA"/>
              </w:rPr>
              <w:t>تاریخ</w:t>
            </w:r>
            <w:r w:rsidR="004A2A9C" w:rsidRPr="008C499D">
              <w:rPr>
                <w:rFonts w:ascii="Times New Roman" w:hAnsi="Times New Roman" w:cs="Times New Roman"/>
                <w:sz w:val="20"/>
                <w:szCs w:val="20"/>
              </w:rPr>
              <w:t>……………………………….……….</w:t>
            </w:r>
          </w:p>
        </w:tc>
      </w:tr>
    </w:tbl>
    <w:p w14:paraId="49DC3CF3" w14:textId="1B00434B" w:rsidR="00B947BC" w:rsidRPr="008C499D" w:rsidRDefault="00B947BC" w:rsidP="004A2A9C">
      <w:pPr>
        <w:bidi/>
        <w:rPr>
          <w:rtl/>
          <w:lang w:bidi="fa-IR"/>
        </w:rPr>
      </w:pPr>
    </w:p>
    <w:p w14:paraId="74225EF2" w14:textId="77777777" w:rsidR="00B947BC" w:rsidRPr="008C499D" w:rsidRDefault="00B947BC">
      <w:pPr>
        <w:rPr>
          <w:rtl/>
          <w:lang w:bidi="fa-IR"/>
        </w:rPr>
      </w:pPr>
      <w:r w:rsidRPr="008C499D">
        <w:rPr>
          <w:rtl/>
          <w:lang w:bidi="fa-IR"/>
        </w:rPr>
        <w:br w:type="page"/>
      </w:r>
    </w:p>
    <w:p w14:paraId="778A9843" w14:textId="615E84B1" w:rsidR="004A2A9C" w:rsidRPr="008C499D" w:rsidRDefault="00B947BC" w:rsidP="00B947BC">
      <w:pPr>
        <w:pStyle w:val="Heading2"/>
        <w:bidi/>
        <w:jc w:val="center"/>
        <w:rPr>
          <w:rtl/>
          <w:lang w:bidi="fa-IR"/>
        </w:rPr>
      </w:pPr>
      <w:bookmarkStart w:id="87" w:name="_Toc15388714"/>
      <w:r w:rsidRPr="008C499D">
        <w:rPr>
          <w:rFonts w:hint="cs"/>
          <w:rtl/>
          <w:lang w:bidi="fa-IR"/>
        </w:rPr>
        <w:lastRenderedPageBreak/>
        <w:t>ضمیمه 6: تصدیق بیلانس نقدی</w:t>
      </w:r>
      <w:bookmarkEnd w:id="87"/>
      <w:r w:rsidR="00EF2EC1">
        <w:rPr>
          <w:lang w:bidi="fa-IR"/>
        </w:rPr>
        <w:t xml:space="preserve"> (cash balance) </w:t>
      </w:r>
    </w:p>
    <w:tbl>
      <w:tblPr>
        <w:bidiVisual/>
        <w:tblW w:w="0" w:type="auto"/>
        <w:jc w:val="center"/>
        <w:shd w:val="clear" w:color="auto" w:fill="ECF0E9" w:themeFill="accent1" w:themeFillTint="33"/>
        <w:tblLayout w:type="fixed"/>
        <w:tblCellMar>
          <w:left w:w="0" w:type="dxa"/>
          <w:right w:w="0" w:type="dxa"/>
        </w:tblCellMar>
        <w:tblLook w:val="01E0" w:firstRow="1" w:lastRow="1" w:firstColumn="1" w:lastColumn="1" w:noHBand="0" w:noVBand="0"/>
      </w:tblPr>
      <w:tblGrid>
        <w:gridCol w:w="1829"/>
        <w:gridCol w:w="3731"/>
        <w:gridCol w:w="1500"/>
        <w:gridCol w:w="2048"/>
      </w:tblGrid>
      <w:tr w:rsidR="00983D91" w:rsidRPr="008C499D" w14:paraId="314D159D" w14:textId="77777777" w:rsidTr="00983D91">
        <w:trPr>
          <w:trHeight w:val="454"/>
          <w:jc w:val="center"/>
        </w:trPr>
        <w:tc>
          <w:tcPr>
            <w:tcW w:w="9108" w:type="dxa"/>
            <w:gridSpan w:val="4"/>
            <w:tcBorders>
              <w:top w:val="single" w:sz="8" w:space="0" w:color="000000"/>
              <w:left w:val="single" w:sz="8" w:space="0" w:color="000000"/>
              <w:right w:val="single" w:sz="8" w:space="0" w:color="000000"/>
            </w:tcBorders>
            <w:shd w:val="clear" w:color="auto" w:fill="ECF0E9" w:themeFill="accent1" w:themeFillTint="33"/>
          </w:tcPr>
          <w:p w14:paraId="7D2C8DE9" w14:textId="34C12DA0" w:rsidR="00983D91" w:rsidRPr="008C499D" w:rsidRDefault="00983D91" w:rsidP="00983D91">
            <w:pPr>
              <w:widowControl w:val="0"/>
              <w:autoSpaceDE w:val="0"/>
              <w:autoSpaceDN w:val="0"/>
              <w:bidi/>
              <w:spacing w:before="82"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نام سازمان جامعه مدنی</w:t>
            </w:r>
          </w:p>
        </w:tc>
      </w:tr>
      <w:tr w:rsidR="00983D91" w:rsidRPr="008C499D" w14:paraId="22842FE6" w14:textId="77777777" w:rsidTr="00983D91">
        <w:trPr>
          <w:trHeight w:val="571"/>
          <w:jc w:val="center"/>
        </w:trPr>
        <w:tc>
          <w:tcPr>
            <w:tcW w:w="9108" w:type="dxa"/>
            <w:gridSpan w:val="4"/>
            <w:tcBorders>
              <w:left w:val="single" w:sz="8" w:space="0" w:color="000000"/>
              <w:right w:val="single" w:sz="8" w:space="0" w:color="000000"/>
            </w:tcBorders>
            <w:shd w:val="clear" w:color="auto" w:fill="ECF0E9" w:themeFill="accent1" w:themeFillTint="33"/>
          </w:tcPr>
          <w:p w14:paraId="7542E626" w14:textId="6A6B0634" w:rsidR="00983D91" w:rsidRPr="008C499D" w:rsidRDefault="00983D91" w:rsidP="00983D91">
            <w:pPr>
              <w:widowControl w:val="0"/>
              <w:autoSpaceDE w:val="0"/>
              <w:autoSpaceDN w:val="0"/>
              <w:bidi/>
              <w:spacing w:before="47"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تصدیق بیلانس نقدی</w:t>
            </w:r>
          </w:p>
        </w:tc>
      </w:tr>
      <w:tr w:rsidR="00983D91" w:rsidRPr="008C499D" w14:paraId="414759F4" w14:textId="77777777" w:rsidTr="00983D91">
        <w:trPr>
          <w:trHeight w:val="712"/>
          <w:jc w:val="center"/>
        </w:trPr>
        <w:tc>
          <w:tcPr>
            <w:tcW w:w="9108" w:type="dxa"/>
            <w:gridSpan w:val="4"/>
            <w:tcBorders>
              <w:left w:val="single" w:sz="8" w:space="0" w:color="000000"/>
              <w:right w:val="single" w:sz="8" w:space="0" w:color="000000"/>
            </w:tcBorders>
            <w:shd w:val="clear" w:color="auto" w:fill="ECF0E9" w:themeFill="accent1" w:themeFillTint="33"/>
          </w:tcPr>
          <w:p w14:paraId="442E5A34" w14:textId="2BB4DCA6" w:rsidR="00983D91" w:rsidRPr="008C499D" w:rsidRDefault="00983D91" w:rsidP="00983D91">
            <w:pPr>
              <w:widowControl w:val="0"/>
              <w:autoSpaceDE w:val="0"/>
              <w:autoSpaceDN w:val="0"/>
              <w:bidi/>
              <w:spacing w:before="197"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تاریخ</w:t>
            </w:r>
            <w:r w:rsidRPr="008C499D">
              <w:rPr>
                <w:rFonts w:ascii="Times New Roman" w:eastAsia="Trebuchet MS" w:hAnsi="Times New Roman" w:cs="Times New Roman"/>
                <w:color w:val="auto"/>
                <w:lang w:eastAsia="en-US" w:bidi="en-US"/>
              </w:rPr>
              <w:t>………………….…………………</w:t>
            </w:r>
          </w:p>
        </w:tc>
      </w:tr>
      <w:tr w:rsidR="00983D91" w:rsidRPr="008C499D" w14:paraId="41E5B739" w14:textId="77777777" w:rsidTr="00983D91">
        <w:trPr>
          <w:trHeight w:val="615"/>
          <w:jc w:val="center"/>
        </w:trPr>
        <w:tc>
          <w:tcPr>
            <w:tcW w:w="1829" w:type="dxa"/>
            <w:tcBorders>
              <w:left w:val="single" w:sz="8" w:space="0" w:color="000000"/>
            </w:tcBorders>
            <w:shd w:val="clear" w:color="auto" w:fill="ECF0E9" w:themeFill="accent1" w:themeFillTint="33"/>
          </w:tcPr>
          <w:p w14:paraId="6952B00B" w14:textId="77777777" w:rsidR="00983D91" w:rsidRPr="008C499D" w:rsidRDefault="00983D91" w:rsidP="00983D91">
            <w:pPr>
              <w:widowControl w:val="0"/>
              <w:autoSpaceDE w:val="0"/>
              <w:autoSpaceDN w:val="0"/>
              <w:bidi/>
              <w:spacing w:before="3" w:after="0" w:line="240" w:lineRule="auto"/>
              <w:rPr>
                <w:rFonts w:ascii="Times New Roman" w:eastAsia="Trebuchet MS" w:hAnsi="Times New Roman" w:cs="Times New Roman"/>
                <w:b/>
                <w:color w:val="auto"/>
                <w:lang w:eastAsia="en-US" w:bidi="en-US"/>
              </w:rPr>
            </w:pPr>
          </w:p>
          <w:p w14:paraId="24387E00" w14:textId="1029BDC8" w:rsidR="00983D91" w:rsidRPr="008C499D" w:rsidRDefault="00983D91" w:rsidP="00983D91">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دوره زمانی</w:t>
            </w:r>
            <w:r w:rsidRPr="008C499D">
              <w:rPr>
                <w:rFonts w:ascii="Times New Roman" w:eastAsia="Trebuchet MS" w:hAnsi="Times New Roman" w:cs="Times New Roman"/>
                <w:color w:val="auto"/>
                <w:rtl/>
                <w:lang w:eastAsia="en-US" w:bidi="en-US"/>
              </w:rPr>
              <w:t>:</w:t>
            </w:r>
          </w:p>
        </w:tc>
        <w:tc>
          <w:tcPr>
            <w:tcW w:w="5231" w:type="dxa"/>
            <w:gridSpan w:val="2"/>
            <w:shd w:val="clear" w:color="auto" w:fill="ECF0E9" w:themeFill="accent1" w:themeFillTint="33"/>
          </w:tcPr>
          <w:p w14:paraId="26467DF9" w14:textId="77777777" w:rsidR="00983D91" w:rsidRPr="008C499D" w:rsidRDefault="00983D91" w:rsidP="00983D91">
            <w:pPr>
              <w:widowControl w:val="0"/>
              <w:autoSpaceDE w:val="0"/>
              <w:autoSpaceDN w:val="0"/>
              <w:bidi/>
              <w:spacing w:before="3" w:after="0" w:line="240" w:lineRule="auto"/>
              <w:rPr>
                <w:rFonts w:ascii="Times New Roman" w:eastAsia="Trebuchet MS" w:hAnsi="Times New Roman" w:cs="Times New Roman"/>
                <w:b/>
                <w:color w:val="auto"/>
                <w:lang w:eastAsia="en-US" w:bidi="en-US"/>
              </w:rPr>
            </w:pPr>
          </w:p>
          <w:p w14:paraId="795B873B" w14:textId="1CE15C3F" w:rsidR="00983D91" w:rsidRPr="008C499D" w:rsidRDefault="00983D91" w:rsidP="00983D91">
            <w:pPr>
              <w:widowControl w:val="0"/>
              <w:autoSpaceDE w:val="0"/>
              <w:autoSpaceDN w:val="0"/>
              <w:bidi/>
              <w:spacing w:after="0" w:line="240" w:lineRule="auto"/>
              <w:ind w:left="11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از تاریخ</w:t>
            </w:r>
            <w:r w:rsidRPr="008C499D">
              <w:rPr>
                <w:rFonts w:ascii="Times New Roman" w:eastAsia="Trebuchet MS" w:hAnsi="Times New Roman" w:cs="Times New Roman"/>
                <w:color w:val="auto"/>
                <w:rtl/>
                <w:lang w:eastAsia="en-US" w:bidi="en-US"/>
              </w:rPr>
              <w:t>:</w:t>
            </w:r>
            <w:r w:rsidRPr="008C499D">
              <w:rPr>
                <w:rFonts w:ascii="Times New Roman" w:eastAsia="Trebuchet MS" w:hAnsi="Times New Roman" w:cs="Times New Roman"/>
                <w:color w:val="auto"/>
                <w:lang w:eastAsia="en-US" w:bidi="en-US"/>
              </w:rPr>
              <w:t>………………………………………</w:t>
            </w:r>
          </w:p>
        </w:tc>
        <w:tc>
          <w:tcPr>
            <w:tcW w:w="2048" w:type="dxa"/>
            <w:tcBorders>
              <w:right w:val="single" w:sz="8" w:space="0" w:color="000000"/>
            </w:tcBorders>
            <w:shd w:val="clear" w:color="auto" w:fill="ECF0E9" w:themeFill="accent1" w:themeFillTint="33"/>
          </w:tcPr>
          <w:p w14:paraId="475FD11A"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983D91" w:rsidRPr="008C499D" w14:paraId="7EFA1B39" w14:textId="77777777" w:rsidTr="00983D91">
        <w:trPr>
          <w:trHeight w:val="540"/>
          <w:jc w:val="center"/>
        </w:trPr>
        <w:tc>
          <w:tcPr>
            <w:tcW w:w="9108" w:type="dxa"/>
            <w:gridSpan w:val="4"/>
            <w:tcBorders>
              <w:left w:val="single" w:sz="8" w:space="0" w:color="000000"/>
              <w:right w:val="single" w:sz="8" w:space="0" w:color="000000"/>
            </w:tcBorders>
            <w:shd w:val="clear" w:color="auto" w:fill="ECF0E9" w:themeFill="accent1" w:themeFillTint="33"/>
          </w:tcPr>
          <w:p w14:paraId="24B2EB50" w14:textId="18CD620C" w:rsidR="00983D91" w:rsidRPr="008C499D" w:rsidRDefault="00983D91" w:rsidP="00983D91">
            <w:pPr>
              <w:widowControl w:val="0"/>
              <w:autoSpaceDE w:val="0"/>
              <w:autoSpaceDN w:val="0"/>
              <w:bidi/>
              <w:spacing w:before="100" w:after="0" w:line="240" w:lineRule="auto"/>
              <w:ind w:left="1936"/>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الی</w:t>
            </w:r>
            <w:r w:rsidRPr="008C499D">
              <w:rPr>
                <w:rFonts w:ascii="Times New Roman" w:eastAsia="Trebuchet MS" w:hAnsi="Times New Roman" w:cs="Times New Roman"/>
                <w:color w:val="auto"/>
                <w:rtl/>
                <w:lang w:eastAsia="en-US" w:bidi="en-US"/>
              </w:rPr>
              <w:t>:</w:t>
            </w:r>
            <w:r w:rsidRPr="008C499D">
              <w:rPr>
                <w:rFonts w:ascii="Times New Roman" w:eastAsia="Trebuchet MS" w:hAnsi="Times New Roman" w:cs="Times New Roman"/>
                <w:color w:val="auto"/>
                <w:lang w:eastAsia="en-US" w:bidi="en-US"/>
              </w:rPr>
              <w:t>……………………...…………………</w:t>
            </w:r>
          </w:p>
        </w:tc>
      </w:tr>
      <w:tr w:rsidR="00983D91" w:rsidRPr="008C499D" w14:paraId="577A5380" w14:textId="77777777" w:rsidTr="00983D91">
        <w:trPr>
          <w:trHeight w:val="584"/>
          <w:jc w:val="center"/>
        </w:trPr>
        <w:tc>
          <w:tcPr>
            <w:tcW w:w="1829" w:type="dxa"/>
            <w:tcBorders>
              <w:left w:val="single" w:sz="8" w:space="0" w:color="000000"/>
            </w:tcBorders>
            <w:shd w:val="clear" w:color="auto" w:fill="ECF0E9" w:themeFill="accent1" w:themeFillTint="33"/>
          </w:tcPr>
          <w:p w14:paraId="5BF35EA1" w14:textId="77777777" w:rsidR="00983D91" w:rsidRPr="008C499D" w:rsidRDefault="00983D91" w:rsidP="00983D91">
            <w:pPr>
              <w:widowControl w:val="0"/>
              <w:autoSpaceDE w:val="0"/>
              <w:autoSpaceDN w:val="0"/>
              <w:bidi/>
              <w:spacing w:before="9" w:after="0" w:line="240" w:lineRule="auto"/>
              <w:rPr>
                <w:rFonts w:ascii="Times New Roman" w:eastAsia="Trebuchet MS" w:hAnsi="Times New Roman" w:cs="Times New Roman"/>
                <w:b/>
                <w:color w:val="auto"/>
                <w:lang w:eastAsia="en-US" w:bidi="en-US"/>
              </w:rPr>
            </w:pPr>
          </w:p>
          <w:p w14:paraId="22822952" w14:textId="7223B00A" w:rsidR="00983D91" w:rsidRPr="008C499D" w:rsidRDefault="00983D91" w:rsidP="00983D91">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واحد پولی</w:t>
            </w:r>
            <w:r w:rsidRPr="008C499D">
              <w:rPr>
                <w:rFonts w:ascii="Times New Roman" w:eastAsia="Trebuchet MS" w:hAnsi="Times New Roman" w:cs="Times New Roman"/>
                <w:color w:val="auto"/>
                <w:rtl/>
                <w:lang w:eastAsia="en-US" w:bidi="en-US"/>
              </w:rPr>
              <w:t>:</w:t>
            </w:r>
          </w:p>
        </w:tc>
        <w:tc>
          <w:tcPr>
            <w:tcW w:w="5231" w:type="dxa"/>
            <w:gridSpan w:val="2"/>
            <w:shd w:val="clear" w:color="auto" w:fill="ECF0E9" w:themeFill="accent1" w:themeFillTint="33"/>
          </w:tcPr>
          <w:p w14:paraId="7677F8AA" w14:textId="77777777" w:rsidR="00983D91" w:rsidRPr="008C499D" w:rsidRDefault="00983D91" w:rsidP="00983D91">
            <w:pPr>
              <w:widowControl w:val="0"/>
              <w:autoSpaceDE w:val="0"/>
              <w:autoSpaceDN w:val="0"/>
              <w:bidi/>
              <w:spacing w:before="9" w:after="0" w:line="240" w:lineRule="auto"/>
              <w:rPr>
                <w:rFonts w:ascii="Times New Roman" w:eastAsia="Trebuchet MS" w:hAnsi="Times New Roman" w:cs="Times New Roman"/>
                <w:b/>
                <w:color w:val="auto"/>
                <w:lang w:eastAsia="en-US" w:bidi="en-US"/>
              </w:rPr>
            </w:pPr>
          </w:p>
          <w:p w14:paraId="738B95B4" w14:textId="77777777" w:rsidR="00983D91" w:rsidRPr="008C499D" w:rsidRDefault="00983D91" w:rsidP="00983D91">
            <w:pPr>
              <w:widowControl w:val="0"/>
              <w:autoSpaceDE w:val="0"/>
              <w:autoSpaceDN w:val="0"/>
              <w:bidi/>
              <w:spacing w:after="0" w:line="240" w:lineRule="auto"/>
              <w:ind w:left="11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t>………………………………..…………….</w:t>
            </w:r>
          </w:p>
        </w:tc>
        <w:tc>
          <w:tcPr>
            <w:tcW w:w="2048" w:type="dxa"/>
            <w:tcBorders>
              <w:right w:val="single" w:sz="8" w:space="0" w:color="000000"/>
            </w:tcBorders>
            <w:shd w:val="clear" w:color="auto" w:fill="ECF0E9" w:themeFill="accent1" w:themeFillTint="33"/>
          </w:tcPr>
          <w:p w14:paraId="4CFB15A6"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983D91" w:rsidRPr="008C499D" w14:paraId="10EECB45" w14:textId="77777777" w:rsidTr="00983D91">
        <w:trPr>
          <w:trHeight w:val="660"/>
          <w:jc w:val="center"/>
        </w:trPr>
        <w:tc>
          <w:tcPr>
            <w:tcW w:w="1829" w:type="dxa"/>
            <w:tcBorders>
              <w:left w:val="single" w:sz="8" w:space="0" w:color="000000"/>
            </w:tcBorders>
            <w:shd w:val="clear" w:color="auto" w:fill="ECF0E9" w:themeFill="accent1" w:themeFillTint="33"/>
          </w:tcPr>
          <w:p w14:paraId="0AE2394F" w14:textId="0F5D0695" w:rsidR="00983D91" w:rsidRPr="008C499D" w:rsidRDefault="00983D91" w:rsidP="00983D91">
            <w:pPr>
              <w:widowControl w:val="0"/>
              <w:autoSpaceDE w:val="0"/>
              <w:autoSpaceDN w:val="0"/>
              <w:bidi/>
              <w:spacing w:before="145"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مبلغ</w:t>
            </w:r>
            <w:r w:rsidRPr="008C499D">
              <w:rPr>
                <w:rFonts w:ascii="Times New Roman" w:eastAsia="Trebuchet MS" w:hAnsi="Times New Roman" w:cs="Times New Roman"/>
                <w:color w:val="auto"/>
                <w:rtl/>
                <w:lang w:eastAsia="en-US" w:bidi="en-US"/>
              </w:rPr>
              <w:t>:</w:t>
            </w:r>
          </w:p>
        </w:tc>
        <w:tc>
          <w:tcPr>
            <w:tcW w:w="5231" w:type="dxa"/>
            <w:gridSpan w:val="2"/>
            <w:shd w:val="clear" w:color="auto" w:fill="ECF0E9" w:themeFill="accent1" w:themeFillTint="33"/>
          </w:tcPr>
          <w:p w14:paraId="23BD3D14" w14:textId="77777777" w:rsidR="00983D91" w:rsidRPr="008C499D" w:rsidRDefault="00983D91" w:rsidP="00983D91">
            <w:pPr>
              <w:widowControl w:val="0"/>
              <w:autoSpaceDE w:val="0"/>
              <w:autoSpaceDN w:val="0"/>
              <w:bidi/>
              <w:spacing w:before="145" w:after="0" w:line="240" w:lineRule="auto"/>
              <w:ind w:left="11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t>……………………..……………………….</w:t>
            </w:r>
          </w:p>
        </w:tc>
        <w:tc>
          <w:tcPr>
            <w:tcW w:w="2048" w:type="dxa"/>
            <w:tcBorders>
              <w:right w:val="single" w:sz="8" w:space="0" w:color="000000"/>
            </w:tcBorders>
            <w:shd w:val="clear" w:color="auto" w:fill="ECF0E9" w:themeFill="accent1" w:themeFillTint="33"/>
          </w:tcPr>
          <w:p w14:paraId="2DDCF6A4"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983D91" w:rsidRPr="008C499D" w14:paraId="3166292B" w14:textId="77777777" w:rsidTr="00983D91">
        <w:trPr>
          <w:trHeight w:val="615"/>
          <w:jc w:val="center"/>
        </w:trPr>
        <w:tc>
          <w:tcPr>
            <w:tcW w:w="5560" w:type="dxa"/>
            <w:gridSpan w:val="2"/>
            <w:tcBorders>
              <w:left w:val="single" w:sz="8" w:space="0" w:color="000000"/>
            </w:tcBorders>
            <w:shd w:val="clear" w:color="auto" w:fill="ECF0E9" w:themeFill="accent1" w:themeFillTint="33"/>
          </w:tcPr>
          <w:p w14:paraId="33F8D9CD" w14:textId="77777777" w:rsidR="00983D91" w:rsidRPr="008C499D" w:rsidRDefault="00983D91" w:rsidP="00983D91">
            <w:pPr>
              <w:widowControl w:val="0"/>
              <w:autoSpaceDE w:val="0"/>
              <w:autoSpaceDN w:val="0"/>
              <w:bidi/>
              <w:spacing w:before="3" w:after="0" w:line="240" w:lineRule="auto"/>
              <w:rPr>
                <w:rFonts w:ascii="Times New Roman" w:eastAsia="Trebuchet MS" w:hAnsi="Times New Roman" w:cs="Times New Roman"/>
                <w:b/>
                <w:color w:val="auto"/>
                <w:lang w:eastAsia="en-US" w:bidi="en-US"/>
              </w:rPr>
            </w:pPr>
          </w:p>
          <w:p w14:paraId="6CC86F1A" w14:textId="11193771" w:rsidR="00983D91" w:rsidRPr="008C499D" w:rsidRDefault="00983D91" w:rsidP="00983D91">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hint="cs"/>
                <w:color w:val="auto"/>
                <w:rtl/>
                <w:lang w:eastAsia="en-US" w:bidi="fa-IR"/>
              </w:rPr>
              <w:t>بیلانس از دورۀ قبلی:</w:t>
            </w:r>
          </w:p>
        </w:tc>
        <w:tc>
          <w:tcPr>
            <w:tcW w:w="1500" w:type="dxa"/>
            <w:shd w:val="clear" w:color="auto" w:fill="ECF0E9" w:themeFill="accent1" w:themeFillTint="33"/>
          </w:tcPr>
          <w:p w14:paraId="605B2C48"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24BEBF78" w14:textId="77777777" w:rsidR="00983D91" w:rsidRPr="008C499D" w:rsidRDefault="00983D91" w:rsidP="00983D91">
            <w:pPr>
              <w:widowControl w:val="0"/>
              <w:autoSpaceDE w:val="0"/>
              <w:autoSpaceDN w:val="0"/>
              <w:bidi/>
              <w:spacing w:before="3" w:after="0" w:line="240" w:lineRule="auto"/>
              <w:rPr>
                <w:rFonts w:ascii="Times New Roman" w:eastAsia="Trebuchet MS" w:hAnsi="Times New Roman" w:cs="Times New Roman"/>
                <w:b/>
                <w:color w:val="auto"/>
                <w:lang w:eastAsia="en-US" w:bidi="en-US"/>
              </w:rPr>
            </w:pPr>
          </w:p>
          <w:p w14:paraId="44C414FE" w14:textId="484201ED" w:rsidR="00983D91" w:rsidRPr="008C499D" w:rsidRDefault="00983D91" w:rsidP="00983D91">
            <w:pPr>
              <w:widowControl w:val="0"/>
              <w:autoSpaceDE w:val="0"/>
              <w:autoSpaceDN w:val="0"/>
              <w:bidi/>
              <w:spacing w:after="0" w:line="240" w:lineRule="auto"/>
              <w:ind w:right="353"/>
              <w:jc w:val="right"/>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t>Xx</w:t>
            </w:r>
          </w:p>
        </w:tc>
      </w:tr>
      <w:tr w:rsidR="00983D91" w:rsidRPr="008C499D" w14:paraId="65F61905" w14:textId="77777777" w:rsidTr="00983D91">
        <w:trPr>
          <w:trHeight w:val="439"/>
          <w:jc w:val="center"/>
        </w:trPr>
        <w:tc>
          <w:tcPr>
            <w:tcW w:w="5560" w:type="dxa"/>
            <w:gridSpan w:val="2"/>
            <w:tcBorders>
              <w:left w:val="single" w:sz="8" w:space="0" w:color="000000"/>
            </w:tcBorders>
            <w:shd w:val="clear" w:color="auto" w:fill="ECF0E9" w:themeFill="accent1" w:themeFillTint="33"/>
          </w:tcPr>
          <w:p w14:paraId="374628BE" w14:textId="53082382" w:rsidR="00983D91" w:rsidRPr="008C499D" w:rsidRDefault="00983D91" w:rsidP="00983D91">
            <w:pPr>
              <w:widowControl w:val="0"/>
              <w:autoSpaceDE w:val="0"/>
              <w:autoSpaceDN w:val="0"/>
              <w:bidi/>
              <w:spacing w:before="100"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وجه نقد دریافت شده در این دوره</w:t>
            </w:r>
          </w:p>
        </w:tc>
        <w:tc>
          <w:tcPr>
            <w:tcW w:w="1500" w:type="dxa"/>
            <w:shd w:val="clear" w:color="auto" w:fill="ECF0E9" w:themeFill="accent1" w:themeFillTint="33"/>
          </w:tcPr>
          <w:p w14:paraId="1995DDDD"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256D1CC9" w14:textId="0644F1BF" w:rsidR="00983D91" w:rsidRPr="008C499D" w:rsidRDefault="00983D91" w:rsidP="00983D91">
            <w:pPr>
              <w:widowControl w:val="0"/>
              <w:tabs>
                <w:tab w:val="left" w:pos="1171"/>
              </w:tabs>
              <w:autoSpaceDE w:val="0"/>
              <w:autoSpaceDN w:val="0"/>
              <w:bidi/>
              <w:spacing w:before="100" w:after="0" w:line="240" w:lineRule="auto"/>
              <w:ind w:right="245"/>
              <w:jc w:val="right"/>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w w:val="99"/>
                <w:u w:val="single"/>
                <w:lang w:eastAsia="en-US" w:bidi="en-US"/>
              </w:rPr>
              <w:t xml:space="preserve"> </w:t>
            </w:r>
            <w:r w:rsidRPr="008C499D">
              <w:rPr>
                <w:rFonts w:ascii="Times New Roman" w:eastAsia="Trebuchet MS" w:hAnsi="Times New Roman" w:cs="Times New Roman"/>
                <w:color w:val="auto"/>
                <w:u w:val="single"/>
                <w:lang w:eastAsia="en-US" w:bidi="en-US"/>
              </w:rPr>
              <w:tab/>
              <w:t>xxxx</w:t>
            </w:r>
            <w:r w:rsidRPr="008C499D">
              <w:rPr>
                <w:rFonts w:ascii="Times New Roman" w:eastAsia="Trebuchet MS" w:hAnsi="Times New Roman" w:cs="Times New Roman"/>
                <w:color w:val="auto"/>
                <w:spacing w:val="-15"/>
                <w:u w:val="single"/>
                <w:lang w:eastAsia="en-US" w:bidi="en-US"/>
              </w:rPr>
              <w:t xml:space="preserve"> </w:t>
            </w:r>
          </w:p>
        </w:tc>
      </w:tr>
      <w:tr w:rsidR="00983D91" w:rsidRPr="008C499D" w14:paraId="3FB85976" w14:textId="77777777" w:rsidTr="00983D91">
        <w:trPr>
          <w:trHeight w:val="440"/>
          <w:jc w:val="center"/>
        </w:trPr>
        <w:tc>
          <w:tcPr>
            <w:tcW w:w="1829" w:type="dxa"/>
            <w:tcBorders>
              <w:left w:val="single" w:sz="8" w:space="0" w:color="000000"/>
            </w:tcBorders>
            <w:shd w:val="clear" w:color="auto" w:fill="ECF0E9" w:themeFill="accent1" w:themeFillTint="33"/>
          </w:tcPr>
          <w:p w14:paraId="2D2AB207" w14:textId="1C287ABE" w:rsidR="00983D91" w:rsidRPr="008C499D" w:rsidRDefault="00983D91" w:rsidP="00983D91">
            <w:pPr>
              <w:widowControl w:val="0"/>
              <w:autoSpaceDE w:val="0"/>
              <w:autoSpaceDN w:val="0"/>
              <w:bidi/>
              <w:spacing w:before="105"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مجموع وجه موجود</w:t>
            </w:r>
          </w:p>
        </w:tc>
        <w:tc>
          <w:tcPr>
            <w:tcW w:w="3731" w:type="dxa"/>
            <w:shd w:val="clear" w:color="auto" w:fill="ECF0E9" w:themeFill="accent1" w:themeFillTint="33"/>
          </w:tcPr>
          <w:p w14:paraId="59FC8EE2"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shd w:val="clear" w:color="auto" w:fill="ECF0E9" w:themeFill="accent1" w:themeFillTint="33"/>
          </w:tcPr>
          <w:p w14:paraId="490253DC"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7957FE01" w14:textId="6C214F2C" w:rsidR="00983D91" w:rsidRPr="008C499D" w:rsidRDefault="00983D91" w:rsidP="00983D91">
            <w:pPr>
              <w:widowControl w:val="0"/>
              <w:autoSpaceDE w:val="0"/>
              <w:autoSpaceDN w:val="0"/>
              <w:bidi/>
              <w:spacing w:before="105" w:after="0" w:line="240" w:lineRule="auto"/>
              <w:ind w:right="353"/>
              <w:jc w:val="right"/>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t>Xxxxxxx</w:t>
            </w:r>
          </w:p>
        </w:tc>
      </w:tr>
      <w:tr w:rsidR="00983D91" w:rsidRPr="008C499D" w14:paraId="31FCC0FD" w14:textId="77777777" w:rsidTr="00983D91">
        <w:trPr>
          <w:trHeight w:val="440"/>
          <w:jc w:val="center"/>
        </w:trPr>
        <w:tc>
          <w:tcPr>
            <w:tcW w:w="5560" w:type="dxa"/>
            <w:gridSpan w:val="2"/>
            <w:tcBorders>
              <w:left w:val="single" w:sz="8" w:space="0" w:color="000000"/>
            </w:tcBorders>
            <w:shd w:val="clear" w:color="auto" w:fill="ECF0E9" w:themeFill="accent1" w:themeFillTint="33"/>
          </w:tcPr>
          <w:p w14:paraId="57F99CEB" w14:textId="77777777" w:rsidR="00983D91" w:rsidRPr="008C499D" w:rsidRDefault="00983D91" w:rsidP="00983D91">
            <w:pPr>
              <w:widowControl w:val="0"/>
              <w:autoSpaceDE w:val="0"/>
              <w:autoSpaceDN w:val="0"/>
              <w:bidi/>
              <w:spacing w:before="102" w:after="0" w:line="240" w:lineRule="auto"/>
              <w:ind w:left="107"/>
              <w:rPr>
                <w:rFonts w:ascii="Times New Roman" w:eastAsia="Trebuchet MS" w:hAnsi="Times New Roman" w:cs="Times New Roman"/>
                <w:color w:val="auto"/>
                <w:rtl/>
                <w:lang w:eastAsia="en-US" w:bidi="en-US"/>
              </w:rPr>
            </w:pPr>
          </w:p>
          <w:p w14:paraId="1E4CC954" w14:textId="57D13D10" w:rsidR="00983D91" w:rsidRPr="008C499D" w:rsidRDefault="00983D91" w:rsidP="00983D91">
            <w:pPr>
              <w:widowControl w:val="0"/>
              <w:autoSpaceDE w:val="0"/>
              <w:autoSpaceDN w:val="0"/>
              <w:bidi/>
              <w:spacing w:before="102"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پرداخت نقدی کمتر در این دوره</w:t>
            </w:r>
          </w:p>
        </w:tc>
        <w:tc>
          <w:tcPr>
            <w:tcW w:w="1500" w:type="dxa"/>
            <w:shd w:val="clear" w:color="auto" w:fill="ECF0E9" w:themeFill="accent1" w:themeFillTint="33"/>
          </w:tcPr>
          <w:p w14:paraId="02D45D9B"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2817BEBB" w14:textId="591A52C2" w:rsidR="00983D91" w:rsidRPr="008C499D" w:rsidRDefault="00983D91" w:rsidP="00983D91">
            <w:pPr>
              <w:widowControl w:val="0"/>
              <w:tabs>
                <w:tab w:val="left" w:pos="1272"/>
              </w:tabs>
              <w:autoSpaceDE w:val="0"/>
              <w:autoSpaceDN w:val="0"/>
              <w:bidi/>
              <w:spacing w:before="102" w:after="0" w:line="240" w:lineRule="auto"/>
              <w:ind w:right="245"/>
              <w:jc w:val="right"/>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u w:val="single"/>
                <w:lang w:eastAsia="en-US" w:bidi="en-US"/>
              </w:rPr>
              <w:tab/>
              <w:t>xxxx</w:t>
            </w:r>
          </w:p>
        </w:tc>
      </w:tr>
      <w:tr w:rsidR="00983D91" w:rsidRPr="008C499D" w14:paraId="1A05AB6C" w14:textId="77777777" w:rsidTr="00983D91">
        <w:trPr>
          <w:trHeight w:val="379"/>
          <w:jc w:val="center"/>
        </w:trPr>
        <w:tc>
          <w:tcPr>
            <w:tcW w:w="5560" w:type="dxa"/>
            <w:gridSpan w:val="2"/>
            <w:tcBorders>
              <w:left w:val="single" w:sz="8" w:space="0" w:color="000000"/>
            </w:tcBorders>
            <w:shd w:val="clear" w:color="auto" w:fill="ECF0E9" w:themeFill="accent1" w:themeFillTint="33"/>
          </w:tcPr>
          <w:p w14:paraId="4884651A" w14:textId="2D5926B6" w:rsidR="00983D91" w:rsidRPr="008C499D" w:rsidRDefault="00983D91" w:rsidP="00983D91">
            <w:pPr>
              <w:widowControl w:val="0"/>
              <w:autoSpaceDE w:val="0"/>
              <w:autoSpaceDN w:val="0"/>
              <w:bidi/>
              <w:spacing w:before="105"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بیلانس نقدی تا این تاریخ</w:t>
            </w:r>
          </w:p>
        </w:tc>
        <w:tc>
          <w:tcPr>
            <w:tcW w:w="1500" w:type="dxa"/>
            <w:shd w:val="clear" w:color="auto" w:fill="ECF0E9" w:themeFill="accent1" w:themeFillTint="33"/>
          </w:tcPr>
          <w:p w14:paraId="1A278352"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bottom w:val="single" w:sz="6" w:space="0" w:color="000000"/>
              <w:right w:val="single" w:sz="8" w:space="0" w:color="000000"/>
            </w:tcBorders>
            <w:shd w:val="clear" w:color="auto" w:fill="ECF0E9" w:themeFill="accent1" w:themeFillTint="33"/>
          </w:tcPr>
          <w:p w14:paraId="78E59157" w14:textId="323C9484" w:rsidR="00983D91" w:rsidRPr="008C499D" w:rsidRDefault="00983D91" w:rsidP="00983D91">
            <w:pPr>
              <w:widowControl w:val="0"/>
              <w:autoSpaceDE w:val="0"/>
              <w:autoSpaceDN w:val="0"/>
              <w:bidi/>
              <w:spacing w:before="105" w:after="0" w:line="240" w:lineRule="auto"/>
              <w:ind w:right="351"/>
              <w:jc w:val="right"/>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t>Xxx</w:t>
            </w:r>
          </w:p>
        </w:tc>
      </w:tr>
      <w:tr w:rsidR="00983D91" w:rsidRPr="008C499D" w14:paraId="28AF50B7" w14:textId="77777777" w:rsidTr="00983D91">
        <w:trPr>
          <w:trHeight w:val="928"/>
          <w:jc w:val="center"/>
        </w:trPr>
        <w:tc>
          <w:tcPr>
            <w:tcW w:w="9108" w:type="dxa"/>
            <w:gridSpan w:val="4"/>
            <w:tcBorders>
              <w:left w:val="single" w:sz="8" w:space="0" w:color="000000"/>
              <w:right w:val="single" w:sz="8" w:space="0" w:color="000000"/>
            </w:tcBorders>
            <w:shd w:val="clear" w:color="auto" w:fill="ECF0E9" w:themeFill="accent1" w:themeFillTint="33"/>
          </w:tcPr>
          <w:p w14:paraId="668E089A" w14:textId="77777777" w:rsidR="00983D91" w:rsidRPr="008C499D" w:rsidRDefault="00983D91" w:rsidP="00983D91">
            <w:pPr>
              <w:widowControl w:val="0"/>
              <w:autoSpaceDE w:val="0"/>
              <w:autoSpaceDN w:val="0"/>
              <w:bidi/>
              <w:spacing w:before="6" w:after="0" w:line="240" w:lineRule="auto"/>
              <w:rPr>
                <w:rFonts w:ascii="Times New Roman" w:eastAsia="Trebuchet MS" w:hAnsi="Times New Roman" w:cs="Times New Roman"/>
                <w:b/>
                <w:color w:val="auto"/>
                <w:lang w:eastAsia="en-US" w:bidi="en-US"/>
              </w:rPr>
            </w:pPr>
          </w:p>
          <w:p w14:paraId="71ECE8E3" w14:textId="73482AE7" w:rsidR="00983D91" w:rsidRPr="008C499D" w:rsidRDefault="00983D91" w:rsidP="00983D91">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مقدار فزیکی پول نقد</w:t>
            </w:r>
            <w:r w:rsidRPr="008C499D">
              <w:rPr>
                <w:rFonts w:ascii="Times New Roman" w:eastAsia="Trebuchet MS" w:hAnsi="Times New Roman" w:cs="Times New Roman"/>
                <w:color w:val="auto"/>
                <w:rtl/>
                <w:lang w:eastAsia="en-US" w:bidi="en-US"/>
              </w:rPr>
              <w:t>:</w:t>
            </w:r>
          </w:p>
        </w:tc>
      </w:tr>
      <w:tr w:rsidR="00983D91" w:rsidRPr="008C499D" w14:paraId="1760832C" w14:textId="77777777" w:rsidTr="00983D91">
        <w:trPr>
          <w:trHeight w:val="388"/>
          <w:jc w:val="center"/>
        </w:trPr>
        <w:tc>
          <w:tcPr>
            <w:tcW w:w="1829" w:type="dxa"/>
            <w:tcBorders>
              <w:left w:val="single" w:sz="8" w:space="0" w:color="000000"/>
              <w:right w:val="single" w:sz="4" w:space="0" w:color="000000"/>
            </w:tcBorders>
            <w:shd w:val="clear" w:color="auto" w:fill="ECF0E9" w:themeFill="accent1" w:themeFillTint="33"/>
          </w:tcPr>
          <w:p w14:paraId="68B846E2"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084341B" w14:textId="3A43C6F8" w:rsidR="00983D91" w:rsidRPr="008C499D" w:rsidRDefault="00983D91" w:rsidP="00983D91">
            <w:pPr>
              <w:widowControl w:val="0"/>
              <w:autoSpaceDE w:val="0"/>
              <w:autoSpaceDN w:val="0"/>
              <w:bidi/>
              <w:spacing w:before="145" w:after="0" w:line="223" w:lineRule="exact"/>
              <w:ind w:left="112"/>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واحد</w:t>
            </w: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ACFA7C7" w14:textId="5B33311E" w:rsidR="00983D91" w:rsidRPr="008C499D" w:rsidRDefault="00983D91" w:rsidP="00983D91">
            <w:pPr>
              <w:widowControl w:val="0"/>
              <w:autoSpaceDE w:val="0"/>
              <w:autoSpaceDN w:val="0"/>
              <w:bidi/>
              <w:spacing w:before="145" w:after="0" w:line="223" w:lineRule="exact"/>
              <w:ind w:left="111"/>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تعداد</w:t>
            </w: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3B64716F" w14:textId="7BDE530F" w:rsidR="00983D91" w:rsidRPr="008C499D" w:rsidRDefault="00983D91" w:rsidP="00983D91">
            <w:pPr>
              <w:widowControl w:val="0"/>
              <w:autoSpaceDE w:val="0"/>
              <w:autoSpaceDN w:val="0"/>
              <w:bidi/>
              <w:spacing w:before="145" w:after="0" w:line="223" w:lineRule="exact"/>
              <w:ind w:left="548"/>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مبلغ</w:t>
            </w:r>
          </w:p>
        </w:tc>
      </w:tr>
      <w:tr w:rsidR="00983D91" w:rsidRPr="008C499D" w14:paraId="19534A44" w14:textId="77777777" w:rsidTr="00983D91">
        <w:trPr>
          <w:trHeight w:val="390"/>
          <w:jc w:val="center"/>
        </w:trPr>
        <w:tc>
          <w:tcPr>
            <w:tcW w:w="1829" w:type="dxa"/>
            <w:tcBorders>
              <w:left w:val="single" w:sz="8" w:space="0" w:color="000000"/>
              <w:right w:val="single" w:sz="4" w:space="0" w:color="000000"/>
            </w:tcBorders>
            <w:shd w:val="clear" w:color="auto" w:fill="ECF0E9" w:themeFill="accent1" w:themeFillTint="33"/>
          </w:tcPr>
          <w:p w14:paraId="6C94EC46"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8392999"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3FDA946"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2553C257" w14:textId="77777777" w:rsidR="00983D91" w:rsidRPr="008C499D" w:rsidRDefault="00983D91" w:rsidP="00983D91">
            <w:pPr>
              <w:widowControl w:val="0"/>
              <w:autoSpaceDE w:val="0"/>
              <w:autoSpaceDN w:val="0"/>
              <w:bidi/>
              <w:spacing w:before="145" w:after="0" w:line="225" w:lineRule="exact"/>
              <w:ind w:right="243"/>
              <w:jc w:val="center"/>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w w:val="99"/>
                <w:lang w:eastAsia="en-US" w:bidi="en-US"/>
              </w:rPr>
              <w:t>$</w:t>
            </w:r>
          </w:p>
        </w:tc>
      </w:tr>
      <w:tr w:rsidR="00983D91" w:rsidRPr="008C499D" w14:paraId="1762477F" w14:textId="77777777" w:rsidTr="00983D91">
        <w:trPr>
          <w:trHeight w:val="390"/>
          <w:jc w:val="center"/>
        </w:trPr>
        <w:tc>
          <w:tcPr>
            <w:tcW w:w="1829" w:type="dxa"/>
            <w:tcBorders>
              <w:left w:val="single" w:sz="8" w:space="0" w:color="000000"/>
              <w:right w:val="single" w:sz="4" w:space="0" w:color="000000"/>
            </w:tcBorders>
            <w:shd w:val="clear" w:color="auto" w:fill="ECF0E9" w:themeFill="accent1" w:themeFillTint="33"/>
          </w:tcPr>
          <w:p w14:paraId="2B54D132"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FEA315F"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674EAEC"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4E65184E"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983D91" w:rsidRPr="008C499D" w14:paraId="27DED306" w14:textId="77777777" w:rsidTr="00983D91">
        <w:trPr>
          <w:trHeight w:val="388"/>
          <w:jc w:val="center"/>
        </w:trPr>
        <w:tc>
          <w:tcPr>
            <w:tcW w:w="1829" w:type="dxa"/>
            <w:tcBorders>
              <w:left w:val="single" w:sz="8" w:space="0" w:color="000000"/>
              <w:right w:val="single" w:sz="4" w:space="0" w:color="000000"/>
            </w:tcBorders>
            <w:shd w:val="clear" w:color="auto" w:fill="ECF0E9" w:themeFill="accent1" w:themeFillTint="33"/>
          </w:tcPr>
          <w:p w14:paraId="305DA0D7"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2F01972"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00CECE1"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2AE82BA3"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983D91" w:rsidRPr="008C499D" w14:paraId="0DB6D5BC" w14:textId="77777777" w:rsidTr="00983D91">
        <w:trPr>
          <w:trHeight w:val="391"/>
          <w:jc w:val="center"/>
        </w:trPr>
        <w:tc>
          <w:tcPr>
            <w:tcW w:w="1829" w:type="dxa"/>
            <w:tcBorders>
              <w:left w:val="single" w:sz="8" w:space="0" w:color="000000"/>
              <w:right w:val="single" w:sz="4" w:space="0" w:color="000000"/>
            </w:tcBorders>
            <w:shd w:val="clear" w:color="auto" w:fill="ECF0E9" w:themeFill="accent1" w:themeFillTint="33"/>
          </w:tcPr>
          <w:p w14:paraId="2A52599C"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44473A3"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115165F"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61081267"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983D91" w:rsidRPr="008C499D" w14:paraId="00CCA106" w14:textId="77777777" w:rsidTr="00983D91">
        <w:trPr>
          <w:trHeight w:val="373"/>
          <w:jc w:val="center"/>
        </w:trPr>
        <w:tc>
          <w:tcPr>
            <w:tcW w:w="1829" w:type="dxa"/>
            <w:tcBorders>
              <w:left w:val="single" w:sz="8" w:space="0" w:color="000000"/>
              <w:right w:val="single" w:sz="4" w:space="0" w:color="000000"/>
            </w:tcBorders>
            <w:shd w:val="clear" w:color="auto" w:fill="ECF0E9" w:themeFill="accent1" w:themeFillTint="33"/>
          </w:tcPr>
          <w:p w14:paraId="3A323862"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3A9CC16"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4074295"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double" w:sz="2" w:space="0" w:color="000000"/>
              <w:right w:val="single" w:sz="8" w:space="0" w:color="000000"/>
            </w:tcBorders>
            <w:shd w:val="clear" w:color="auto" w:fill="ECF0E9" w:themeFill="accent1" w:themeFillTint="33"/>
          </w:tcPr>
          <w:p w14:paraId="759218C1" w14:textId="77777777" w:rsidR="00983D91" w:rsidRPr="008C499D" w:rsidRDefault="00983D91" w:rsidP="00983D91">
            <w:pPr>
              <w:widowControl w:val="0"/>
              <w:autoSpaceDE w:val="0"/>
              <w:autoSpaceDN w:val="0"/>
              <w:bidi/>
              <w:spacing w:before="145" w:after="0" w:line="208" w:lineRule="exact"/>
              <w:ind w:right="351"/>
              <w:jc w:val="right"/>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t>xxx</w:t>
            </w:r>
          </w:p>
        </w:tc>
      </w:tr>
      <w:tr w:rsidR="00983D91" w:rsidRPr="008C499D" w14:paraId="66D240BC" w14:textId="77777777" w:rsidTr="00983D91">
        <w:trPr>
          <w:trHeight w:val="944"/>
          <w:jc w:val="center"/>
        </w:trPr>
        <w:tc>
          <w:tcPr>
            <w:tcW w:w="1829" w:type="dxa"/>
            <w:tcBorders>
              <w:left w:val="single" w:sz="8" w:space="0" w:color="000000"/>
            </w:tcBorders>
            <w:shd w:val="clear" w:color="auto" w:fill="ECF0E9" w:themeFill="accent1" w:themeFillTint="33"/>
          </w:tcPr>
          <w:p w14:paraId="454A0EDD"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b/>
                <w:color w:val="auto"/>
                <w:lang w:eastAsia="en-US" w:bidi="en-US"/>
              </w:rPr>
            </w:pPr>
          </w:p>
          <w:p w14:paraId="45290A27"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b/>
                <w:color w:val="auto"/>
                <w:lang w:eastAsia="en-US" w:bidi="en-US"/>
              </w:rPr>
            </w:pPr>
          </w:p>
          <w:p w14:paraId="5277659D" w14:textId="69B6C091" w:rsidR="00983D91" w:rsidRPr="008C499D" w:rsidRDefault="00983D91" w:rsidP="00983D91">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تفاوت</w:t>
            </w:r>
          </w:p>
        </w:tc>
        <w:tc>
          <w:tcPr>
            <w:tcW w:w="3731" w:type="dxa"/>
            <w:tcBorders>
              <w:top w:val="single" w:sz="4" w:space="0" w:color="000000"/>
            </w:tcBorders>
            <w:shd w:val="clear" w:color="auto" w:fill="ECF0E9" w:themeFill="accent1" w:themeFillTint="33"/>
          </w:tcPr>
          <w:p w14:paraId="49822402"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tcBorders>
            <w:shd w:val="clear" w:color="auto" w:fill="ECF0E9" w:themeFill="accent1" w:themeFillTint="33"/>
          </w:tcPr>
          <w:p w14:paraId="20AC30C1"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double" w:sz="2" w:space="0" w:color="000000"/>
              <w:right w:val="single" w:sz="8" w:space="0" w:color="000000"/>
            </w:tcBorders>
            <w:shd w:val="clear" w:color="auto" w:fill="ECF0E9" w:themeFill="accent1" w:themeFillTint="33"/>
          </w:tcPr>
          <w:p w14:paraId="08D70F4B"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b/>
                <w:color w:val="auto"/>
                <w:lang w:eastAsia="en-US" w:bidi="en-US"/>
              </w:rPr>
            </w:pPr>
          </w:p>
          <w:p w14:paraId="3D72660C"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b/>
                <w:color w:val="auto"/>
                <w:lang w:eastAsia="en-US" w:bidi="en-US"/>
              </w:rPr>
            </w:pPr>
          </w:p>
          <w:p w14:paraId="68C19DDE" w14:textId="77777777" w:rsidR="00983D91" w:rsidRPr="008C499D" w:rsidRDefault="00983D91" w:rsidP="00983D91">
            <w:pPr>
              <w:widowControl w:val="0"/>
              <w:autoSpaceDE w:val="0"/>
              <w:autoSpaceDN w:val="0"/>
              <w:bidi/>
              <w:spacing w:after="0" w:line="240" w:lineRule="auto"/>
              <w:ind w:right="353"/>
              <w:jc w:val="right"/>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lang w:eastAsia="en-US" w:bidi="en-US"/>
              </w:rPr>
              <w:t>$0</w:t>
            </w:r>
          </w:p>
        </w:tc>
      </w:tr>
      <w:tr w:rsidR="00983D91" w:rsidRPr="008C499D" w14:paraId="469E3D60" w14:textId="77777777" w:rsidTr="00983D91">
        <w:trPr>
          <w:trHeight w:val="531"/>
          <w:jc w:val="center"/>
        </w:trPr>
        <w:tc>
          <w:tcPr>
            <w:tcW w:w="9108" w:type="dxa"/>
            <w:gridSpan w:val="4"/>
            <w:tcBorders>
              <w:left w:val="single" w:sz="8" w:space="0" w:color="000000"/>
              <w:right w:val="single" w:sz="8" w:space="0" w:color="000000"/>
            </w:tcBorders>
            <w:shd w:val="clear" w:color="auto" w:fill="ECF0E9" w:themeFill="accent1" w:themeFillTint="33"/>
          </w:tcPr>
          <w:p w14:paraId="2B0A6C80" w14:textId="77777777" w:rsidR="00983D91" w:rsidRPr="008C499D" w:rsidRDefault="00983D91" w:rsidP="00983D91">
            <w:pPr>
              <w:widowControl w:val="0"/>
              <w:autoSpaceDE w:val="0"/>
              <w:autoSpaceDN w:val="0"/>
              <w:bidi/>
              <w:spacing w:before="2" w:after="0" w:line="240" w:lineRule="auto"/>
              <w:rPr>
                <w:rFonts w:ascii="Times New Roman" w:eastAsia="Trebuchet MS" w:hAnsi="Times New Roman" w:cs="Times New Roman"/>
                <w:b/>
                <w:color w:val="auto"/>
                <w:lang w:eastAsia="en-US" w:bidi="en-US"/>
              </w:rPr>
            </w:pPr>
          </w:p>
          <w:p w14:paraId="49F13C2C" w14:textId="3A7B6A6A" w:rsidR="00983D91" w:rsidRPr="008C499D" w:rsidRDefault="00983D91" w:rsidP="00983D91">
            <w:pPr>
              <w:widowControl w:val="0"/>
              <w:autoSpaceDE w:val="0"/>
              <w:autoSpaceDN w:val="0"/>
              <w:bidi/>
              <w:spacing w:before="1" w:after="0" w:line="240" w:lineRule="auto"/>
              <w:ind w:left="107"/>
              <w:rPr>
                <w:rFonts w:ascii="Times New Roman" w:eastAsia="Trebuchet MS" w:hAnsi="Times New Roman" w:cs="Times New Roman"/>
                <w:i/>
                <w:color w:val="auto"/>
                <w:lang w:eastAsia="en-US" w:bidi="en-US"/>
              </w:rPr>
            </w:pPr>
            <w:r w:rsidRPr="008C499D">
              <w:rPr>
                <w:rFonts w:ascii="Times New Roman" w:eastAsia="Trebuchet MS" w:hAnsi="Times New Roman" w:cs="Times New Roman"/>
                <w:i/>
                <w:color w:val="auto"/>
                <w:rtl/>
                <w:lang w:eastAsia="en-US"/>
              </w:rPr>
              <w:t>ملاحظه کننده</w:t>
            </w:r>
            <w:r w:rsidRPr="008C499D">
              <w:rPr>
                <w:rFonts w:ascii="Times New Roman" w:eastAsia="Trebuchet MS" w:hAnsi="Times New Roman" w:cs="Times New Roman"/>
                <w:i/>
                <w:color w:val="auto"/>
                <w:lang w:eastAsia="en-US" w:bidi="en-US"/>
              </w:rPr>
              <w:t>………………………………………………..</w:t>
            </w:r>
            <w:r w:rsidRPr="008C499D">
              <w:rPr>
                <w:rFonts w:ascii="Times New Roman" w:eastAsia="Trebuchet MS" w:hAnsi="Times New Roman" w:cs="Times New Roman"/>
                <w:i/>
                <w:color w:val="auto"/>
                <w:rtl/>
                <w:lang w:eastAsia="en-US"/>
              </w:rPr>
              <w:t>تاریخ</w:t>
            </w:r>
            <w:r w:rsidRPr="008C499D">
              <w:rPr>
                <w:rFonts w:ascii="Times New Roman" w:eastAsia="Trebuchet MS" w:hAnsi="Times New Roman" w:cs="Times New Roman"/>
                <w:i/>
                <w:color w:val="auto"/>
                <w:lang w:eastAsia="en-US" w:bidi="en-US"/>
              </w:rPr>
              <w:t>………………………………………</w:t>
            </w:r>
          </w:p>
        </w:tc>
      </w:tr>
      <w:tr w:rsidR="00983D91" w:rsidRPr="008C499D" w14:paraId="594693E8" w14:textId="77777777" w:rsidTr="00983D91">
        <w:trPr>
          <w:trHeight w:val="668"/>
          <w:jc w:val="center"/>
        </w:trPr>
        <w:tc>
          <w:tcPr>
            <w:tcW w:w="1829" w:type="dxa"/>
            <w:tcBorders>
              <w:left w:val="single" w:sz="8" w:space="0" w:color="000000"/>
            </w:tcBorders>
            <w:shd w:val="clear" w:color="auto" w:fill="ECF0E9" w:themeFill="accent1" w:themeFillTint="33"/>
          </w:tcPr>
          <w:p w14:paraId="3FA55A1A"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shd w:val="clear" w:color="auto" w:fill="ECF0E9" w:themeFill="accent1" w:themeFillTint="33"/>
          </w:tcPr>
          <w:p w14:paraId="457E6333" w14:textId="533C54CD" w:rsidR="00983D91" w:rsidRPr="008C499D" w:rsidRDefault="00983D91" w:rsidP="00983D91">
            <w:pPr>
              <w:widowControl w:val="0"/>
              <w:autoSpaceDE w:val="0"/>
              <w:autoSpaceDN w:val="0"/>
              <w:bidi/>
              <w:spacing w:before="63" w:after="0" w:line="240" w:lineRule="auto"/>
              <w:ind w:left="117"/>
              <w:rPr>
                <w:rFonts w:ascii="Times New Roman" w:eastAsia="Trebuchet MS" w:hAnsi="Times New Roman" w:cs="Times New Roman"/>
                <w:color w:val="auto"/>
                <w:lang w:eastAsia="en-US" w:bidi="en-US"/>
              </w:rPr>
            </w:pPr>
            <w:r w:rsidRPr="008C499D">
              <w:rPr>
                <w:rFonts w:ascii="Times New Roman" w:eastAsia="Trebuchet MS" w:hAnsi="Times New Roman" w:cs="Times New Roman"/>
                <w:color w:val="auto"/>
                <w:rtl/>
                <w:lang w:eastAsia="en-US"/>
              </w:rPr>
              <w:t>محاسب</w:t>
            </w:r>
          </w:p>
        </w:tc>
        <w:tc>
          <w:tcPr>
            <w:tcW w:w="1500" w:type="dxa"/>
            <w:shd w:val="clear" w:color="auto" w:fill="ECF0E9" w:themeFill="accent1" w:themeFillTint="33"/>
          </w:tcPr>
          <w:p w14:paraId="1CB06782"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367FA0BF" w14:textId="77777777" w:rsidR="00983D91" w:rsidRPr="008C499D" w:rsidRDefault="00983D91" w:rsidP="00983D91">
            <w:pPr>
              <w:widowControl w:val="0"/>
              <w:autoSpaceDE w:val="0"/>
              <w:autoSpaceDN w:val="0"/>
              <w:bidi/>
              <w:spacing w:after="0" w:line="240" w:lineRule="auto"/>
              <w:rPr>
                <w:rFonts w:ascii="Times New Roman" w:eastAsia="Trebuchet MS" w:hAnsi="Times New Roman" w:cs="Times New Roman"/>
                <w:color w:val="auto"/>
                <w:lang w:eastAsia="en-US" w:bidi="en-US"/>
              </w:rPr>
            </w:pPr>
          </w:p>
        </w:tc>
      </w:tr>
    </w:tbl>
    <w:p w14:paraId="2AC54913" w14:textId="77777777" w:rsidR="00B947BC" w:rsidRPr="008C499D" w:rsidRDefault="00B947BC" w:rsidP="00B947BC">
      <w:pPr>
        <w:bidi/>
        <w:rPr>
          <w:rtl/>
          <w:lang w:bidi="fa-IR"/>
        </w:rPr>
      </w:pPr>
    </w:p>
    <w:p w14:paraId="71AED4F5" w14:textId="77777777" w:rsidR="00983D91" w:rsidRPr="008C499D" w:rsidRDefault="00983D91" w:rsidP="00983D91">
      <w:pPr>
        <w:bidi/>
        <w:rPr>
          <w:rtl/>
          <w:lang w:bidi="fa-IR"/>
        </w:rPr>
      </w:pPr>
    </w:p>
    <w:tbl>
      <w:tblPr>
        <w:tblW w:w="0" w:type="auto"/>
        <w:tblInd w:w="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07"/>
      </w:tblGrid>
      <w:tr w:rsidR="00983D91" w:rsidRPr="008C499D" w14:paraId="6559A8B0" w14:textId="77777777" w:rsidTr="000102A3">
        <w:trPr>
          <w:trHeight w:val="411"/>
        </w:trPr>
        <w:tc>
          <w:tcPr>
            <w:tcW w:w="9107" w:type="dxa"/>
            <w:tcBorders>
              <w:top w:val="nil"/>
              <w:bottom w:val="nil"/>
            </w:tcBorders>
          </w:tcPr>
          <w:p w14:paraId="5A901A9C" w14:textId="4518FDE9" w:rsidR="00983D91" w:rsidRPr="008C499D" w:rsidRDefault="00983D91" w:rsidP="00983D91">
            <w:pPr>
              <w:widowControl w:val="0"/>
              <w:autoSpaceDE w:val="0"/>
              <w:autoSpaceDN w:val="0"/>
              <w:bidi/>
              <w:spacing w:before="115" w:after="0" w:line="240" w:lineRule="auto"/>
              <w:ind w:left="107"/>
              <w:rPr>
                <w:rFonts w:ascii="Times New Roman" w:eastAsia="Trebuchet MS" w:hAnsi="Times New Roman" w:cs="Times New Roman"/>
                <w:i/>
                <w:color w:val="auto"/>
                <w:szCs w:val="22"/>
                <w:lang w:eastAsia="en-US" w:bidi="en-US"/>
              </w:rPr>
            </w:pPr>
            <w:r w:rsidRPr="008C499D">
              <w:rPr>
                <w:rFonts w:ascii="Times New Roman" w:eastAsia="Trebuchet MS" w:hAnsi="Times New Roman" w:cs="Times New Roman"/>
                <w:i/>
                <w:color w:val="auto"/>
                <w:szCs w:val="22"/>
                <w:rtl/>
                <w:lang w:eastAsia="en-US"/>
              </w:rPr>
              <w:t>شاهد</w:t>
            </w:r>
            <w:r w:rsidRPr="008C499D">
              <w:rPr>
                <w:rFonts w:ascii="Times New Roman" w:eastAsia="Trebuchet MS" w:hAnsi="Times New Roman" w:cs="Times New Roman"/>
                <w:i/>
                <w:color w:val="auto"/>
                <w:sz w:val="22"/>
                <w:szCs w:val="22"/>
                <w:rtl/>
                <w:lang w:eastAsia="en-US" w:bidi="en-US"/>
              </w:rPr>
              <w:t>:</w:t>
            </w:r>
            <w:r w:rsidRPr="008C499D">
              <w:rPr>
                <w:rFonts w:ascii="Times New Roman" w:eastAsia="Trebuchet MS" w:hAnsi="Times New Roman" w:cs="Times New Roman" w:hint="cs"/>
                <w:i/>
                <w:color w:val="auto"/>
                <w:szCs w:val="22"/>
                <w:rtl/>
                <w:lang w:eastAsia="en-US"/>
              </w:rPr>
              <w:t>……………………………………</w:t>
            </w:r>
            <w:r w:rsidRPr="008C499D">
              <w:rPr>
                <w:rFonts w:ascii="Times New Roman" w:eastAsia="Trebuchet MS" w:hAnsi="Times New Roman" w:cs="Times New Roman"/>
                <w:i/>
                <w:color w:val="auto"/>
                <w:sz w:val="22"/>
                <w:szCs w:val="22"/>
                <w:rtl/>
                <w:lang w:eastAsia="en-US" w:bidi="en-US"/>
              </w:rPr>
              <w:t>..</w:t>
            </w:r>
            <w:r w:rsidRPr="008C499D">
              <w:rPr>
                <w:rFonts w:ascii="Times New Roman" w:eastAsia="Trebuchet MS" w:hAnsi="Times New Roman" w:cs="Times New Roman"/>
                <w:i/>
                <w:color w:val="auto"/>
                <w:szCs w:val="22"/>
                <w:rtl/>
                <w:lang w:eastAsia="en-US"/>
              </w:rPr>
              <w:t>تاریخ</w:t>
            </w:r>
            <w:r w:rsidRPr="008C499D">
              <w:rPr>
                <w:rFonts w:ascii="Times New Roman" w:eastAsia="Trebuchet MS" w:hAnsi="Times New Roman" w:cs="Times New Roman" w:hint="cs"/>
                <w:i/>
                <w:color w:val="auto"/>
                <w:szCs w:val="22"/>
                <w:rtl/>
                <w:lang w:eastAsia="en-US"/>
              </w:rPr>
              <w:t>………………………………………………………</w:t>
            </w:r>
          </w:p>
        </w:tc>
      </w:tr>
      <w:tr w:rsidR="00983D91" w:rsidRPr="008C499D" w14:paraId="6A4F9E4E" w14:textId="77777777" w:rsidTr="000102A3">
        <w:trPr>
          <w:trHeight w:val="577"/>
        </w:trPr>
        <w:tc>
          <w:tcPr>
            <w:tcW w:w="9107" w:type="dxa"/>
            <w:tcBorders>
              <w:top w:val="nil"/>
              <w:bottom w:val="nil"/>
            </w:tcBorders>
          </w:tcPr>
          <w:p w14:paraId="3BA955DC" w14:textId="095AFB53" w:rsidR="00983D91" w:rsidRPr="008C499D" w:rsidRDefault="00983D91" w:rsidP="00983D91">
            <w:pPr>
              <w:widowControl w:val="0"/>
              <w:autoSpaceDE w:val="0"/>
              <w:autoSpaceDN w:val="0"/>
              <w:bidi/>
              <w:spacing w:before="63" w:after="0" w:line="240" w:lineRule="auto"/>
              <w:ind w:left="1936"/>
              <w:rPr>
                <w:rFonts w:ascii="Times New Roman" w:eastAsia="Trebuchet MS" w:hAnsi="Times New Roman" w:cs="Times New Roman"/>
                <w:i/>
                <w:color w:val="auto"/>
                <w:szCs w:val="22"/>
                <w:lang w:eastAsia="en-US" w:bidi="en-US"/>
              </w:rPr>
            </w:pPr>
            <w:r w:rsidRPr="008C499D">
              <w:rPr>
                <w:rFonts w:ascii="Times New Roman" w:eastAsia="Trebuchet MS" w:hAnsi="Times New Roman" w:cs="Times New Roman"/>
                <w:i/>
                <w:color w:val="auto"/>
                <w:szCs w:val="22"/>
                <w:rtl/>
                <w:lang w:eastAsia="en-US"/>
              </w:rPr>
              <w:t>صندوقدار</w:t>
            </w:r>
          </w:p>
        </w:tc>
      </w:tr>
      <w:tr w:rsidR="00983D91" w:rsidRPr="008C499D" w14:paraId="23BB8A0E" w14:textId="77777777" w:rsidTr="000102A3">
        <w:trPr>
          <w:trHeight w:val="585"/>
        </w:trPr>
        <w:tc>
          <w:tcPr>
            <w:tcW w:w="9107" w:type="dxa"/>
            <w:tcBorders>
              <w:top w:val="nil"/>
              <w:bottom w:val="nil"/>
            </w:tcBorders>
          </w:tcPr>
          <w:p w14:paraId="0B78F7D2" w14:textId="77777777" w:rsidR="00983D91" w:rsidRPr="008C499D" w:rsidRDefault="00983D91" w:rsidP="000102A3">
            <w:pPr>
              <w:widowControl w:val="0"/>
              <w:autoSpaceDE w:val="0"/>
              <w:autoSpaceDN w:val="0"/>
              <w:spacing w:before="2" w:after="0" w:line="240" w:lineRule="auto"/>
              <w:rPr>
                <w:rFonts w:ascii="Times New Roman" w:eastAsia="Trebuchet MS" w:hAnsi="Times New Roman" w:cs="Times New Roman"/>
                <w:b/>
                <w:color w:val="auto"/>
                <w:szCs w:val="22"/>
                <w:lang w:eastAsia="en-US" w:bidi="en-US"/>
              </w:rPr>
            </w:pPr>
          </w:p>
          <w:p w14:paraId="3AC7F2D4" w14:textId="78565970" w:rsidR="00983D91" w:rsidRPr="008C499D" w:rsidRDefault="00983D91" w:rsidP="00983D91">
            <w:pPr>
              <w:widowControl w:val="0"/>
              <w:autoSpaceDE w:val="0"/>
              <w:autoSpaceDN w:val="0"/>
              <w:bidi/>
              <w:spacing w:after="0" w:line="240" w:lineRule="auto"/>
              <w:ind w:left="107"/>
              <w:rPr>
                <w:rFonts w:ascii="Times New Roman" w:eastAsia="Trebuchet MS" w:hAnsi="Times New Roman" w:cs="Times New Roman"/>
                <w:i/>
                <w:color w:val="auto"/>
                <w:szCs w:val="22"/>
                <w:lang w:eastAsia="en-US" w:bidi="en-US"/>
              </w:rPr>
            </w:pPr>
            <w:r w:rsidRPr="008C499D">
              <w:rPr>
                <w:rFonts w:ascii="Times New Roman" w:eastAsia="Trebuchet MS" w:hAnsi="Times New Roman" w:cs="Times New Roman"/>
                <w:i/>
                <w:color w:val="auto"/>
                <w:szCs w:val="22"/>
                <w:rtl/>
                <w:lang w:eastAsia="en-US"/>
              </w:rPr>
              <w:t>تصدیق کننده</w:t>
            </w:r>
            <w:r w:rsidRPr="008C499D">
              <w:rPr>
                <w:rFonts w:ascii="Times New Roman" w:eastAsia="Trebuchet MS" w:hAnsi="Times New Roman" w:cs="Times New Roman"/>
                <w:i/>
                <w:color w:val="auto"/>
                <w:szCs w:val="22"/>
                <w:lang w:eastAsia="en-US" w:bidi="en-US"/>
              </w:rPr>
              <w:t>……………………………………………………...</w:t>
            </w:r>
            <w:r w:rsidRPr="008C499D">
              <w:rPr>
                <w:rFonts w:ascii="Times New Roman" w:eastAsia="Trebuchet MS" w:hAnsi="Times New Roman" w:cs="Times New Roman"/>
                <w:i/>
                <w:color w:val="auto"/>
                <w:szCs w:val="22"/>
                <w:rtl/>
                <w:lang w:eastAsia="en-US"/>
              </w:rPr>
              <w:t>تاریخ</w:t>
            </w:r>
            <w:r w:rsidRPr="008C499D">
              <w:rPr>
                <w:rFonts w:ascii="Times New Roman" w:eastAsia="Trebuchet MS" w:hAnsi="Times New Roman" w:cs="Times New Roman"/>
                <w:i/>
                <w:color w:val="auto"/>
                <w:szCs w:val="22"/>
                <w:lang w:eastAsia="en-US" w:bidi="en-US"/>
              </w:rPr>
              <w:t>……………………………….…</w:t>
            </w:r>
          </w:p>
        </w:tc>
      </w:tr>
      <w:tr w:rsidR="00983D91" w:rsidRPr="008C21ED" w14:paraId="1EE84E13" w14:textId="77777777" w:rsidTr="000102A3">
        <w:trPr>
          <w:trHeight w:val="316"/>
        </w:trPr>
        <w:tc>
          <w:tcPr>
            <w:tcW w:w="9107" w:type="dxa"/>
            <w:tcBorders>
              <w:top w:val="nil"/>
            </w:tcBorders>
          </w:tcPr>
          <w:p w14:paraId="6CAC0929" w14:textId="307E86B5" w:rsidR="00983D91" w:rsidRPr="00373D0F" w:rsidRDefault="00983D91" w:rsidP="00983D91">
            <w:pPr>
              <w:widowControl w:val="0"/>
              <w:autoSpaceDE w:val="0"/>
              <w:autoSpaceDN w:val="0"/>
              <w:bidi/>
              <w:spacing w:before="72" w:after="0" w:line="225" w:lineRule="exact"/>
              <w:ind w:left="1936"/>
              <w:rPr>
                <w:rFonts w:ascii="Times New Roman" w:eastAsia="Trebuchet MS" w:hAnsi="Times New Roman" w:cs="Times New Roman"/>
                <w:color w:val="auto"/>
                <w:szCs w:val="22"/>
                <w:lang w:eastAsia="en-US" w:bidi="en-US"/>
              </w:rPr>
            </w:pPr>
            <w:r w:rsidRPr="008C499D">
              <w:rPr>
                <w:rFonts w:ascii="Times New Roman" w:eastAsia="Trebuchet MS" w:hAnsi="Times New Roman" w:cs="Times New Roman"/>
                <w:color w:val="auto"/>
                <w:szCs w:val="22"/>
                <w:rtl/>
                <w:lang w:eastAsia="en-US"/>
              </w:rPr>
              <w:t>رئیس مالی</w:t>
            </w:r>
          </w:p>
        </w:tc>
      </w:tr>
    </w:tbl>
    <w:p w14:paraId="5B2CA3AD" w14:textId="08CCEFBA" w:rsidR="00983D91" w:rsidRPr="00B947BC" w:rsidRDefault="00D70084" w:rsidP="00983D91">
      <w:pPr>
        <w:bidi/>
        <w:rPr>
          <w:lang w:bidi="fa-IR"/>
        </w:rPr>
      </w:pPr>
      <w:r>
        <w:rPr>
          <w:rFonts w:hint="cs"/>
          <w:rtl/>
          <w:lang w:bidi="fa-IR"/>
        </w:rPr>
        <w:t xml:space="preserve"> </w:t>
      </w:r>
      <w:bookmarkStart w:id="88" w:name="_GoBack"/>
      <w:bookmarkEnd w:id="88"/>
    </w:p>
    <w:sectPr w:rsidR="00983D91" w:rsidRPr="00B947BC" w:rsidSect="005263AC">
      <w:footerReference w:type="default" r:id="rId1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2E4B8" w14:textId="77777777" w:rsidR="00C970CC" w:rsidRDefault="00C970CC">
      <w:pPr>
        <w:spacing w:after="0" w:line="240" w:lineRule="auto"/>
      </w:pPr>
      <w:r>
        <w:separator/>
      </w:r>
    </w:p>
  </w:endnote>
  <w:endnote w:type="continuationSeparator" w:id="0">
    <w:p w14:paraId="294378C5" w14:textId="77777777" w:rsidR="00C970CC" w:rsidRDefault="00C9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00B4E5FA" w:rsidR="00B53386" w:rsidRPr="002A4A29" w:rsidRDefault="00B53386" w:rsidP="00FF79C2">
    <w:pPr>
      <w:pStyle w:val="Footer"/>
      <w:bidi/>
      <w:rPr>
        <w:color w:val="002060"/>
      </w:rPr>
    </w:pPr>
    <w:r>
      <w:rPr>
        <w:rFonts w:ascii="Arial" w:hAnsi="Arial" w:cs="Arial" w:hint="cs"/>
        <w:color w:val="002060"/>
        <w:rtl/>
      </w:rPr>
      <w:t>رهنمود مدیریت مالی، فبروری 2019</w:t>
    </w:r>
    <w:r w:rsidRPr="002A4A29">
      <w:rPr>
        <w:color w:val="002060"/>
      </w:rPr>
      <w:ptab w:relativeTo="margin" w:alignment="right" w:leader="none"/>
    </w:r>
    <w:r w:rsidRPr="002A4A29">
      <w:rPr>
        <w:color w:val="002060"/>
      </w:rPr>
      <w:fldChar w:fldCharType="begin"/>
    </w:r>
    <w:r w:rsidRPr="002A4A29">
      <w:rPr>
        <w:color w:val="002060"/>
      </w:rPr>
      <w:instrText xml:space="preserve"> PAGE   \* MERGEFORMAT </w:instrText>
    </w:r>
    <w:r w:rsidRPr="002A4A29">
      <w:rPr>
        <w:color w:val="002060"/>
      </w:rPr>
      <w:fldChar w:fldCharType="separate"/>
    </w:r>
    <w:r w:rsidR="00EF2EC1">
      <w:rPr>
        <w:noProof/>
        <w:color w:val="002060"/>
        <w:rtl/>
      </w:rPr>
      <w:t>50</w:t>
    </w:r>
    <w:r w:rsidRPr="002A4A29">
      <w:rPr>
        <w:noProof/>
        <w:color w:val="002060"/>
      </w:rPr>
      <w:fldChar w:fldCharType="end"/>
    </w:r>
  </w:p>
  <w:p w14:paraId="69700DB8" w14:textId="77777777" w:rsidR="00B53386" w:rsidRDefault="00B53386"/>
  <w:p w14:paraId="01A6C3E9" w14:textId="77777777" w:rsidR="00B53386" w:rsidRDefault="00B533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CB6FA" w14:textId="77777777" w:rsidR="00C970CC" w:rsidRDefault="00C970CC">
      <w:pPr>
        <w:spacing w:after="0" w:line="240" w:lineRule="auto"/>
      </w:pPr>
      <w:r>
        <w:separator/>
      </w:r>
    </w:p>
  </w:footnote>
  <w:footnote w:type="continuationSeparator" w:id="0">
    <w:p w14:paraId="1FF6C91C" w14:textId="77777777" w:rsidR="00C970CC" w:rsidRDefault="00C970CC">
      <w:pPr>
        <w:spacing w:after="0" w:line="240" w:lineRule="auto"/>
      </w:pPr>
      <w:r>
        <w:continuationSeparator/>
      </w:r>
    </w:p>
  </w:footnote>
  <w:footnote w:id="1">
    <w:p w14:paraId="058BEE97" w14:textId="77777777" w:rsidR="00B53386" w:rsidRPr="00CB5CE1" w:rsidRDefault="00B53386" w:rsidP="00150277">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3A6"/>
    <w:multiLevelType w:val="multilevel"/>
    <w:tmpl w:val="814CCA5C"/>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decimal"/>
      <w:lvlText w:val="(%4)"/>
      <w:lvlJc w:val="left"/>
      <w:pPr>
        <w:ind w:left="1900" w:hanging="360"/>
      </w:pPr>
      <w:rPr>
        <w:rFonts w:hint="default"/>
        <w:b w:val="0"/>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1">
    <w:nsid w:val="04A7398F"/>
    <w:multiLevelType w:val="hybridMultilevel"/>
    <w:tmpl w:val="CB9CD71A"/>
    <w:lvl w:ilvl="0" w:tplc="B2223838">
      <w:start w:val="1"/>
      <w:numFmt w:val="lowerLetter"/>
      <w:lvlText w:val="%1)"/>
      <w:lvlJc w:val="left"/>
      <w:pPr>
        <w:ind w:left="1180" w:hanging="360"/>
      </w:pPr>
      <w:rPr>
        <w:rFonts w:ascii="Times New Roman" w:eastAsia="Trebuchet MS" w:hAnsi="Times New Roman" w:cs="Times New Roman" w:hint="default"/>
        <w:spacing w:val="-4"/>
        <w:w w:val="100"/>
        <w:sz w:val="24"/>
        <w:szCs w:val="24"/>
        <w:lang w:val="en-US" w:eastAsia="en-US" w:bidi="en-US"/>
      </w:rPr>
    </w:lvl>
    <w:lvl w:ilvl="1" w:tplc="BA164C1E">
      <w:numFmt w:val="bullet"/>
      <w:lvlText w:val="•"/>
      <w:lvlJc w:val="left"/>
      <w:pPr>
        <w:ind w:left="2174" w:hanging="360"/>
      </w:pPr>
      <w:rPr>
        <w:rFonts w:hint="default"/>
        <w:lang w:val="en-US" w:eastAsia="en-US" w:bidi="en-US"/>
      </w:rPr>
    </w:lvl>
    <w:lvl w:ilvl="2" w:tplc="B13CC0FE">
      <w:numFmt w:val="bullet"/>
      <w:lvlText w:val="•"/>
      <w:lvlJc w:val="left"/>
      <w:pPr>
        <w:ind w:left="3168" w:hanging="360"/>
      </w:pPr>
      <w:rPr>
        <w:rFonts w:hint="default"/>
        <w:lang w:val="en-US" w:eastAsia="en-US" w:bidi="en-US"/>
      </w:rPr>
    </w:lvl>
    <w:lvl w:ilvl="3" w:tplc="78585CB2">
      <w:numFmt w:val="bullet"/>
      <w:lvlText w:val="•"/>
      <w:lvlJc w:val="left"/>
      <w:pPr>
        <w:ind w:left="4162" w:hanging="360"/>
      </w:pPr>
      <w:rPr>
        <w:rFonts w:hint="default"/>
        <w:lang w:val="en-US" w:eastAsia="en-US" w:bidi="en-US"/>
      </w:rPr>
    </w:lvl>
    <w:lvl w:ilvl="4" w:tplc="7826ED58">
      <w:numFmt w:val="bullet"/>
      <w:lvlText w:val="•"/>
      <w:lvlJc w:val="left"/>
      <w:pPr>
        <w:ind w:left="5156" w:hanging="360"/>
      </w:pPr>
      <w:rPr>
        <w:rFonts w:hint="default"/>
        <w:lang w:val="en-US" w:eastAsia="en-US" w:bidi="en-US"/>
      </w:rPr>
    </w:lvl>
    <w:lvl w:ilvl="5" w:tplc="D97E6692">
      <w:numFmt w:val="bullet"/>
      <w:lvlText w:val="•"/>
      <w:lvlJc w:val="left"/>
      <w:pPr>
        <w:ind w:left="6150" w:hanging="360"/>
      </w:pPr>
      <w:rPr>
        <w:rFonts w:hint="default"/>
        <w:lang w:val="en-US" w:eastAsia="en-US" w:bidi="en-US"/>
      </w:rPr>
    </w:lvl>
    <w:lvl w:ilvl="6" w:tplc="51AA7F3E">
      <w:numFmt w:val="bullet"/>
      <w:lvlText w:val="•"/>
      <w:lvlJc w:val="left"/>
      <w:pPr>
        <w:ind w:left="7144" w:hanging="360"/>
      </w:pPr>
      <w:rPr>
        <w:rFonts w:hint="default"/>
        <w:lang w:val="en-US" w:eastAsia="en-US" w:bidi="en-US"/>
      </w:rPr>
    </w:lvl>
    <w:lvl w:ilvl="7" w:tplc="ECAE5C6A">
      <w:numFmt w:val="bullet"/>
      <w:lvlText w:val="•"/>
      <w:lvlJc w:val="left"/>
      <w:pPr>
        <w:ind w:left="8138" w:hanging="360"/>
      </w:pPr>
      <w:rPr>
        <w:rFonts w:hint="default"/>
        <w:lang w:val="en-US" w:eastAsia="en-US" w:bidi="en-US"/>
      </w:rPr>
    </w:lvl>
    <w:lvl w:ilvl="8" w:tplc="B44407B8">
      <w:numFmt w:val="bullet"/>
      <w:lvlText w:val="•"/>
      <w:lvlJc w:val="left"/>
      <w:pPr>
        <w:ind w:left="9132" w:hanging="360"/>
      </w:pPr>
      <w:rPr>
        <w:rFonts w:hint="default"/>
        <w:lang w:val="en-US" w:eastAsia="en-US" w:bidi="en-US"/>
      </w:rPr>
    </w:lvl>
  </w:abstractNum>
  <w:abstractNum w:abstractNumId="2">
    <w:nsid w:val="06CD1D4C"/>
    <w:multiLevelType w:val="multilevel"/>
    <w:tmpl w:val="B424459C"/>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3">
    <w:nsid w:val="08E0394A"/>
    <w:multiLevelType w:val="hybridMultilevel"/>
    <w:tmpl w:val="3FD8BDC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nsid w:val="09070A5B"/>
    <w:multiLevelType w:val="hybridMultilevel"/>
    <w:tmpl w:val="3810372E"/>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33077"/>
    <w:multiLevelType w:val="hybridMultilevel"/>
    <w:tmpl w:val="F6E8E5C2"/>
    <w:lvl w:ilvl="0" w:tplc="0409000F">
      <w:start w:val="1"/>
      <w:numFmt w:val="decimal"/>
      <w:lvlText w:val="%1."/>
      <w:lvlJc w:val="left"/>
      <w:pPr>
        <w:ind w:left="1900" w:hanging="720"/>
      </w:pPr>
      <w:rPr>
        <w:rFonts w:hint="default"/>
        <w:spacing w:val="-35"/>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CE24AE"/>
    <w:multiLevelType w:val="hybridMultilevel"/>
    <w:tmpl w:val="5248EEC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nsid w:val="0B6C5208"/>
    <w:multiLevelType w:val="multilevel"/>
    <w:tmpl w:val="086EB984"/>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decimal"/>
      <w:lvlText w:val="%4."/>
      <w:lvlJc w:val="left"/>
      <w:pPr>
        <w:ind w:left="1540" w:hanging="360"/>
      </w:pPr>
      <w:rPr>
        <w:rFont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8">
    <w:nsid w:val="0E7F518D"/>
    <w:multiLevelType w:val="hybridMultilevel"/>
    <w:tmpl w:val="CFAC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C72AD5"/>
    <w:multiLevelType w:val="hybridMultilevel"/>
    <w:tmpl w:val="EA7C56E2"/>
    <w:lvl w:ilvl="0" w:tplc="CBDA168E">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nsid w:val="11E36FB7"/>
    <w:multiLevelType w:val="multilevel"/>
    <w:tmpl w:val="8B583E00"/>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11">
    <w:nsid w:val="12E2272C"/>
    <w:multiLevelType w:val="hybridMultilevel"/>
    <w:tmpl w:val="575E0C50"/>
    <w:lvl w:ilvl="0" w:tplc="ACF837EA">
      <w:start w:val="1"/>
      <w:numFmt w:val="lowerLetter"/>
      <w:lvlText w:val="%1)"/>
      <w:lvlJc w:val="left"/>
      <w:pPr>
        <w:ind w:left="1180" w:hanging="360"/>
      </w:pPr>
      <w:rPr>
        <w:rFonts w:ascii="Times New Roman" w:eastAsia="Trebuchet MS" w:hAnsi="Times New Roman" w:cs="Times New Roman" w:hint="default"/>
        <w:spacing w:val="-3"/>
        <w:w w:val="100"/>
        <w:sz w:val="24"/>
        <w:szCs w:val="24"/>
        <w:lang w:val="en-US" w:eastAsia="en-US" w:bidi="en-US"/>
      </w:rPr>
    </w:lvl>
    <w:lvl w:ilvl="1" w:tplc="612C4D8E">
      <w:numFmt w:val="bullet"/>
      <w:lvlText w:val="•"/>
      <w:lvlJc w:val="left"/>
      <w:pPr>
        <w:ind w:left="2174" w:hanging="360"/>
      </w:pPr>
      <w:rPr>
        <w:rFonts w:hint="default"/>
        <w:lang w:val="en-US" w:eastAsia="en-US" w:bidi="en-US"/>
      </w:rPr>
    </w:lvl>
    <w:lvl w:ilvl="2" w:tplc="A1361870">
      <w:numFmt w:val="bullet"/>
      <w:lvlText w:val="•"/>
      <w:lvlJc w:val="left"/>
      <w:pPr>
        <w:ind w:left="3168" w:hanging="360"/>
      </w:pPr>
      <w:rPr>
        <w:rFonts w:hint="default"/>
        <w:lang w:val="en-US" w:eastAsia="en-US" w:bidi="en-US"/>
      </w:rPr>
    </w:lvl>
    <w:lvl w:ilvl="3" w:tplc="DED40B6C">
      <w:numFmt w:val="bullet"/>
      <w:lvlText w:val="•"/>
      <w:lvlJc w:val="left"/>
      <w:pPr>
        <w:ind w:left="4162" w:hanging="360"/>
      </w:pPr>
      <w:rPr>
        <w:rFonts w:hint="default"/>
        <w:lang w:val="en-US" w:eastAsia="en-US" w:bidi="en-US"/>
      </w:rPr>
    </w:lvl>
    <w:lvl w:ilvl="4" w:tplc="8A58C2C4">
      <w:numFmt w:val="bullet"/>
      <w:lvlText w:val="•"/>
      <w:lvlJc w:val="left"/>
      <w:pPr>
        <w:ind w:left="5156" w:hanging="360"/>
      </w:pPr>
      <w:rPr>
        <w:rFonts w:hint="default"/>
        <w:lang w:val="en-US" w:eastAsia="en-US" w:bidi="en-US"/>
      </w:rPr>
    </w:lvl>
    <w:lvl w:ilvl="5" w:tplc="4E9C32A8">
      <w:numFmt w:val="bullet"/>
      <w:lvlText w:val="•"/>
      <w:lvlJc w:val="left"/>
      <w:pPr>
        <w:ind w:left="6150" w:hanging="360"/>
      </w:pPr>
      <w:rPr>
        <w:rFonts w:hint="default"/>
        <w:lang w:val="en-US" w:eastAsia="en-US" w:bidi="en-US"/>
      </w:rPr>
    </w:lvl>
    <w:lvl w:ilvl="6" w:tplc="B76087C6">
      <w:numFmt w:val="bullet"/>
      <w:lvlText w:val="•"/>
      <w:lvlJc w:val="left"/>
      <w:pPr>
        <w:ind w:left="7144" w:hanging="360"/>
      </w:pPr>
      <w:rPr>
        <w:rFonts w:hint="default"/>
        <w:lang w:val="en-US" w:eastAsia="en-US" w:bidi="en-US"/>
      </w:rPr>
    </w:lvl>
    <w:lvl w:ilvl="7" w:tplc="175207B0">
      <w:numFmt w:val="bullet"/>
      <w:lvlText w:val="•"/>
      <w:lvlJc w:val="left"/>
      <w:pPr>
        <w:ind w:left="8138" w:hanging="360"/>
      </w:pPr>
      <w:rPr>
        <w:rFonts w:hint="default"/>
        <w:lang w:val="en-US" w:eastAsia="en-US" w:bidi="en-US"/>
      </w:rPr>
    </w:lvl>
    <w:lvl w:ilvl="8" w:tplc="4AA6540E">
      <w:numFmt w:val="bullet"/>
      <w:lvlText w:val="•"/>
      <w:lvlJc w:val="left"/>
      <w:pPr>
        <w:ind w:left="9132" w:hanging="360"/>
      </w:pPr>
      <w:rPr>
        <w:rFonts w:hint="default"/>
        <w:lang w:val="en-US" w:eastAsia="en-US" w:bidi="en-US"/>
      </w:rPr>
    </w:lvl>
  </w:abstractNum>
  <w:abstractNum w:abstractNumId="12">
    <w:nsid w:val="12FA2872"/>
    <w:multiLevelType w:val="multilevel"/>
    <w:tmpl w:val="A3B4C46A"/>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13">
    <w:nsid w:val="142870B9"/>
    <w:multiLevelType w:val="hybridMultilevel"/>
    <w:tmpl w:val="4D6EDFA6"/>
    <w:lvl w:ilvl="0" w:tplc="04090001">
      <w:start w:val="1"/>
      <w:numFmt w:val="bullet"/>
      <w:lvlText w:val=""/>
      <w:lvlJc w:val="left"/>
      <w:pPr>
        <w:ind w:left="2307" w:hanging="360"/>
      </w:pPr>
      <w:rPr>
        <w:rFonts w:ascii="Symbol" w:hAnsi="Symbol" w:hint="default"/>
      </w:rPr>
    </w:lvl>
    <w:lvl w:ilvl="1" w:tplc="04090003" w:tentative="1">
      <w:start w:val="1"/>
      <w:numFmt w:val="bullet"/>
      <w:lvlText w:val="o"/>
      <w:lvlJc w:val="left"/>
      <w:pPr>
        <w:ind w:left="3027" w:hanging="360"/>
      </w:pPr>
      <w:rPr>
        <w:rFonts w:ascii="Courier New" w:hAnsi="Courier New" w:cs="Courier New" w:hint="default"/>
      </w:rPr>
    </w:lvl>
    <w:lvl w:ilvl="2" w:tplc="04090005" w:tentative="1">
      <w:start w:val="1"/>
      <w:numFmt w:val="bullet"/>
      <w:lvlText w:val=""/>
      <w:lvlJc w:val="left"/>
      <w:pPr>
        <w:ind w:left="3747" w:hanging="360"/>
      </w:pPr>
      <w:rPr>
        <w:rFonts w:ascii="Wingdings" w:hAnsi="Wingdings" w:hint="default"/>
      </w:rPr>
    </w:lvl>
    <w:lvl w:ilvl="3" w:tplc="04090001" w:tentative="1">
      <w:start w:val="1"/>
      <w:numFmt w:val="bullet"/>
      <w:lvlText w:val=""/>
      <w:lvlJc w:val="left"/>
      <w:pPr>
        <w:ind w:left="4467" w:hanging="360"/>
      </w:pPr>
      <w:rPr>
        <w:rFonts w:ascii="Symbol" w:hAnsi="Symbol" w:hint="default"/>
      </w:rPr>
    </w:lvl>
    <w:lvl w:ilvl="4" w:tplc="04090003" w:tentative="1">
      <w:start w:val="1"/>
      <w:numFmt w:val="bullet"/>
      <w:lvlText w:val="o"/>
      <w:lvlJc w:val="left"/>
      <w:pPr>
        <w:ind w:left="5187" w:hanging="360"/>
      </w:pPr>
      <w:rPr>
        <w:rFonts w:ascii="Courier New" w:hAnsi="Courier New" w:cs="Courier New" w:hint="default"/>
      </w:rPr>
    </w:lvl>
    <w:lvl w:ilvl="5" w:tplc="04090005" w:tentative="1">
      <w:start w:val="1"/>
      <w:numFmt w:val="bullet"/>
      <w:lvlText w:val=""/>
      <w:lvlJc w:val="left"/>
      <w:pPr>
        <w:ind w:left="5907" w:hanging="360"/>
      </w:pPr>
      <w:rPr>
        <w:rFonts w:ascii="Wingdings" w:hAnsi="Wingdings" w:hint="default"/>
      </w:rPr>
    </w:lvl>
    <w:lvl w:ilvl="6" w:tplc="04090001" w:tentative="1">
      <w:start w:val="1"/>
      <w:numFmt w:val="bullet"/>
      <w:lvlText w:val=""/>
      <w:lvlJc w:val="left"/>
      <w:pPr>
        <w:ind w:left="6627" w:hanging="360"/>
      </w:pPr>
      <w:rPr>
        <w:rFonts w:ascii="Symbol" w:hAnsi="Symbol" w:hint="default"/>
      </w:rPr>
    </w:lvl>
    <w:lvl w:ilvl="7" w:tplc="04090003" w:tentative="1">
      <w:start w:val="1"/>
      <w:numFmt w:val="bullet"/>
      <w:lvlText w:val="o"/>
      <w:lvlJc w:val="left"/>
      <w:pPr>
        <w:ind w:left="7347" w:hanging="360"/>
      </w:pPr>
      <w:rPr>
        <w:rFonts w:ascii="Courier New" w:hAnsi="Courier New" w:cs="Courier New" w:hint="default"/>
      </w:rPr>
    </w:lvl>
    <w:lvl w:ilvl="8" w:tplc="04090005" w:tentative="1">
      <w:start w:val="1"/>
      <w:numFmt w:val="bullet"/>
      <w:lvlText w:val=""/>
      <w:lvlJc w:val="left"/>
      <w:pPr>
        <w:ind w:left="8067" w:hanging="360"/>
      </w:pPr>
      <w:rPr>
        <w:rFonts w:ascii="Wingdings" w:hAnsi="Wingdings" w:hint="default"/>
      </w:rPr>
    </w:lvl>
  </w:abstractNum>
  <w:abstractNum w:abstractNumId="14">
    <w:nsid w:val="1A090120"/>
    <w:multiLevelType w:val="hybridMultilevel"/>
    <w:tmpl w:val="9956E26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5">
    <w:nsid w:val="1AA5700A"/>
    <w:multiLevelType w:val="hybridMultilevel"/>
    <w:tmpl w:val="F136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1F3BD9"/>
    <w:multiLevelType w:val="multilevel"/>
    <w:tmpl w:val="902C5194"/>
    <w:lvl w:ilvl="0">
      <w:start w:val="1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hint="default"/>
        <w:spacing w:val="-2"/>
        <w:w w:val="100"/>
        <w:lang w:val="en-US" w:eastAsia="en-US" w:bidi="en-US"/>
      </w:rPr>
    </w:lvl>
    <w:lvl w:ilvl="2">
      <w:start w:val="1"/>
      <w:numFmt w:val="lowerLetter"/>
      <w:lvlText w:val="%3)"/>
      <w:lvlJc w:val="left"/>
      <w:pPr>
        <w:ind w:left="1180" w:hanging="360"/>
      </w:pPr>
      <w:rPr>
        <w:rFonts w:hint="default"/>
        <w:b/>
        <w:bCs/>
        <w:spacing w:val="-3"/>
        <w:w w:val="100"/>
        <w:lang w:val="en-US" w:eastAsia="en-US" w:bidi="en-US"/>
      </w:rPr>
    </w:lvl>
    <w:lvl w:ilvl="3">
      <w:start w:val="1"/>
      <w:numFmt w:val="lowerRoman"/>
      <w:lvlText w:val="%4."/>
      <w:lvlJc w:val="left"/>
      <w:pPr>
        <w:ind w:left="1540" w:hanging="360"/>
        <w:jc w:val="right"/>
      </w:pPr>
      <w:rPr>
        <w:rFonts w:hint="default"/>
        <w:spacing w:val="-28"/>
        <w:w w:val="100"/>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2260" w:hanging="360"/>
      </w:pPr>
      <w:rPr>
        <w:rFonts w:hint="default"/>
        <w:lang w:val="en-US" w:eastAsia="en-US" w:bidi="en-US"/>
      </w:rPr>
    </w:lvl>
    <w:lvl w:ilvl="6">
      <w:numFmt w:val="bullet"/>
      <w:lvlText w:val="•"/>
      <w:lvlJc w:val="left"/>
      <w:pPr>
        <w:ind w:left="4032" w:hanging="360"/>
      </w:pPr>
      <w:rPr>
        <w:rFonts w:hint="default"/>
        <w:lang w:val="en-US" w:eastAsia="en-US" w:bidi="en-US"/>
      </w:rPr>
    </w:lvl>
    <w:lvl w:ilvl="7">
      <w:numFmt w:val="bullet"/>
      <w:lvlText w:val="•"/>
      <w:lvlJc w:val="left"/>
      <w:pPr>
        <w:ind w:left="5804" w:hanging="360"/>
      </w:pPr>
      <w:rPr>
        <w:rFonts w:hint="default"/>
        <w:lang w:val="en-US" w:eastAsia="en-US" w:bidi="en-US"/>
      </w:rPr>
    </w:lvl>
    <w:lvl w:ilvl="8">
      <w:numFmt w:val="bullet"/>
      <w:lvlText w:val="•"/>
      <w:lvlJc w:val="left"/>
      <w:pPr>
        <w:ind w:left="7576" w:hanging="360"/>
      </w:pPr>
      <w:rPr>
        <w:rFonts w:hint="default"/>
        <w:lang w:val="en-US" w:eastAsia="en-US" w:bidi="en-US"/>
      </w:rPr>
    </w:lvl>
  </w:abstractNum>
  <w:abstractNum w:abstractNumId="17">
    <w:nsid w:val="1EB666CB"/>
    <w:multiLevelType w:val="multilevel"/>
    <w:tmpl w:val="CCB0F6EC"/>
    <w:lvl w:ilvl="0">
      <w:start w:val="9"/>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3"/>
        <w:w w:val="100"/>
        <w:sz w:val="24"/>
        <w:szCs w:val="24"/>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4791" w:hanging="360"/>
      </w:pPr>
      <w:rPr>
        <w:rFonts w:hint="default"/>
        <w:lang w:val="en-US" w:eastAsia="en-US" w:bidi="en-US"/>
      </w:rPr>
    </w:lvl>
    <w:lvl w:ilvl="6">
      <w:numFmt w:val="bullet"/>
      <w:lvlText w:val="•"/>
      <w:lvlJc w:val="left"/>
      <w:pPr>
        <w:ind w:left="6057" w:hanging="360"/>
      </w:pPr>
      <w:rPr>
        <w:rFonts w:hint="default"/>
        <w:lang w:val="en-US" w:eastAsia="en-US" w:bidi="en-US"/>
      </w:rPr>
    </w:lvl>
    <w:lvl w:ilvl="7">
      <w:numFmt w:val="bullet"/>
      <w:lvlText w:val="•"/>
      <w:lvlJc w:val="left"/>
      <w:pPr>
        <w:ind w:left="7322" w:hanging="360"/>
      </w:pPr>
      <w:rPr>
        <w:rFonts w:hint="default"/>
        <w:lang w:val="en-US" w:eastAsia="en-US" w:bidi="en-US"/>
      </w:rPr>
    </w:lvl>
    <w:lvl w:ilvl="8">
      <w:numFmt w:val="bullet"/>
      <w:lvlText w:val="•"/>
      <w:lvlJc w:val="left"/>
      <w:pPr>
        <w:ind w:left="8588" w:hanging="360"/>
      </w:pPr>
      <w:rPr>
        <w:rFonts w:hint="default"/>
        <w:lang w:val="en-US" w:eastAsia="en-US" w:bidi="en-US"/>
      </w:rPr>
    </w:lvl>
  </w:abstractNum>
  <w:abstractNum w:abstractNumId="18">
    <w:nsid w:val="1EBB2B3B"/>
    <w:multiLevelType w:val="multilevel"/>
    <w:tmpl w:val="C6DA4CCC"/>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19">
    <w:nsid w:val="1EF5650F"/>
    <w:multiLevelType w:val="hybridMultilevel"/>
    <w:tmpl w:val="4536ADAA"/>
    <w:lvl w:ilvl="0" w:tplc="970AC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F254E0"/>
    <w:multiLevelType w:val="multilevel"/>
    <w:tmpl w:val="902C5194"/>
    <w:lvl w:ilvl="0">
      <w:start w:val="1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hint="default"/>
        <w:spacing w:val="-2"/>
        <w:w w:val="100"/>
        <w:lang w:val="en-US" w:eastAsia="en-US" w:bidi="en-US"/>
      </w:rPr>
    </w:lvl>
    <w:lvl w:ilvl="2">
      <w:start w:val="1"/>
      <w:numFmt w:val="lowerLetter"/>
      <w:lvlText w:val="%3)"/>
      <w:lvlJc w:val="left"/>
      <w:pPr>
        <w:ind w:left="1180" w:hanging="360"/>
      </w:pPr>
      <w:rPr>
        <w:rFonts w:hint="default"/>
        <w:b/>
        <w:bCs/>
        <w:spacing w:val="-3"/>
        <w:w w:val="100"/>
        <w:lang w:val="en-US" w:eastAsia="en-US" w:bidi="en-US"/>
      </w:rPr>
    </w:lvl>
    <w:lvl w:ilvl="3">
      <w:start w:val="1"/>
      <w:numFmt w:val="lowerRoman"/>
      <w:lvlText w:val="%4."/>
      <w:lvlJc w:val="left"/>
      <w:pPr>
        <w:ind w:left="1540" w:hanging="360"/>
        <w:jc w:val="right"/>
      </w:pPr>
      <w:rPr>
        <w:rFonts w:hint="default"/>
        <w:spacing w:val="-28"/>
        <w:w w:val="100"/>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2260" w:hanging="360"/>
      </w:pPr>
      <w:rPr>
        <w:rFonts w:hint="default"/>
        <w:lang w:val="en-US" w:eastAsia="en-US" w:bidi="en-US"/>
      </w:rPr>
    </w:lvl>
    <w:lvl w:ilvl="6">
      <w:numFmt w:val="bullet"/>
      <w:lvlText w:val="•"/>
      <w:lvlJc w:val="left"/>
      <w:pPr>
        <w:ind w:left="4032" w:hanging="360"/>
      </w:pPr>
      <w:rPr>
        <w:rFonts w:hint="default"/>
        <w:lang w:val="en-US" w:eastAsia="en-US" w:bidi="en-US"/>
      </w:rPr>
    </w:lvl>
    <w:lvl w:ilvl="7">
      <w:numFmt w:val="bullet"/>
      <w:lvlText w:val="•"/>
      <w:lvlJc w:val="left"/>
      <w:pPr>
        <w:ind w:left="5804" w:hanging="360"/>
      </w:pPr>
      <w:rPr>
        <w:rFonts w:hint="default"/>
        <w:lang w:val="en-US" w:eastAsia="en-US" w:bidi="en-US"/>
      </w:rPr>
    </w:lvl>
    <w:lvl w:ilvl="8">
      <w:numFmt w:val="bullet"/>
      <w:lvlText w:val="•"/>
      <w:lvlJc w:val="left"/>
      <w:pPr>
        <w:ind w:left="7576" w:hanging="360"/>
      </w:pPr>
      <w:rPr>
        <w:rFonts w:hint="default"/>
        <w:lang w:val="en-US" w:eastAsia="en-US" w:bidi="en-US"/>
      </w:rPr>
    </w:lvl>
  </w:abstractNum>
  <w:abstractNum w:abstractNumId="21">
    <w:nsid w:val="23B92865"/>
    <w:multiLevelType w:val="multilevel"/>
    <w:tmpl w:val="E19CCE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72A2D4E"/>
    <w:multiLevelType w:val="multilevel"/>
    <w:tmpl w:val="D6DA1B56"/>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23">
    <w:nsid w:val="29DF1331"/>
    <w:multiLevelType w:val="hybridMultilevel"/>
    <w:tmpl w:val="FD28822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4">
    <w:nsid w:val="2B2F5C70"/>
    <w:multiLevelType w:val="hybridMultilevel"/>
    <w:tmpl w:val="123E50E6"/>
    <w:lvl w:ilvl="0" w:tplc="CBDA168E">
      <w:start w:val="1"/>
      <w:numFmt w:val="decimal"/>
      <w:lvlText w:val="(%1)"/>
      <w:lvlJc w:val="left"/>
      <w:pPr>
        <w:ind w:left="1498" w:hanging="360"/>
      </w:pPr>
      <w:rPr>
        <w:rFonts w:hint="default"/>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5">
    <w:nsid w:val="2C945432"/>
    <w:multiLevelType w:val="hybridMultilevel"/>
    <w:tmpl w:val="6DBE8750"/>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054E7D"/>
    <w:multiLevelType w:val="hybridMultilevel"/>
    <w:tmpl w:val="B64049BA"/>
    <w:lvl w:ilvl="0" w:tplc="FA8A2DBE">
      <w:start w:val="1"/>
      <w:numFmt w:val="lowerRoman"/>
      <w:lvlText w:val="%1)"/>
      <w:lvlJc w:val="left"/>
      <w:pPr>
        <w:ind w:left="1540" w:hanging="360"/>
      </w:pPr>
      <w:rPr>
        <w:rFonts w:hint="default"/>
        <w:spacing w:val="-33"/>
        <w:w w:val="100"/>
        <w:lang w:val="en-US" w:eastAsia="en-US" w:bidi="en-US"/>
      </w:rPr>
    </w:lvl>
    <w:lvl w:ilvl="1" w:tplc="2D662C76">
      <w:numFmt w:val="bullet"/>
      <w:lvlText w:val=""/>
      <w:lvlJc w:val="left"/>
      <w:pPr>
        <w:ind w:left="2260" w:hanging="360"/>
      </w:pPr>
      <w:rPr>
        <w:rFonts w:ascii="Wingdings" w:eastAsia="Wingdings" w:hAnsi="Wingdings" w:cs="Wingdings" w:hint="default"/>
        <w:w w:val="100"/>
        <w:sz w:val="24"/>
        <w:szCs w:val="24"/>
        <w:lang w:val="en-US" w:eastAsia="en-US" w:bidi="en-US"/>
      </w:rPr>
    </w:lvl>
    <w:lvl w:ilvl="2" w:tplc="2D207272">
      <w:numFmt w:val="bullet"/>
      <w:lvlText w:val="•"/>
      <w:lvlJc w:val="left"/>
      <w:pPr>
        <w:ind w:left="3244" w:hanging="360"/>
      </w:pPr>
      <w:rPr>
        <w:rFonts w:hint="default"/>
        <w:lang w:val="en-US" w:eastAsia="en-US" w:bidi="en-US"/>
      </w:rPr>
    </w:lvl>
    <w:lvl w:ilvl="3" w:tplc="F4F28C6A">
      <w:numFmt w:val="bullet"/>
      <w:lvlText w:val="•"/>
      <w:lvlJc w:val="left"/>
      <w:pPr>
        <w:ind w:left="4228" w:hanging="360"/>
      </w:pPr>
      <w:rPr>
        <w:rFonts w:hint="default"/>
        <w:lang w:val="en-US" w:eastAsia="en-US" w:bidi="en-US"/>
      </w:rPr>
    </w:lvl>
    <w:lvl w:ilvl="4" w:tplc="564CFE24">
      <w:numFmt w:val="bullet"/>
      <w:lvlText w:val="•"/>
      <w:lvlJc w:val="left"/>
      <w:pPr>
        <w:ind w:left="5213" w:hanging="360"/>
      </w:pPr>
      <w:rPr>
        <w:rFonts w:hint="default"/>
        <w:lang w:val="en-US" w:eastAsia="en-US" w:bidi="en-US"/>
      </w:rPr>
    </w:lvl>
    <w:lvl w:ilvl="5" w:tplc="732837B4">
      <w:numFmt w:val="bullet"/>
      <w:lvlText w:val="•"/>
      <w:lvlJc w:val="left"/>
      <w:pPr>
        <w:ind w:left="6197" w:hanging="360"/>
      </w:pPr>
      <w:rPr>
        <w:rFonts w:hint="default"/>
        <w:lang w:val="en-US" w:eastAsia="en-US" w:bidi="en-US"/>
      </w:rPr>
    </w:lvl>
    <w:lvl w:ilvl="6" w:tplc="670A8636">
      <w:numFmt w:val="bullet"/>
      <w:lvlText w:val="•"/>
      <w:lvlJc w:val="left"/>
      <w:pPr>
        <w:ind w:left="7182" w:hanging="360"/>
      </w:pPr>
      <w:rPr>
        <w:rFonts w:hint="default"/>
        <w:lang w:val="en-US" w:eastAsia="en-US" w:bidi="en-US"/>
      </w:rPr>
    </w:lvl>
    <w:lvl w:ilvl="7" w:tplc="3498FE7C">
      <w:numFmt w:val="bullet"/>
      <w:lvlText w:val="•"/>
      <w:lvlJc w:val="left"/>
      <w:pPr>
        <w:ind w:left="8166" w:hanging="360"/>
      </w:pPr>
      <w:rPr>
        <w:rFonts w:hint="default"/>
        <w:lang w:val="en-US" w:eastAsia="en-US" w:bidi="en-US"/>
      </w:rPr>
    </w:lvl>
    <w:lvl w:ilvl="8" w:tplc="77A0B192">
      <w:numFmt w:val="bullet"/>
      <w:lvlText w:val="•"/>
      <w:lvlJc w:val="left"/>
      <w:pPr>
        <w:ind w:left="9151" w:hanging="360"/>
      </w:pPr>
      <w:rPr>
        <w:rFonts w:hint="default"/>
        <w:lang w:val="en-US" w:eastAsia="en-US" w:bidi="en-US"/>
      </w:rPr>
    </w:lvl>
  </w:abstractNum>
  <w:abstractNum w:abstractNumId="27">
    <w:nsid w:val="2EC86931"/>
    <w:multiLevelType w:val="hybridMultilevel"/>
    <w:tmpl w:val="8E70F73C"/>
    <w:lvl w:ilvl="0" w:tplc="BA340838">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8">
    <w:nsid w:val="308933B2"/>
    <w:multiLevelType w:val="multilevel"/>
    <w:tmpl w:val="61E2B34A"/>
    <w:lvl w:ilvl="0">
      <w:start w:val="10"/>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17"/>
        <w:w w:val="100"/>
        <w:sz w:val="24"/>
        <w:szCs w:val="24"/>
        <w:lang w:val="en-US" w:eastAsia="en-US" w:bidi="en-US"/>
      </w:rPr>
    </w:lvl>
    <w:lvl w:ilvl="3">
      <w:numFmt w:val="bullet"/>
      <w:lvlText w:val="•"/>
      <w:lvlJc w:val="left"/>
      <w:pPr>
        <w:ind w:left="3388" w:hanging="360"/>
      </w:pPr>
      <w:rPr>
        <w:rFonts w:hint="default"/>
        <w:lang w:val="en-US" w:eastAsia="en-US" w:bidi="en-US"/>
      </w:rPr>
    </w:lvl>
    <w:lvl w:ilvl="4">
      <w:numFmt w:val="bullet"/>
      <w:lvlText w:val="•"/>
      <w:lvlJc w:val="left"/>
      <w:pPr>
        <w:ind w:left="4493" w:hanging="360"/>
      </w:pPr>
      <w:rPr>
        <w:rFonts w:hint="default"/>
        <w:lang w:val="en-US" w:eastAsia="en-US" w:bidi="en-US"/>
      </w:rPr>
    </w:lvl>
    <w:lvl w:ilvl="5">
      <w:numFmt w:val="bullet"/>
      <w:lvlText w:val="•"/>
      <w:lvlJc w:val="left"/>
      <w:pPr>
        <w:ind w:left="5597" w:hanging="360"/>
      </w:pPr>
      <w:rPr>
        <w:rFonts w:hint="default"/>
        <w:lang w:val="en-US" w:eastAsia="en-US" w:bidi="en-US"/>
      </w:rPr>
    </w:lvl>
    <w:lvl w:ilvl="6">
      <w:numFmt w:val="bullet"/>
      <w:lvlText w:val="•"/>
      <w:lvlJc w:val="left"/>
      <w:pPr>
        <w:ind w:left="6702" w:hanging="360"/>
      </w:pPr>
      <w:rPr>
        <w:rFonts w:hint="default"/>
        <w:lang w:val="en-US" w:eastAsia="en-US" w:bidi="en-US"/>
      </w:rPr>
    </w:lvl>
    <w:lvl w:ilvl="7">
      <w:numFmt w:val="bullet"/>
      <w:lvlText w:val="•"/>
      <w:lvlJc w:val="left"/>
      <w:pPr>
        <w:ind w:left="780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29">
    <w:nsid w:val="31472732"/>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30">
    <w:nsid w:val="31CC0FB9"/>
    <w:multiLevelType w:val="multilevel"/>
    <w:tmpl w:val="EC285634"/>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imes New Roman" w:eastAsia="Trebuchet MS" w:hAnsi="Times New Roman" w:cs="Times New Roman" w:hint="default"/>
        <w:b w:val="0"/>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31">
    <w:nsid w:val="326F1322"/>
    <w:multiLevelType w:val="multilevel"/>
    <w:tmpl w:val="85521D14"/>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32">
    <w:nsid w:val="34A444DB"/>
    <w:multiLevelType w:val="hybridMultilevel"/>
    <w:tmpl w:val="C04E1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BB2AF6"/>
    <w:multiLevelType w:val="hybridMultilevel"/>
    <w:tmpl w:val="FDE24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C50070"/>
    <w:multiLevelType w:val="multilevel"/>
    <w:tmpl w:val="902C5194"/>
    <w:lvl w:ilvl="0">
      <w:start w:val="1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hint="default"/>
        <w:spacing w:val="-2"/>
        <w:w w:val="100"/>
        <w:lang w:val="en-US" w:eastAsia="en-US" w:bidi="en-US"/>
      </w:rPr>
    </w:lvl>
    <w:lvl w:ilvl="2">
      <w:start w:val="1"/>
      <w:numFmt w:val="lowerLetter"/>
      <w:lvlText w:val="%3)"/>
      <w:lvlJc w:val="left"/>
      <w:pPr>
        <w:ind w:left="1180" w:hanging="360"/>
      </w:pPr>
      <w:rPr>
        <w:rFonts w:hint="default"/>
        <w:b/>
        <w:bCs/>
        <w:spacing w:val="-3"/>
        <w:w w:val="100"/>
        <w:lang w:val="en-US" w:eastAsia="en-US" w:bidi="en-US"/>
      </w:rPr>
    </w:lvl>
    <w:lvl w:ilvl="3">
      <w:start w:val="1"/>
      <w:numFmt w:val="lowerRoman"/>
      <w:lvlText w:val="%4."/>
      <w:lvlJc w:val="left"/>
      <w:pPr>
        <w:ind w:left="1540" w:hanging="360"/>
        <w:jc w:val="right"/>
      </w:pPr>
      <w:rPr>
        <w:rFonts w:hint="default"/>
        <w:spacing w:val="-28"/>
        <w:w w:val="100"/>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2260" w:hanging="360"/>
      </w:pPr>
      <w:rPr>
        <w:rFonts w:hint="default"/>
        <w:lang w:val="en-US" w:eastAsia="en-US" w:bidi="en-US"/>
      </w:rPr>
    </w:lvl>
    <w:lvl w:ilvl="6">
      <w:numFmt w:val="bullet"/>
      <w:lvlText w:val="•"/>
      <w:lvlJc w:val="left"/>
      <w:pPr>
        <w:ind w:left="4032" w:hanging="360"/>
      </w:pPr>
      <w:rPr>
        <w:rFonts w:hint="default"/>
        <w:lang w:val="en-US" w:eastAsia="en-US" w:bidi="en-US"/>
      </w:rPr>
    </w:lvl>
    <w:lvl w:ilvl="7">
      <w:numFmt w:val="bullet"/>
      <w:lvlText w:val="•"/>
      <w:lvlJc w:val="left"/>
      <w:pPr>
        <w:ind w:left="5804" w:hanging="360"/>
      </w:pPr>
      <w:rPr>
        <w:rFonts w:hint="default"/>
        <w:lang w:val="en-US" w:eastAsia="en-US" w:bidi="en-US"/>
      </w:rPr>
    </w:lvl>
    <w:lvl w:ilvl="8">
      <w:numFmt w:val="bullet"/>
      <w:lvlText w:val="•"/>
      <w:lvlJc w:val="left"/>
      <w:pPr>
        <w:ind w:left="7576" w:hanging="360"/>
      </w:pPr>
      <w:rPr>
        <w:rFonts w:hint="default"/>
        <w:lang w:val="en-US" w:eastAsia="en-US" w:bidi="en-US"/>
      </w:rPr>
    </w:lvl>
  </w:abstractNum>
  <w:abstractNum w:abstractNumId="35">
    <w:nsid w:val="35E31177"/>
    <w:multiLevelType w:val="multilevel"/>
    <w:tmpl w:val="E78464DA"/>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36">
    <w:nsid w:val="37934EEE"/>
    <w:multiLevelType w:val="hybridMultilevel"/>
    <w:tmpl w:val="72B897B0"/>
    <w:lvl w:ilvl="0" w:tplc="08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55C2E"/>
    <w:multiLevelType w:val="multilevel"/>
    <w:tmpl w:val="4C68B328"/>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38">
    <w:nsid w:val="38386971"/>
    <w:multiLevelType w:val="multilevel"/>
    <w:tmpl w:val="33C44E36"/>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39">
    <w:nsid w:val="387934A6"/>
    <w:multiLevelType w:val="hybridMultilevel"/>
    <w:tmpl w:val="24460BE4"/>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714B7A"/>
    <w:multiLevelType w:val="hybridMultilevel"/>
    <w:tmpl w:val="3FD8BDC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1">
    <w:nsid w:val="3ACB4FAF"/>
    <w:multiLevelType w:val="hybridMultilevel"/>
    <w:tmpl w:val="5EDC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61253E"/>
    <w:multiLevelType w:val="hybridMultilevel"/>
    <w:tmpl w:val="E55A6CCA"/>
    <w:lvl w:ilvl="0" w:tplc="F75038F0">
      <w:start w:val="1"/>
      <w:numFmt w:val="lowerLetter"/>
      <w:lvlText w:val="%1)"/>
      <w:lvlJc w:val="left"/>
      <w:pPr>
        <w:ind w:left="1180" w:hanging="360"/>
      </w:pPr>
      <w:rPr>
        <w:rFonts w:ascii="Times New Roman" w:eastAsia="Trebuchet MS" w:hAnsi="Times New Roman" w:cs="Times New Roman" w:hint="default"/>
        <w:spacing w:val="-3"/>
        <w:w w:val="100"/>
        <w:sz w:val="24"/>
        <w:szCs w:val="24"/>
        <w:lang w:val="en-US" w:eastAsia="en-US" w:bidi="en-US"/>
      </w:rPr>
    </w:lvl>
    <w:lvl w:ilvl="1" w:tplc="5388DB68">
      <w:numFmt w:val="bullet"/>
      <w:lvlText w:val="•"/>
      <w:lvlJc w:val="left"/>
      <w:pPr>
        <w:ind w:left="2174" w:hanging="360"/>
      </w:pPr>
      <w:rPr>
        <w:rFonts w:hint="default"/>
        <w:lang w:val="en-US" w:eastAsia="en-US" w:bidi="en-US"/>
      </w:rPr>
    </w:lvl>
    <w:lvl w:ilvl="2" w:tplc="D97C0482">
      <w:numFmt w:val="bullet"/>
      <w:lvlText w:val="•"/>
      <w:lvlJc w:val="left"/>
      <w:pPr>
        <w:ind w:left="3168" w:hanging="360"/>
      </w:pPr>
      <w:rPr>
        <w:rFonts w:hint="default"/>
        <w:lang w:val="en-US" w:eastAsia="en-US" w:bidi="en-US"/>
      </w:rPr>
    </w:lvl>
    <w:lvl w:ilvl="3" w:tplc="36B893E6">
      <w:numFmt w:val="bullet"/>
      <w:lvlText w:val="•"/>
      <w:lvlJc w:val="left"/>
      <w:pPr>
        <w:ind w:left="4162" w:hanging="360"/>
      </w:pPr>
      <w:rPr>
        <w:rFonts w:hint="default"/>
        <w:lang w:val="en-US" w:eastAsia="en-US" w:bidi="en-US"/>
      </w:rPr>
    </w:lvl>
    <w:lvl w:ilvl="4" w:tplc="8A7C50E0">
      <w:numFmt w:val="bullet"/>
      <w:lvlText w:val="•"/>
      <w:lvlJc w:val="left"/>
      <w:pPr>
        <w:ind w:left="5156" w:hanging="360"/>
      </w:pPr>
      <w:rPr>
        <w:rFonts w:hint="default"/>
        <w:lang w:val="en-US" w:eastAsia="en-US" w:bidi="en-US"/>
      </w:rPr>
    </w:lvl>
    <w:lvl w:ilvl="5" w:tplc="39E8DAFC">
      <w:numFmt w:val="bullet"/>
      <w:lvlText w:val="•"/>
      <w:lvlJc w:val="left"/>
      <w:pPr>
        <w:ind w:left="6150" w:hanging="360"/>
      </w:pPr>
      <w:rPr>
        <w:rFonts w:hint="default"/>
        <w:lang w:val="en-US" w:eastAsia="en-US" w:bidi="en-US"/>
      </w:rPr>
    </w:lvl>
    <w:lvl w:ilvl="6" w:tplc="73EA3132">
      <w:numFmt w:val="bullet"/>
      <w:lvlText w:val="•"/>
      <w:lvlJc w:val="left"/>
      <w:pPr>
        <w:ind w:left="7144" w:hanging="360"/>
      </w:pPr>
      <w:rPr>
        <w:rFonts w:hint="default"/>
        <w:lang w:val="en-US" w:eastAsia="en-US" w:bidi="en-US"/>
      </w:rPr>
    </w:lvl>
    <w:lvl w:ilvl="7" w:tplc="93D24EF6">
      <w:numFmt w:val="bullet"/>
      <w:lvlText w:val="•"/>
      <w:lvlJc w:val="left"/>
      <w:pPr>
        <w:ind w:left="8138" w:hanging="360"/>
      </w:pPr>
      <w:rPr>
        <w:rFonts w:hint="default"/>
        <w:lang w:val="en-US" w:eastAsia="en-US" w:bidi="en-US"/>
      </w:rPr>
    </w:lvl>
    <w:lvl w:ilvl="8" w:tplc="9F760AD6">
      <w:numFmt w:val="bullet"/>
      <w:lvlText w:val="•"/>
      <w:lvlJc w:val="left"/>
      <w:pPr>
        <w:ind w:left="9132" w:hanging="360"/>
      </w:pPr>
      <w:rPr>
        <w:rFonts w:hint="default"/>
        <w:lang w:val="en-US" w:eastAsia="en-US" w:bidi="en-US"/>
      </w:rPr>
    </w:lvl>
  </w:abstractNum>
  <w:abstractNum w:abstractNumId="43">
    <w:nsid w:val="3B987BB2"/>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44">
    <w:nsid w:val="3BCC4B29"/>
    <w:multiLevelType w:val="hybridMultilevel"/>
    <w:tmpl w:val="587CEB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nsid w:val="3D912EB5"/>
    <w:multiLevelType w:val="hybridMultilevel"/>
    <w:tmpl w:val="97340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6E4591"/>
    <w:multiLevelType w:val="hybridMultilevel"/>
    <w:tmpl w:val="167A9DEC"/>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7">
    <w:nsid w:val="3EC13EF4"/>
    <w:multiLevelType w:val="hybridMultilevel"/>
    <w:tmpl w:val="73248D64"/>
    <w:lvl w:ilvl="0" w:tplc="24D0C476">
      <w:start w:val="1"/>
      <w:numFmt w:val="lowerRoman"/>
      <w:lvlText w:val="%1)"/>
      <w:lvlJc w:val="left"/>
      <w:pPr>
        <w:ind w:left="1900" w:hanging="720"/>
      </w:pPr>
      <w:rPr>
        <w:rFonts w:ascii="Times New Roman" w:eastAsia="Trebuchet MS" w:hAnsi="Times New Roman" w:cs="Times New Roman" w:hint="default"/>
        <w:spacing w:val="-35"/>
        <w:w w:val="100"/>
        <w:sz w:val="24"/>
        <w:szCs w:val="24"/>
      </w:rPr>
    </w:lvl>
    <w:lvl w:ilvl="1" w:tplc="B268F54E">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nsid w:val="3F35082A"/>
    <w:multiLevelType w:val="multilevel"/>
    <w:tmpl w:val="40B259AC"/>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49">
    <w:nsid w:val="3FFD1098"/>
    <w:multiLevelType w:val="multilevel"/>
    <w:tmpl w:val="5EEE462C"/>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50">
    <w:nsid w:val="42573700"/>
    <w:multiLevelType w:val="hybridMultilevel"/>
    <w:tmpl w:val="5248EEC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1">
    <w:nsid w:val="42B310E0"/>
    <w:multiLevelType w:val="hybridMultilevel"/>
    <w:tmpl w:val="8982A984"/>
    <w:lvl w:ilvl="0" w:tplc="A3D21736">
      <w:start w:val="1"/>
      <w:numFmt w:val="lowerLetter"/>
      <w:lvlText w:val="(%1)"/>
      <w:lvlJc w:val="left"/>
      <w:pPr>
        <w:ind w:left="1180" w:hanging="360"/>
      </w:pPr>
      <w:rPr>
        <w:rFonts w:ascii="Times New Roman" w:eastAsia="Trebuchet MS" w:hAnsi="Times New Roman" w:cs="Times New Roman" w:hint="default"/>
        <w:spacing w:val="-1"/>
        <w:w w:val="100"/>
        <w:sz w:val="24"/>
        <w:szCs w:val="24"/>
        <w:lang w:val="en-US" w:eastAsia="en-US" w:bidi="en-US"/>
      </w:rPr>
    </w:lvl>
    <w:lvl w:ilvl="1" w:tplc="4210BB78">
      <w:numFmt w:val="bullet"/>
      <w:lvlText w:val="•"/>
      <w:lvlJc w:val="left"/>
      <w:pPr>
        <w:ind w:left="2174" w:hanging="360"/>
      </w:pPr>
      <w:rPr>
        <w:rFonts w:hint="default"/>
        <w:lang w:val="en-US" w:eastAsia="en-US" w:bidi="en-US"/>
      </w:rPr>
    </w:lvl>
    <w:lvl w:ilvl="2" w:tplc="A1DACF48">
      <w:numFmt w:val="bullet"/>
      <w:lvlText w:val="•"/>
      <w:lvlJc w:val="left"/>
      <w:pPr>
        <w:ind w:left="3168" w:hanging="360"/>
      </w:pPr>
      <w:rPr>
        <w:rFonts w:hint="default"/>
        <w:lang w:val="en-US" w:eastAsia="en-US" w:bidi="en-US"/>
      </w:rPr>
    </w:lvl>
    <w:lvl w:ilvl="3" w:tplc="B31CAA26">
      <w:numFmt w:val="bullet"/>
      <w:lvlText w:val="•"/>
      <w:lvlJc w:val="left"/>
      <w:pPr>
        <w:ind w:left="4162" w:hanging="360"/>
      </w:pPr>
      <w:rPr>
        <w:rFonts w:hint="default"/>
        <w:lang w:val="en-US" w:eastAsia="en-US" w:bidi="en-US"/>
      </w:rPr>
    </w:lvl>
    <w:lvl w:ilvl="4" w:tplc="ED08D878">
      <w:numFmt w:val="bullet"/>
      <w:lvlText w:val="•"/>
      <w:lvlJc w:val="left"/>
      <w:pPr>
        <w:ind w:left="5156" w:hanging="360"/>
      </w:pPr>
      <w:rPr>
        <w:rFonts w:hint="default"/>
        <w:lang w:val="en-US" w:eastAsia="en-US" w:bidi="en-US"/>
      </w:rPr>
    </w:lvl>
    <w:lvl w:ilvl="5" w:tplc="032642D4">
      <w:numFmt w:val="bullet"/>
      <w:lvlText w:val="•"/>
      <w:lvlJc w:val="left"/>
      <w:pPr>
        <w:ind w:left="6150" w:hanging="360"/>
      </w:pPr>
      <w:rPr>
        <w:rFonts w:hint="default"/>
        <w:lang w:val="en-US" w:eastAsia="en-US" w:bidi="en-US"/>
      </w:rPr>
    </w:lvl>
    <w:lvl w:ilvl="6" w:tplc="16C85720">
      <w:numFmt w:val="bullet"/>
      <w:lvlText w:val="•"/>
      <w:lvlJc w:val="left"/>
      <w:pPr>
        <w:ind w:left="7144" w:hanging="360"/>
      </w:pPr>
      <w:rPr>
        <w:rFonts w:hint="default"/>
        <w:lang w:val="en-US" w:eastAsia="en-US" w:bidi="en-US"/>
      </w:rPr>
    </w:lvl>
    <w:lvl w:ilvl="7" w:tplc="C44C2ABC">
      <w:numFmt w:val="bullet"/>
      <w:lvlText w:val="•"/>
      <w:lvlJc w:val="left"/>
      <w:pPr>
        <w:ind w:left="8138" w:hanging="360"/>
      </w:pPr>
      <w:rPr>
        <w:rFonts w:hint="default"/>
        <w:lang w:val="en-US" w:eastAsia="en-US" w:bidi="en-US"/>
      </w:rPr>
    </w:lvl>
    <w:lvl w:ilvl="8" w:tplc="BAC000A6">
      <w:numFmt w:val="bullet"/>
      <w:lvlText w:val="•"/>
      <w:lvlJc w:val="left"/>
      <w:pPr>
        <w:ind w:left="9132" w:hanging="360"/>
      </w:pPr>
      <w:rPr>
        <w:rFonts w:hint="default"/>
        <w:lang w:val="en-US" w:eastAsia="en-US" w:bidi="en-US"/>
      </w:rPr>
    </w:lvl>
  </w:abstractNum>
  <w:abstractNum w:abstractNumId="52">
    <w:nsid w:val="43596830"/>
    <w:multiLevelType w:val="multilevel"/>
    <w:tmpl w:val="01600FAE"/>
    <w:lvl w:ilvl="0">
      <w:start w:val="1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540" w:hanging="360"/>
      </w:pPr>
      <w:rPr>
        <w:rFonts w:ascii="Times New Roman" w:eastAsia="Trebuchet MS" w:hAnsi="Times New Roman" w:cs="Times New Roman" w:hint="default"/>
        <w:spacing w:val="-30"/>
        <w:w w:val="100"/>
        <w:sz w:val="24"/>
        <w:szCs w:val="24"/>
        <w:lang w:val="en-US" w:eastAsia="en-US" w:bidi="en-US"/>
      </w:rPr>
    </w:lvl>
    <w:lvl w:ilvl="3">
      <w:numFmt w:val="bullet"/>
      <w:lvlText w:val=""/>
      <w:lvlJc w:val="left"/>
      <w:pPr>
        <w:ind w:left="2260" w:hanging="360"/>
      </w:pPr>
      <w:rPr>
        <w:rFonts w:ascii="Symbol" w:eastAsia="Symbol" w:hAnsi="Symbol" w:cs="Symbol" w:hint="default"/>
        <w:w w:val="100"/>
        <w:sz w:val="24"/>
        <w:szCs w:val="24"/>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582" w:hanging="360"/>
      </w:pPr>
      <w:rPr>
        <w:rFonts w:hint="default"/>
        <w:lang w:val="en-US" w:eastAsia="en-US" w:bidi="en-US"/>
      </w:rPr>
    </w:lvl>
    <w:lvl w:ilvl="6">
      <w:numFmt w:val="bullet"/>
      <w:lvlText w:val="•"/>
      <w:lvlJc w:val="left"/>
      <w:pPr>
        <w:ind w:left="6690" w:hanging="360"/>
      </w:pPr>
      <w:rPr>
        <w:rFonts w:hint="default"/>
        <w:lang w:val="en-US" w:eastAsia="en-US" w:bidi="en-US"/>
      </w:rPr>
    </w:lvl>
    <w:lvl w:ilvl="7">
      <w:numFmt w:val="bullet"/>
      <w:lvlText w:val="•"/>
      <w:lvlJc w:val="left"/>
      <w:pPr>
        <w:ind w:left="7797" w:hanging="360"/>
      </w:pPr>
      <w:rPr>
        <w:rFonts w:hint="default"/>
        <w:lang w:val="en-US" w:eastAsia="en-US" w:bidi="en-US"/>
      </w:rPr>
    </w:lvl>
    <w:lvl w:ilvl="8">
      <w:numFmt w:val="bullet"/>
      <w:lvlText w:val="•"/>
      <w:lvlJc w:val="left"/>
      <w:pPr>
        <w:ind w:left="8905" w:hanging="360"/>
      </w:pPr>
      <w:rPr>
        <w:rFonts w:hint="default"/>
        <w:lang w:val="en-US" w:eastAsia="en-US" w:bidi="en-US"/>
      </w:rPr>
    </w:lvl>
  </w:abstractNum>
  <w:abstractNum w:abstractNumId="53">
    <w:nsid w:val="45062B8A"/>
    <w:multiLevelType w:val="multilevel"/>
    <w:tmpl w:val="EF74D968"/>
    <w:lvl w:ilvl="0">
      <w:start w:val="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numFmt w:val="bullet"/>
      <w:lvlText w:val="•"/>
      <w:lvlJc w:val="left"/>
      <w:pPr>
        <w:ind w:left="3388" w:hanging="360"/>
      </w:pPr>
      <w:rPr>
        <w:rFonts w:hint="default"/>
        <w:lang w:val="en-US" w:eastAsia="en-US" w:bidi="en-US"/>
      </w:rPr>
    </w:lvl>
    <w:lvl w:ilvl="4">
      <w:numFmt w:val="bullet"/>
      <w:lvlText w:val="•"/>
      <w:lvlJc w:val="left"/>
      <w:pPr>
        <w:ind w:left="4493" w:hanging="360"/>
      </w:pPr>
      <w:rPr>
        <w:rFonts w:hint="default"/>
        <w:lang w:val="en-US" w:eastAsia="en-US" w:bidi="en-US"/>
      </w:rPr>
    </w:lvl>
    <w:lvl w:ilvl="5">
      <w:numFmt w:val="bullet"/>
      <w:lvlText w:val="•"/>
      <w:lvlJc w:val="left"/>
      <w:pPr>
        <w:ind w:left="5597" w:hanging="360"/>
      </w:pPr>
      <w:rPr>
        <w:rFonts w:hint="default"/>
        <w:lang w:val="en-US" w:eastAsia="en-US" w:bidi="en-US"/>
      </w:rPr>
    </w:lvl>
    <w:lvl w:ilvl="6">
      <w:numFmt w:val="bullet"/>
      <w:lvlText w:val="•"/>
      <w:lvlJc w:val="left"/>
      <w:pPr>
        <w:ind w:left="6702" w:hanging="360"/>
      </w:pPr>
      <w:rPr>
        <w:rFonts w:hint="default"/>
        <w:lang w:val="en-US" w:eastAsia="en-US" w:bidi="en-US"/>
      </w:rPr>
    </w:lvl>
    <w:lvl w:ilvl="7">
      <w:numFmt w:val="bullet"/>
      <w:lvlText w:val="•"/>
      <w:lvlJc w:val="left"/>
      <w:pPr>
        <w:ind w:left="780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54">
    <w:nsid w:val="45D25DBA"/>
    <w:multiLevelType w:val="hybridMultilevel"/>
    <w:tmpl w:val="A47CB43E"/>
    <w:lvl w:ilvl="0" w:tplc="CBDA168E">
      <w:start w:val="1"/>
      <w:numFmt w:val="decimal"/>
      <w:lvlText w:val="(%1)"/>
      <w:lvlJc w:val="left"/>
      <w:pPr>
        <w:ind w:left="1540" w:hanging="360"/>
      </w:pPr>
      <w:rPr>
        <w:rFonts w:hint="default"/>
        <w:spacing w:val="-3"/>
        <w:w w:val="100"/>
        <w:sz w:val="24"/>
        <w:szCs w:val="24"/>
        <w:lang w:val="en-US" w:eastAsia="en-US" w:bidi="en-US"/>
      </w:rPr>
    </w:lvl>
    <w:lvl w:ilvl="1" w:tplc="A01CEE70">
      <w:numFmt w:val="bullet"/>
      <w:lvlText w:val=""/>
      <w:lvlJc w:val="left"/>
      <w:pPr>
        <w:ind w:left="2260" w:hanging="360"/>
      </w:pPr>
      <w:rPr>
        <w:rFonts w:ascii="Symbol" w:eastAsia="Symbol" w:hAnsi="Symbol" w:cs="Symbol" w:hint="default"/>
        <w:w w:val="100"/>
        <w:sz w:val="24"/>
        <w:szCs w:val="24"/>
        <w:lang w:val="en-US" w:eastAsia="en-US" w:bidi="en-US"/>
      </w:rPr>
    </w:lvl>
    <w:lvl w:ilvl="2" w:tplc="CBD8AEC2">
      <w:numFmt w:val="bullet"/>
      <w:lvlText w:val="•"/>
      <w:lvlJc w:val="left"/>
      <w:pPr>
        <w:ind w:left="3244" w:hanging="360"/>
      </w:pPr>
      <w:rPr>
        <w:rFonts w:hint="default"/>
        <w:lang w:val="en-US" w:eastAsia="en-US" w:bidi="en-US"/>
      </w:rPr>
    </w:lvl>
    <w:lvl w:ilvl="3" w:tplc="E1FE7AFA">
      <w:numFmt w:val="bullet"/>
      <w:lvlText w:val="•"/>
      <w:lvlJc w:val="left"/>
      <w:pPr>
        <w:ind w:left="4228" w:hanging="360"/>
      </w:pPr>
      <w:rPr>
        <w:rFonts w:hint="default"/>
        <w:lang w:val="en-US" w:eastAsia="en-US" w:bidi="en-US"/>
      </w:rPr>
    </w:lvl>
    <w:lvl w:ilvl="4" w:tplc="5F58308C">
      <w:numFmt w:val="bullet"/>
      <w:lvlText w:val="•"/>
      <w:lvlJc w:val="left"/>
      <w:pPr>
        <w:ind w:left="5213" w:hanging="360"/>
      </w:pPr>
      <w:rPr>
        <w:rFonts w:hint="default"/>
        <w:lang w:val="en-US" w:eastAsia="en-US" w:bidi="en-US"/>
      </w:rPr>
    </w:lvl>
    <w:lvl w:ilvl="5" w:tplc="EF426776">
      <w:numFmt w:val="bullet"/>
      <w:lvlText w:val="•"/>
      <w:lvlJc w:val="left"/>
      <w:pPr>
        <w:ind w:left="6197" w:hanging="360"/>
      </w:pPr>
      <w:rPr>
        <w:rFonts w:hint="default"/>
        <w:lang w:val="en-US" w:eastAsia="en-US" w:bidi="en-US"/>
      </w:rPr>
    </w:lvl>
    <w:lvl w:ilvl="6" w:tplc="97AC1D4E">
      <w:numFmt w:val="bullet"/>
      <w:lvlText w:val="•"/>
      <w:lvlJc w:val="left"/>
      <w:pPr>
        <w:ind w:left="7182" w:hanging="360"/>
      </w:pPr>
      <w:rPr>
        <w:rFonts w:hint="default"/>
        <w:lang w:val="en-US" w:eastAsia="en-US" w:bidi="en-US"/>
      </w:rPr>
    </w:lvl>
    <w:lvl w:ilvl="7" w:tplc="8B026846">
      <w:numFmt w:val="bullet"/>
      <w:lvlText w:val="•"/>
      <w:lvlJc w:val="left"/>
      <w:pPr>
        <w:ind w:left="8166" w:hanging="360"/>
      </w:pPr>
      <w:rPr>
        <w:rFonts w:hint="default"/>
        <w:lang w:val="en-US" w:eastAsia="en-US" w:bidi="en-US"/>
      </w:rPr>
    </w:lvl>
    <w:lvl w:ilvl="8" w:tplc="A37A3122">
      <w:numFmt w:val="bullet"/>
      <w:lvlText w:val="•"/>
      <w:lvlJc w:val="left"/>
      <w:pPr>
        <w:ind w:left="9151" w:hanging="360"/>
      </w:pPr>
      <w:rPr>
        <w:rFonts w:hint="default"/>
        <w:lang w:val="en-US" w:eastAsia="en-US" w:bidi="en-US"/>
      </w:rPr>
    </w:lvl>
  </w:abstractNum>
  <w:abstractNum w:abstractNumId="55">
    <w:nsid w:val="45D656D5"/>
    <w:multiLevelType w:val="multilevel"/>
    <w:tmpl w:val="E240333E"/>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imes New Roman" w:eastAsia="Trebuchet MS" w:hAnsi="Times New Roman" w:cs="Times New Roman"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56">
    <w:nsid w:val="46C00554"/>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57">
    <w:nsid w:val="479732C9"/>
    <w:multiLevelType w:val="hybridMultilevel"/>
    <w:tmpl w:val="97983E70"/>
    <w:lvl w:ilvl="0" w:tplc="CBDA168E">
      <w:start w:val="1"/>
      <w:numFmt w:val="decimal"/>
      <w:lvlText w:val="(%1)"/>
      <w:lvlJc w:val="left"/>
      <w:pPr>
        <w:ind w:left="2227" w:hanging="360"/>
      </w:pPr>
      <w:rPr>
        <w:rFonts w:hint="default"/>
      </w:r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58">
    <w:nsid w:val="48B91B48"/>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59">
    <w:nsid w:val="4A222F84"/>
    <w:multiLevelType w:val="hybridMultilevel"/>
    <w:tmpl w:val="53DA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B018CA"/>
    <w:multiLevelType w:val="hybridMultilevel"/>
    <w:tmpl w:val="75DE55C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AC2399F"/>
    <w:multiLevelType w:val="hybridMultilevel"/>
    <w:tmpl w:val="BAF27D00"/>
    <w:lvl w:ilvl="0" w:tplc="CBDA168E">
      <w:start w:val="1"/>
      <w:numFmt w:val="decimal"/>
      <w:lvlText w:val="(%1)"/>
      <w:lvlJc w:val="left"/>
      <w:pPr>
        <w:ind w:left="1540" w:hanging="360"/>
      </w:pPr>
      <w:rPr>
        <w:rFonts w:hint="default"/>
        <w:spacing w:val="-15"/>
        <w:w w:val="100"/>
        <w:sz w:val="24"/>
        <w:szCs w:val="24"/>
        <w:lang w:val="en-US" w:eastAsia="en-US" w:bidi="en-US"/>
      </w:rPr>
    </w:lvl>
    <w:lvl w:ilvl="1" w:tplc="594AE38A">
      <w:numFmt w:val="bullet"/>
      <w:lvlText w:val="•"/>
      <w:lvlJc w:val="left"/>
      <w:pPr>
        <w:ind w:left="2498" w:hanging="360"/>
      </w:pPr>
      <w:rPr>
        <w:rFonts w:hint="default"/>
        <w:lang w:val="en-US" w:eastAsia="en-US" w:bidi="en-US"/>
      </w:rPr>
    </w:lvl>
    <w:lvl w:ilvl="2" w:tplc="A22613AC">
      <w:numFmt w:val="bullet"/>
      <w:lvlText w:val="•"/>
      <w:lvlJc w:val="left"/>
      <w:pPr>
        <w:ind w:left="3456" w:hanging="360"/>
      </w:pPr>
      <w:rPr>
        <w:rFonts w:hint="default"/>
        <w:lang w:val="en-US" w:eastAsia="en-US" w:bidi="en-US"/>
      </w:rPr>
    </w:lvl>
    <w:lvl w:ilvl="3" w:tplc="29BA0F3C">
      <w:numFmt w:val="bullet"/>
      <w:lvlText w:val="•"/>
      <w:lvlJc w:val="left"/>
      <w:pPr>
        <w:ind w:left="4414" w:hanging="360"/>
      </w:pPr>
      <w:rPr>
        <w:rFonts w:hint="default"/>
        <w:lang w:val="en-US" w:eastAsia="en-US" w:bidi="en-US"/>
      </w:rPr>
    </w:lvl>
    <w:lvl w:ilvl="4" w:tplc="BD16A18A">
      <w:numFmt w:val="bullet"/>
      <w:lvlText w:val="•"/>
      <w:lvlJc w:val="left"/>
      <w:pPr>
        <w:ind w:left="5372" w:hanging="360"/>
      </w:pPr>
      <w:rPr>
        <w:rFonts w:hint="default"/>
        <w:lang w:val="en-US" w:eastAsia="en-US" w:bidi="en-US"/>
      </w:rPr>
    </w:lvl>
    <w:lvl w:ilvl="5" w:tplc="ADB0C1BC">
      <w:numFmt w:val="bullet"/>
      <w:lvlText w:val="•"/>
      <w:lvlJc w:val="left"/>
      <w:pPr>
        <w:ind w:left="6330" w:hanging="360"/>
      </w:pPr>
      <w:rPr>
        <w:rFonts w:hint="default"/>
        <w:lang w:val="en-US" w:eastAsia="en-US" w:bidi="en-US"/>
      </w:rPr>
    </w:lvl>
    <w:lvl w:ilvl="6" w:tplc="BBCC1E4A">
      <w:numFmt w:val="bullet"/>
      <w:lvlText w:val="•"/>
      <w:lvlJc w:val="left"/>
      <w:pPr>
        <w:ind w:left="7288" w:hanging="360"/>
      </w:pPr>
      <w:rPr>
        <w:rFonts w:hint="default"/>
        <w:lang w:val="en-US" w:eastAsia="en-US" w:bidi="en-US"/>
      </w:rPr>
    </w:lvl>
    <w:lvl w:ilvl="7" w:tplc="7FA41B30">
      <w:numFmt w:val="bullet"/>
      <w:lvlText w:val="•"/>
      <w:lvlJc w:val="left"/>
      <w:pPr>
        <w:ind w:left="8246" w:hanging="360"/>
      </w:pPr>
      <w:rPr>
        <w:rFonts w:hint="default"/>
        <w:lang w:val="en-US" w:eastAsia="en-US" w:bidi="en-US"/>
      </w:rPr>
    </w:lvl>
    <w:lvl w:ilvl="8" w:tplc="47D88F64">
      <w:numFmt w:val="bullet"/>
      <w:lvlText w:val="•"/>
      <w:lvlJc w:val="left"/>
      <w:pPr>
        <w:ind w:left="9204" w:hanging="360"/>
      </w:pPr>
      <w:rPr>
        <w:rFonts w:hint="default"/>
        <w:lang w:val="en-US" w:eastAsia="en-US" w:bidi="en-US"/>
      </w:rPr>
    </w:lvl>
  </w:abstractNum>
  <w:abstractNum w:abstractNumId="62">
    <w:nsid w:val="4ADC28A0"/>
    <w:multiLevelType w:val="hybridMultilevel"/>
    <w:tmpl w:val="8E946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E56C24"/>
    <w:multiLevelType w:val="hybridMultilevel"/>
    <w:tmpl w:val="88F6D990"/>
    <w:lvl w:ilvl="0" w:tplc="2A6008F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4B43B0"/>
    <w:multiLevelType w:val="hybridMultilevel"/>
    <w:tmpl w:val="D8082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4E2B1BAB"/>
    <w:multiLevelType w:val="hybridMultilevel"/>
    <w:tmpl w:val="689EF5DC"/>
    <w:lvl w:ilvl="0" w:tplc="04090001">
      <w:start w:val="1"/>
      <w:numFmt w:val="bullet"/>
      <w:lvlText w:val=""/>
      <w:lvlJc w:val="left"/>
      <w:pPr>
        <w:ind w:left="2307" w:hanging="360"/>
      </w:pPr>
      <w:rPr>
        <w:rFonts w:ascii="Symbol" w:hAnsi="Symbol" w:hint="default"/>
      </w:rPr>
    </w:lvl>
    <w:lvl w:ilvl="1" w:tplc="04090003" w:tentative="1">
      <w:start w:val="1"/>
      <w:numFmt w:val="bullet"/>
      <w:lvlText w:val="o"/>
      <w:lvlJc w:val="left"/>
      <w:pPr>
        <w:ind w:left="3027" w:hanging="360"/>
      </w:pPr>
      <w:rPr>
        <w:rFonts w:ascii="Courier New" w:hAnsi="Courier New" w:cs="Courier New" w:hint="default"/>
      </w:rPr>
    </w:lvl>
    <w:lvl w:ilvl="2" w:tplc="04090005" w:tentative="1">
      <w:start w:val="1"/>
      <w:numFmt w:val="bullet"/>
      <w:lvlText w:val=""/>
      <w:lvlJc w:val="left"/>
      <w:pPr>
        <w:ind w:left="3747" w:hanging="360"/>
      </w:pPr>
      <w:rPr>
        <w:rFonts w:ascii="Wingdings" w:hAnsi="Wingdings" w:hint="default"/>
      </w:rPr>
    </w:lvl>
    <w:lvl w:ilvl="3" w:tplc="04090001" w:tentative="1">
      <w:start w:val="1"/>
      <w:numFmt w:val="bullet"/>
      <w:lvlText w:val=""/>
      <w:lvlJc w:val="left"/>
      <w:pPr>
        <w:ind w:left="4467" w:hanging="360"/>
      </w:pPr>
      <w:rPr>
        <w:rFonts w:ascii="Symbol" w:hAnsi="Symbol" w:hint="default"/>
      </w:rPr>
    </w:lvl>
    <w:lvl w:ilvl="4" w:tplc="04090003" w:tentative="1">
      <w:start w:val="1"/>
      <w:numFmt w:val="bullet"/>
      <w:lvlText w:val="o"/>
      <w:lvlJc w:val="left"/>
      <w:pPr>
        <w:ind w:left="5187" w:hanging="360"/>
      </w:pPr>
      <w:rPr>
        <w:rFonts w:ascii="Courier New" w:hAnsi="Courier New" w:cs="Courier New" w:hint="default"/>
      </w:rPr>
    </w:lvl>
    <w:lvl w:ilvl="5" w:tplc="04090005" w:tentative="1">
      <w:start w:val="1"/>
      <w:numFmt w:val="bullet"/>
      <w:lvlText w:val=""/>
      <w:lvlJc w:val="left"/>
      <w:pPr>
        <w:ind w:left="5907" w:hanging="360"/>
      </w:pPr>
      <w:rPr>
        <w:rFonts w:ascii="Wingdings" w:hAnsi="Wingdings" w:hint="default"/>
      </w:rPr>
    </w:lvl>
    <w:lvl w:ilvl="6" w:tplc="04090001" w:tentative="1">
      <w:start w:val="1"/>
      <w:numFmt w:val="bullet"/>
      <w:lvlText w:val=""/>
      <w:lvlJc w:val="left"/>
      <w:pPr>
        <w:ind w:left="6627" w:hanging="360"/>
      </w:pPr>
      <w:rPr>
        <w:rFonts w:ascii="Symbol" w:hAnsi="Symbol" w:hint="default"/>
      </w:rPr>
    </w:lvl>
    <w:lvl w:ilvl="7" w:tplc="04090003" w:tentative="1">
      <w:start w:val="1"/>
      <w:numFmt w:val="bullet"/>
      <w:lvlText w:val="o"/>
      <w:lvlJc w:val="left"/>
      <w:pPr>
        <w:ind w:left="7347" w:hanging="360"/>
      </w:pPr>
      <w:rPr>
        <w:rFonts w:ascii="Courier New" w:hAnsi="Courier New" w:cs="Courier New" w:hint="default"/>
      </w:rPr>
    </w:lvl>
    <w:lvl w:ilvl="8" w:tplc="04090005" w:tentative="1">
      <w:start w:val="1"/>
      <w:numFmt w:val="bullet"/>
      <w:lvlText w:val=""/>
      <w:lvlJc w:val="left"/>
      <w:pPr>
        <w:ind w:left="8067" w:hanging="360"/>
      </w:pPr>
      <w:rPr>
        <w:rFonts w:ascii="Wingdings" w:hAnsi="Wingdings" w:hint="default"/>
      </w:rPr>
    </w:lvl>
  </w:abstractNum>
  <w:abstractNum w:abstractNumId="66">
    <w:nsid w:val="4E637E71"/>
    <w:multiLevelType w:val="hybridMultilevel"/>
    <w:tmpl w:val="188E45A0"/>
    <w:lvl w:ilvl="0" w:tplc="533A3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BF1EFD"/>
    <w:multiLevelType w:val="multilevel"/>
    <w:tmpl w:val="CCC66B12"/>
    <w:lvl w:ilvl="0">
      <w:start w:val="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68">
    <w:nsid w:val="51033161"/>
    <w:multiLevelType w:val="hybridMultilevel"/>
    <w:tmpl w:val="480E9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2F25E91"/>
    <w:multiLevelType w:val="hybridMultilevel"/>
    <w:tmpl w:val="4BE64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53E5493F"/>
    <w:multiLevelType w:val="hybridMultilevel"/>
    <w:tmpl w:val="B5E807BA"/>
    <w:lvl w:ilvl="0" w:tplc="CCE85E9C">
      <w:start w:val="1"/>
      <w:numFmt w:val="lowerRoman"/>
      <w:lvlText w:val="%1)"/>
      <w:lvlJc w:val="left"/>
      <w:pPr>
        <w:ind w:left="2260" w:hanging="720"/>
      </w:pPr>
      <w:rPr>
        <w:rFonts w:ascii="Times New Roman" w:eastAsia="Trebuchet MS" w:hAnsi="Times New Roman" w:cs="Times New Roman" w:hint="default"/>
        <w:spacing w:val="-2"/>
        <w:w w:val="100"/>
        <w:sz w:val="24"/>
        <w:szCs w:val="24"/>
        <w:lang w:val="en-US" w:eastAsia="en-US" w:bidi="en-US"/>
      </w:rPr>
    </w:lvl>
    <w:lvl w:ilvl="1" w:tplc="E08E66B8">
      <w:numFmt w:val="bullet"/>
      <w:lvlText w:val="•"/>
      <w:lvlJc w:val="left"/>
      <w:pPr>
        <w:ind w:left="3146" w:hanging="720"/>
      </w:pPr>
      <w:rPr>
        <w:rFonts w:hint="default"/>
        <w:lang w:val="en-US" w:eastAsia="en-US" w:bidi="en-US"/>
      </w:rPr>
    </w:lvl>
    <w:lvl w:ilvl="2" w:tplc="2F6E1E6A">
      <w:numFmt w:val="bullet"/>
      <w:lvlText w:val="•"/>
      <w:lvlJc w:val="left"/>
      <w:pPr>
        <w:ind w:left="4032" w:hanging="720"/>
      </w:pPr>
      <w:rPr>
        <w:rFonts w:hint="default"/>
        <w:lang w:val="en-US" w:eastAsia="en-US" w:bidi="en-US"/>
      </w:rPr>
    </w:lvl>
    <w:lvl w:ilvl="3" w:tplc="49C8CDB6">
      <w:numFmt w:val="bullet"/>
      <w:lvlText w:val="•"/>
      <w:lvlJc w:val="left"/>
      <w:pPr>
        <w:ind w:left="4918" w:hanging="720"/>
      </w:pPr>
      <w:rPr>
        <w:rFonts w:hint="default"/>
        <w:lang w:val="en-US" w:eastAsia="en-US" w:bidi="en-US"/>
      </w:rPr>
    </w:lvl>
    <w:lvl w:ilvl="4" w:tplc="554499F2">
      <w:numFmt w:val="bullet"/>
      <w:lvlText w:val="•"/>
      <w:lvlJc w:val="left"/>
      <w:pPr>
        <w:ind w:left="5804" w:hanging="720"/>
      </w:pPr>
      <w:rPr>
        <w:rFonts w:hint="default"/>
        <w:lang w:val="en-US" w:eastAsia="en-US" w:bidi="en-US"/>
      </w:rPr>
    </w:lvl>
    <w:lvl w:ilvl="5" w:tplc="526A3786">
      <w:numFmt w:val="bullet"/>
      <w:lvlText w:val="•"/>
      <w:lvlJc w:val="left"/>
      <w:pPr>
        <w:ind w:left="6690" w:hanging="720"/>
      </w:pPr>
      <w:rPr>
        <w:rFonts w:hint="default"/>
        <w:lang w:val="en-US" w:eastAsia="en-US" w:bidi="en-US"/>
      </w:rPr>
    </w:lvl>
    <w:lvl w:ilvl="6" w:tplc="82768124">
      <w:numFmt w:val="bullet"/>
      <w:lvlText w:val="•"/>
      <w:lvlJc w:val="left"/>
      <w:pPr>
        <w:ind w:left="7576" w:hanging="720"/>
      </w:pPr>
      <w:rPr>
        <w:rFonts w:hint="default"/>
        <w:lang w:val="en-US" w:eastAsia="en-US" w:bidi="en-US"/>
      </w:rPr>
    </w:lvl>
    <w:lvl w:ilvl="7" w:tplc="A61C1DA4">
      <w:numFmt w:val="bullet"/>
      <w:lvlText w:val="•"/>
      <w:lvlJc w:val="left"/>
      <w:pPr>
        <w:ind w:left="8462" w:hanging="720"/>
      </w:pPr>
      <w:rPr>
        <w:rFonts w:hint="default"/>
        <w:lang w:val="en-US" w:eastAsia="en-US" w:bidi="en-US"/>
      </w:rPr>
    </w:lvl>
    <w:lvl w:ilvl="8" w:tplc="98928A54">
      <w:numFmt w:val="bullet"/>
      <w:lvlText w:val="•"/>
      <w:lvlJc w:val="left"/>
      <w:pPr>
        <w:ind w:left="9348" w:hanging="720"/>
      </w:pPr>
      <w:rPr>
        <w:rFonts w:hint="default"/>
        <w:lang w:val="en-US" w:eastAsia="en-US" w:bidi="en-US"/>
      </w:rPr>
    </w:lvl>
  </w:abstractNum>
  <w:abstractNum w:abstractNumId="71">
    <w:nsid w:val="54725FF6"/>
    <w:multiLevelType w:val="hybridMultilevel"/>
    <w:tmpl w:val="092A09A8"/>
    <w:lvl w:ilvl="0" w:tplc="AD6EE2E6">
      <w:start w:val="1"/>
      <w:numFmt w:val="lowerRoman"/>
      <w:lvlText w:val="%1."/>
      <w:lvlJc w:val="left"/>
      <w:pPr>
        <w:ind w:left="1180" w:hanging="517"/>
        <w:jc w:val="right"/>
      </w:pPr>
      <w:rPr>
        <w:rFonts w:ascii="Times New Roman" w:eastAsia="Trebuchet MS" w:hAnsi="Times New Roman" w:cs="Times New Roman" w:hint="default"/>
        <w:spacing w:val="-29"/>
        <w:w w:val="100"/>
        <w:sz w:val="24"/>
        <w:szCs w:val="24"/>
        <w:lang w:val="en-US" w:eastAsia="en-US" w:bidi="en-US"/>
      </w:rPr>
    </w:lvl>
    <w:lvl w:ilvl="1" w:tplc="36AA784A">
      <w:numFmt w:val="bullet"/>
      <w:lvlText w:val="•"/>
      <w:lvlJc w:val="left"/>
      <w:pPr>
        <w:ind w:left="2174" w:hanging="517"/>
      </w:pPr>
      <w:rPr>
        <w:rFonts w:hint="default"/>
        <w:lang w:val="en-US" w:eastAsia="en-US" w:bidi="en-US"/>
      </w:rPr>
    </w:lvl>
    <w:lvl w:ilvl="2" w:tplc="346A2860">
      <w:numFmt w:val="bullet"/>
      <w:lvlText w:val="•"/>
      <w:lvlJc w:val="left"/>
      <w:pPr>
        <w:ind w:left="3168" w:hanging="517"/>
      </w:pPr>
      <w:rPr>
        <w:rFonts w:hint="default"/>
        <w:lang w:val="en-US" w:eastAsia="en-US" w:bidi="en-US"/>
      </w:rPr>
    </w:lvl>
    <w:lvl w:ilvl="3" w:tplc="2F16C68C">
      <w:numFmt w:val="bullet"/>
      <w:lvlText w:val="•"/>
      <w:lvlJc w:val="left"/>
      <w:pPr>
        <w:ind w:left="4162" w:hanging="517"/>
      </w:pPr>
      <w:rPr>
        <w:rFonts w:hint="default"/>
        <w:lang w:val="en-US" w:eastAsia="en-US" w:bidi="en-US"/>
      </w:rPr>
    </w:lvl>
    <w:lvl w:ilvl="4" w:tplc="6062FC9C">
      <w:numFmt w:val="bullet"/>
      <w:lvlText w:val="•"/>
      <w:lvlJc w:val="left"/>
      <w:pPr>
        <w:ind w:left="5156" w:hanging="517"/>
      </w:pPr>
      <w:rPr>
        <w:rFonts w:hint="default"/>
        <w:lang w:val="en-US" w:eastAsia="en-US" w:bidi="en-US"/>
      </w:rPr>
    </w:lvl>
    <w:lvl w:ilvl="5" w:tplc="7A72FB24">
      <w:numFmt w:val="bullet"/>
      <w:lvlText w:val="•"/>
      <w:lvlJc w:val="left"/>
      <w:pPr>
        <w:ind w:left="6150" w:hanging="517"/>
      </w:pPr>
      <w:rPr>
        <w:rFonts w:hint="default"/>
        <w:lang w:val="en-US" w:eastAsia="en-US" w:bidi="en-US"/>
      </w:rPr>
    </w:lvl>
    <w:lvl w:ilvl="6" w:tplc="34A0322E">
      <w:numFmt w:val="bullet"/>
      <w:lvlText w:val="•"/>
      <w:lvlJc w:val="left"/>
      <w:pPr>
        <w:ind w:left="7144" w:hanging="517"/>
      </w:pPr>
      <w:rPr>
        <w:rFonts w:hint="default"/>
        <w:lang w:val="en-US" w:eastAsia="en-US" w:bidi="en-US"/>
      </w:rPr>
    </w:lvl>
    <w:lvl w:ilvl="7" w:tplc="61D8F770">
      <w:numFmt w:val="bullet"/>
      <w:lvlText w:val="•"/>
      <w:lvlJc w:val="left"/>
      <w:pPr>
        <w:ind w:left="8138" w:hanging="517"/>
      </w:pPr>
      <w:rPr>
        <w:rFonts w:hint="default"/>
        <w:lang w:val="en-US" w:eastAsia="en-US" w:bidi="en-US"/>
      </w:rPr>
    </w:lvl>
    <w:lvl w:ilvl="8" w:tplc="339088F8">
      <w:numFmt w:val="bullet"/>
      <w:lvlText w:val="•"/>
      <w:lvlJc w:val="left"/>
      <w:pPr>
        <w:ind w:left="9132" w:hanging="517"/>
      </w:pPr>
      <w:rPr>
        <w:rFonts w:hint="default"/>
        <w:lang w:val="en-US" w:eastAsia="en-US" w:bidi="en-US"/>
      </w:rPr>
    </w:lvl>
  </w:abstractNum>
  <w:abstractNum w:abstractNumId="72">
    <w:nsid w:val="54F32EA0"/>
    <w:multiLevelType w:val="multilevel"/>
    <w:tmpl w:val="51C2137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73">
    <w:nsid w:val="558D4A0A"/>
    <w:multiLevelType w:val="hybridMultilevel"/>
    <w:tmpl w:val="8B14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5CD68BA"/>
    <w:multiLevelType w:val="hybridMultilevel"/>
    <w:tmpl w:val="2DCE7CE6"/>
    <w:lvl w:ilvl="0" w:tplc="0C96305C">
      <w:start w:val="1"/>
      <w:numFmt w:val="lowerRoman"/>
      <w:lvlText w:val="%1."/>
      <w:lvlJc w:val="left"/>
      <w:pPr>
        <w:ind w:left="1540" w:hanging="516"/>
        <w:jc w:val="right"/>
      </w:pPr>
      <w:rPr>
        <w:rFonts w:ascii="Times New Roman" w:eastAsia="Trebuchet MS" w:hAnsi="Times New Roman" w:cs="Times New Roman" w:hint="default"/>
        <w:spacing w:val="-2"/>
        <w:w w:val="100"/>
        <w:sz w:val="24"/>
        <w:szCs w:val="24"/>
        <w:lang w:val="en-US" w:eastAsia="en-US" w:bidi="en-US"/>
      </w:rPr>
    </w:lvl>
    <w:lvl w:ilvl="1" w:tplc="1B6A31A2">
      <w:numFmt w:val="bullet"/>
      <w:lvlText w:val="•"/>
      <w:lvlJc w:val="left"/>
      <w:pPr>
        <w:ind w:left="2498" w:hanging="516"/>
      </w:pPr>
      <w:rPr>
        <w:rFonts w:hint="default"/>
        <w:lang w:val="en-US" w:eastAsia="en-US" w:bidi="en-US"/>
      </w:rPr>
    </w:lvl>
    <w:lvl w:ilvl="2" w:tplc="7C8CA03A">
      <w:numFmt w:val="bullet"/>
      <w:lvlText w:val="•"/>
      <w:lvlJc w:val="left"/>
      <w:pPr>
        <w:ind w:left="3456" w:hanging="516"/>
      </w:pPr>
      <w:rPr>
        <w:rFonts w:hint="default"/>
        <w:lang w:val="en-US" w:eastAsia="en-US" w:bidi="en-US"/>
      </w:rPr>
    </w:lvl>
    <w:lvl w:ilvl="3" w:tplc="80B29CE2">
      <w:numFmt w:val="bullet"/>
      <w:lvlText w:val="•"/>
      <w:lvlJc w:val="left"/>
      <w:pPr>
        <w:ind w:left="4414" w:hanging="516"/>
      </w:pPr>
      <w:rPr>
        <w:rFonts w:hint="default"/>
        <w:lang w:val="en-US" w:eastAsia="en-US" w:bidi="en-US"/>
      </w:rPr>
    </w:lvl>
    <w:lvl w:ilvl="4" w:tplc="08F4CF1E">
      <w:numFmt w:val="bullet"/>
      <w:lvlText w:val="•"/>
      <w:lvlJc w:val="left"/>
      <w:pPr>
        <w:ind w:left="5372" w:hanging="516"/>
      </w:pPr>
      <w:rPr>
        <w:rFonts w:hint="default"/>
        <w:lang w:val="en-US" w:eastAsia="en-US" w:bidi="en-US"/>
      </w:rPr>
    </w:lvl>
    <w:lvl w:ilvl="5" w:tplc="67D02022">
      <w:numFmt w:val="bullet"/>
      <w:lvlText w:val="•"/>
      <w:lvlJc w:val="left"/>
      <w:pPr>
        <w:ind w:left="6330" w:hanging="516"/>
      </w:pPr>
      <w:rPr>
        <w:rFonts w:hint="default"/>
        <w:lang w:val="en-US" w:eastAsia="en-US" w:bidi="en-US"/>
      </w:rPr>
    </w:lvl>
    <w:lvl w:ilvl="6" w:tplc="111CDC2C">
      <w:numFmt w:val="bullet"/>
      <w:lvlText w:val="•"/>
      <w:lvlJc w:val="left"/>
      <w:pPr>
        <w:ind w:left="7288" w:hanging="516"/>
      </w:pPr>
      <w:rPr>
        <w:rFonts w:hint="default"/>
        <w:lang w:val="en-US" w:eastAsia="en-US" w:bidi="en-US"/>
      </w:rPr>
    </w:lvl>
    <w:lvl w:ilvl="7" w:tplc="1A30F9A2">
      <w:numFmt w:val="bullet"/>
      <w:lvlText w:val="•"/>
      <w:lvlJc w:val="left"/>
      <w:pPr>
        <w:ind w:left="8246" w:hanging="516"/>
      </w:pPr>
      <w:rPr>
        <w:rFonts w:hint="default"/>
        <w:lang w:val="en-US" w:eastAsia="en-US" w:bidi="en-US"/>
      </w:rPr>
    </w:lvl>
    <w:lvl w:ilvl="8" w:tplc="85742EBE">
      <w:numFmt w:val="bullet"/>
      <w:lvlText w:val="•"/>
      <w:lvlJc w:val="left"/>
      <w:pPr>
        <w:ind w:left="9204" w:hanging="516"/>
      </w:pPr>
      <w:rPr>
        <w:rFonts w:hint="default"/>
        <w:lang w:val="en-US" w:eastAsia="en-US" w:bidi="en-US"/>
      </w:rPr>
    </w:lvl>
  </w:abstractNum>
  <w:abstractNum w:abstractNumId="75">
    <w:nsid w:val="56444900"/>
    <w:multiLevelType w:val="hybridMultilevel"/>
    <w:tmpl w:val="886AD884"/>
    <w:lvl w:ilvl="0" w:tplc="D1EE2588">
      <w:numFmt w:val="bullet"/>
      <w:lvlText w:val=""/>
      <w:lvlJc w:val="left"/>
      <w:pPr>
        <w:ind w:left="2620" w:hanging="360"/>
      </w:pPr>
      <w:rPr>
        <w:rFonts w:ascii="Symbol" w:eastAsia="Symbol" w:hAnsi="Symbol" w:cs="Symbol" w:hint="default"/>
        <w:w w:val="100"/>
        <w:sz w:val="24"/>
        <w:szCs w:val="24"/>
        <w:lang w:val="en-US" w:eastAsia="en-US" w:bidi="en-US"/>
      </w:rPr>
    </w:lvl>
    <w:lvl w:ilvl="1" w:tplc="5968742C">
      <w:numFmt w:val="bullet"/>
      <w:lvlText w:val="•"/>
      <w:lvlJc w:val="left"/>
      <w:pPr>
        <w:ind w:left="3470" w:hanging="360"/>
      </w:pPr>
      <w:rPr>
        <w:rFonts w:hint="default"/>
        <w:lang w:val="en-US" w:eastAsia="en-US" w:bidi="en-US"/>
      </w:rPr>
    </w:lvl>
    <w:lvl w:ilvl="2" w:tplc="2676CDB4">
      <w:numFmt w:val="bullet"/>
      <w:lvlText w:val="•"/>
      <w:lvlJc w:val="left"/>
      <w:pPr>
        <w:ind w:left="4320" w:hanging="360"/>
      </w:pPr>
      <w:rPr>
        <w:rFonts w:hint="default"/>
        <w:lang w:val="en-US" w:eastAsia="en-US" w:bidi="en-US"/>
      </w:rPr>
    </w:lvl>
    <w:lvl w:ilvl="3" w:tplc="0D48DECE">
      <w:numFmt w:val="bullet"/>
      <w:lvlText w:val="•"/>
      <w:lvlJc w:val="left"/>
      <w:pPr>
        <w:ind w:left="5170" w:hanging="360"/>
      </w:pPr>
      <w:rPr>
        <w:rFonts w:hint="default"/>
        <w:lang w:val="en-US" w:eastAsia="en-US" w:bidi="en-US"/>
      </w:rPr>
    </w:lvl>
    <w:lvl w:ilvl="4" w:tplc="47249252">
      <w:numFmt w:val="bullet"/>
      <w:lvlText w:val="•"/>
      <w:lvlJc w:val="left"/>
      <w:pPr>
        <w:ind w:left="6020" w:hanging="360"/>
      </w:pPr>
      <w:rPr>
        <w:rFonts w:hint="default"/>
        <w:lang w:val="en-US" w:eastAsia="en-US" w:bidi="en-US"/>
      </w:rPr>
    </w:lvl>
    <w:lvl w:ilvl="5" w:tplc="C5F27584">
      <w:numFmt w:val="bullet"/>
      <w:lvlText w:val="•"/>
      <w:lvlJc w:val="left"/>
      <w:pPr>
        <w:ind w:left="6870" w:hanging="360"/>
      </w:pPr>
      <w:rPr>
        <w:rFonts w:hint="default"/>
        <w:lang w:val="en-US" w:eastAsia="en-US" w:bidi="en-US"/>
      </w:rPr>
    </w:lvl>
    <w:lvl w:ilvl="6" w:tplc="D4AA33E2">
      <w:numFmt w:val="bullet"/>
      <w:lvlText w:val="•"/>
      <w:lvlJc w:val="left"/>
      <w:pPr>
        <w:ind w:left="7720" w:hanging="360"/>
      </w:pPr>
      <w:rPr>
        <w:rFonts w:hint="default"/>
        <w:lang w:val="en-US" w:eastAsia="en-US" w:bidi="en-US"/>
      </w:rPr>
    </w:lvl>
    <w:lvl w:ilvl="7" w:tplc="CD280250">
      <w:numFmt w:val="bullet"/>
      <w:lvlText w:val="•"/>
      <w:lvlJc w:val="left"/>
      <w:pPr>
        <w:ind w:left="8570" w:hanging="360"/>
      </w:pPr>
      <w:rPr>
        <w:rFonts w:hint="default"/>
        <w:lang w:val="en-US" w:eastAsia="en-US" w:bidi="en-US"/>
      </w:rPr>
    </w:lvl>
    <w:lvl w:ilvl="8" w:tplc="2BFCB64A">
      <w:numFmt w:val="bullet"/>
      <w:lvlText w:val="•"/>
      <w:lvlJc w:val="left"/>
      <w:pPr>
        <w:ind w:left="9420" w:hanging="360"/>
      </w:pPr>
      <w:rPr>
        <w:rFonts w:hint="default"/>
        <w:lang w:val="en-US" w:eastAsia="en-US" w:bidi="en-US"/>
      </w:rPr>
    </w:lvl>
  </w:abstractNum>
  <w:abstractNum w:abstractNumId="76">
    <w:nsid w:val="57A651F4"/>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77">
    <w:nsid w:val="5B50686A"/>
    <w:multiLevelType w:val="multilevel"/>
    <w:tmpl w:val="2452B3E4"/>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decimal"/>
      <w:lvlText w:val="(%4)"/>
      <w:lvlJc w:val="left"/>
      <w:pPr>
        <w:ind w:left="1900" w:hanging="516"/>
        <w:jc w:val="right"/>
      </w:pPr>
      <w:rPr>
        <w:rFonts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78">
    <w:nsid w:val="5B854B3C"/>
    <w:multiLevelType w:val="hybridMultilevel"/>
    <w:tmpl w:val="F61C259E"/>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9">
    <w:nsid w:val="5CBC649E"/>
    <w:multiLevelType w:val="hybridMultilevel"/>
    <w:tmpl w:val="FD56500E"/>
    <w:lvl w:ilvl="0" w:tplc="D3E48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D525F9A"/>
    <w:multiLevelType w:val="hybridMultilevel"/>
    <w:tmpl w:val="E2985F16"/>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81">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0466FC"/>
    <w:multiLevelType w:val="multilevel"/>
    <w:tmpl w:val="F61E6862"/>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83">
    <w:nsid w:val="5F674118"/>
    <w:multiLevelType w:val="multilevel"/>
    <w:tmpl w:val="3064ECA4"/>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decimal"/>
      <w:lvlText w:val="%4."/>
      <w:lvlJc w:val="left"/>
      <w:pPr>
        <w:ind w:left="1540" w:hanging="360"/>
      </w:pPr>
      <w:rPr>
        <w:rFont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84">
    <w:nsid w:val="62CF5D85"/>
    <w:multiLevelType w:val="multilevel"/>
    <w:tmpl w:val="F3B27CB8"/>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85">
    <w:nsid w:val="64CE0464"/>
    <w:multiLevelType w:val="multilevel"/>
    <w:tmpl w:val="C682EAB0"/>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86">
    <w:nsid w:val="659D162E"/>
    <w:multiLevelType w:val="hybridMultilevel"/>
    <w:tmpl w:val="421EDC54"/>
    <w:lvl w:ilvl="0" w:tplc="B87857C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7">
    <w:nsid w:val="670F0A6E"/>
    <w:multiLevelType w:val="hybridMultilevel"/>
    <w:tmpl w:val="B5D6462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88">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90C41D0"/>
    <w:multiLevelType w:val="multilevel"/>
    <w:tmpl w:val="15FCD086"/>
    <w:lvl w:ilvl="0">
      <w:start w:val="9"/>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3"/>
        <w:w w:val="100"/>
        <w:sz w:val="24"/>
        <w:szCs w:val="24"/>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4791" w:hanging="360"/>
      </w:pPr>
      <w:rPr>
        <w:rFonts w:hint="default"/>
        <w:lang w:val="en-US" w:eastAsia="en-US" w:bidi="en-US"/>
      </w:rPr>
    </w:lvl>
    <w:lvl w:ilvl="6">
      <w:numFmt w:val="bullet"/>
      <w:lvlText w:val="•"/>
      <w:lvlJc w:val="left"/>
      <w:pPr>
        <w:ind w:left="6057" w:hanging="360"/>
      </w:pPr>
      <w:rPr>
        <w:rFonts w:hint="default"/>
        <w:lang w:val="en-US" w:eastAsia="en-US" w:bidi="en-US"/>
      </w:rPr>
    </w:lvl>
    <w:lvl w:ilvl="7">
      <w:numFmt w:val="bullet"/>
      <w:lvlText w:val="•"/>
      <w:lvlJc w:val="left"/>
      <w:pPr>
        <w:ind w:left="7322" w:hanging="360"/>
      </w:pPr>
      <w:rPr>
        <w:rFonts w:hint="default"/>
        <w:lang w:val="en-US" w:eastAsia="en-US" w:bidi="en-US"/>
      </w:rPr>
    </w:lvl>
    <w:lvl w:ilvl="8">
      <w:numFmt w:val="bullet"/>
      <w:lvlText w:val="•"/>
      <w:lvlJc w:val="left"/>
      <w:pPr>
        <w:ind w:left="8588" w:hanging="360"/>
      </w:pPr>
      <w:rPr>
        <w:rFonts w:hint="default"/>
        <w:lang w:val="en-US" w:eastAsia="en-US" w:bidi="en-US"/>
      </w:rPr>
    </w:lvl>
  </w:abstractNum>
  <w:abstractNum w:abstractNumId="90">
    <w:nsid w:val="699372B8"/>
    <w:multiLevelType w:val="hybridMultilevel"/>
    <w:tmpl w:val="AF469C84"/>
    <w:lvl w:ilvl="0" w:tplc="CBDA168E">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1">
    <w:nsid w:val="69C16F13"/>
    <w:multiLevelType w:val="hybridMultilevel"/>
    <w:tmpl w:val="08DC5156"/>
    <w:lvl w:ilvl="0" w:tplc="BB4288E2">
      <w:numFmt w:val="bullet"/>
      <w:lvlText w:val=""/>
      <w:lvlJc w:val="left"/>
      <w:pPr>
        <w:ind w:left="2260" w:hanging="360"/>
      </w:pPr>
      <w:rPr>
        <w:rFonts w:ascii="Symbol" w:eastAsia="Symbol" w:hAnsi="Symbol" w:cs="Symbol" w:hint="default"/>
        <w:w w:val="100"/>
        <w:sz w:val="24"/>
        <w:szCs w:val="24"/>
        <w:lang w:val="en-US" w:eastAsia="en-US" w:bidi="en-US"/>
      </w:rPr>
    </w:lvl>
    <w:lvl w:ilvl="1" w:tplc="D7FC9A30">
      <w:numFmt w:val="bullet"/>
      <w:lvlText w:val="•"/>
      <w:lvlJc w:val="left"/>
      <w:pPr>
        <w:ind w:left="3146" w:hanging="360"/>
      </w:pPr>
      <w:rPr>
        <w:rFonts w:hint="default"/>
        <w:lang w:val="en-US" w:eastAsia="en-US" w:bidi="en-US"/>
      </w:rPr>
    </w:lvl>
    <w:lvl w:ilvl="2" w:tplc="A58C6C04">
      <w:numFmt w:val="bullet"/>
      <w:lvlText w:val="•"/>
      <w:lvlJc w:val="left"/>
      <w:pPr>
        <w:ind w:left="4032" w:hanging="360"/>
      </w:pPr>
      <w:rPr>
        <w:rFonts w:hint="default"/>
        <w:lang w:val="en-US" w:eastAsia="en-US" w:bidi="en-US"/>
      </w:rPr>
    </w:lvl>
    <w:lvl w:ilvl="3" w:tplc="4434152E">
      <w:numFmt w:val="bullet"/>
      <w:lvlText w:val="•"/>
      <w:lvlJc w:val="left"/>
      <w:pPr>
        <w:ind w:left="4918" w:hanging="360"/>
      </w:pPr>
      <w:rPr>
        <w:rFonts w:hint="default"/>
        <w:lang w:val="en-US" w:eastAsia="en-US" w:bidi="en-US"/>
      </w:rPr>
    </w:lvl>
    <w:lvl w:ilvl="4" w:tplc="09101DF4">
      <w:numFmt w:val="bullet"/>
      <w:lvlText w:val="•"/>
      <w:lvlJc w:val="left"/>
      <w:pPr>
        <w:ind w:left="5804" w:hanging="360"/>
      </w:pPr>
      <w:rPr>
        <w:rFonts w:hint="default"/>
        <w:lang w:val="en-US" w:eastAsia="en-US" w:bidi="en-US"/>
      </w:rPr>
    </w:lvl>
    <w:lvl w:ilvl="5" w:tplc="A3FA1522">
      <w:numFmt w:val="bullet"/>
      <w:lvlText w:val="•"/>
      <w:lvlJc w:val="left"/>
      <w:pPr>
        <w:ind w:left="6690" w:hanging="360"/>
      </w:pPr>
      <w:rPr>
        <w:rFonts w:hint="default"/>
        <w:lang w:val="en-US" w:eastAsia="en-US" w:bidi="en-US"/>
      </w:rPr>
    </w:lvl>
    <w:lvl w:ilvl="6" w:tplc="41DE44F6">
      <w:numFmt w:val="bullet"/>
      <w:lvlText w:val="•"/>
      <w:lvlJc w:val="left"/>
      <w:pPr>
        <w:ind w:left="7576" w:hanging="360"/>
      </w:pPr>
      <w:rPr>
        <w:rFonts w:hint="default"/>
        <w:lang w:val="en-US" w:eastAsia="en-US" w:bidi="en-US"/>
      </w:rPr>
    </w:lvl>
    <w:lvl w:ilvl="7" w:tplc="19A42F92">
      <w:numFmt w:val="bullet"/>
      <w:lvlText w:val="•"/>
      <w:lvlJc w:val="left"/>
      <w:pPr>
        <w:ind w:left="8462" w:hanging="360"/>
      </w:pPr>
      <w:rPr>
        <w:rFonts w:hint="default"/>
        <w:lang w:val="en-US" w:eastAsia="en-US" w:bidi="en-US"/>
      </w:rPr>
    </w:lvl>
    <w:lvl w:ilvl="8" w:tplc="525E6CBC">
      <w:numFmt w:val="bullet"/>
      <w:lvlText w:val="•"/>
      <w:lvlJc w:val="left"/>
      <w:pPr>
        <w:ind w:left="9348" w:hanging="360"/>
      </w:pPr>
      <w:rPr>
        <w:rFonts w:hint="default"/>
        <w:lang w:val="en-US" w:eastAsia="en-US" w:bidi="en-US"/>
      </w:rPr>
    </w:lvl>
  </w:abstractNum>
  <w:abstractNum w:abstractNumId="92">
    <w:nsid w:val="6A191D61"/>
    <w:multiLevelType w:val="multilevel"/>
    <w:tmpl w:val="CCB0F6EC"/>
    <w:lvl w:ilvl="0">
      <w:start w:val="9"/>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3"/>
        <w:w w:val="100"/>
        <w:sz w:val="24"/>
        <w:szCs w:val="24"/>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4791" w:hanging="360"/>
      </w:pPr>
      <w:rPr>
        <w:rFonts w:hint="default"/>
        <w:lang w:val="en-US" w:eastAsia="en-US" w:bidi="en-US"/>
      </w:rPr>
    </w:lvl>
    <w:lvl w:ilvl="6">
      <w:numFmt w:val="bullet"/>
      <w:lvlText w:val="•"/>
      <w:lvlJc w:val="left"/>
      <w:pPr>
        <w:ind w:left="6057" w:hanging="360"/>
      </w:pPr>
      <w:rPr>
        <w:rFonts w:hint="default"/>
        <w:lang w:val="en-US" w:eastAsia="en-US" w:bidi="en-US"/>
      </w:rPr>
    </w:lvl>
    <w:lvl w:ilvl="7">
      <w:numFmt w:val="bullet"/>
      <w:lvlText w:val="•"/>
      <w:lvlJc w:val="left"/>
      <w:pPr>
        <w:ind w:left="7322" w:hanging="360"/>
      </w:pPr>
      <w:rPr>
        <w:rFonts w:hint="default"/>
        <w:lang w:val="en-US" w:eastAsia="en-US" w:bidi="en-US"/>
      </w:rPr>
    </w:lvl>
    <w:lvl w:ilvl="8">
      <w:numFmt w:val="bullet"/>
      <w:lvlText w:val="•"/>
      <w:lvlJc w:val="left"/>
      <w:pPr>
        <w:ind w:left="8588" w:hanging="360"/>
      </w:pPr>
      <w:rPr>
        <w:rFonts w:hint="default"/>
        <w:lang w:val="en-US" w:eastAsia="en-US" w:bidi="en-US"/>
      </w:rPr>
    </w:lvl>
  </w:abstractNum>
  <w:abstractNum w:abstractNumId="93">
    <w:nsid w:val="6A272146"/>
    <w:multiLevelType w:val="hybridMultilevel"/>
    <w:tmpl w:val="6D50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5A1A05"/>
    <w:multiLevelType w:val="multilevel"/>
    <w:tmpl w:val="F8D8098A"/>
    <w:lvl w:ilvl="0">
      <w:start w:val="9"/>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
        <w:w w:val="100"/>
        <w:sz w:val="24"/>
        <w:szCs w:val="24"/>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4791" w:hanging="360"/>
      </w:pPr>
      <w:rPr>
        <w:rFonts w:hint="default"/>
        <w:lang w:val="en-US" w:eastAsia="en-US" w:bidi="en-US"/>
      </w:rPr>
    </w:lvl>
    <w:lvl w:ilvl="6">
      <w:numFmt w:val="bullet"/>
      <w:lvlText w:val="•"/>
      <w:lvlJc w:val="left"/>
      <w:pPr>
        <w:ind w:left="6057" w:hanging="360"/>
      </w:pPr>
      <w:rPr>
        <w:rFonts w:hint="default"/>
        <w:lang w:val="en-US" w:eastAsia="en-US" w:bidi="en-US"/>
      </w:rPr>
    </w:lvl>
    <w:lvl w:ilvl="7">
      <w:numFmt w:val="bullet"/>
      <w:lvlText w:val="•"/>
      <w:lvlJc w:val="left"/>
      <w:pPr>
        <w:ind w:left="7322" w:hanging="360"/>
      </w:pPr>
      <w:rPr>
        <w:rFonts w:hint="default"/>
        <w:lang w:val="en-US" w:eastAsia="en-US" w:bidi="en-US"/>
      </w:rPr>
    </w:lvl>
    <w:lvl w:ilvl="8">
      <w:numFmt w:val="bullet"/>
      <w:lvlText w:val="•"/>
      <w:lvlJc w:val="left"/>
      <w:pPr>
        <w:ind w:left="8588" w:hanging="360"/>
      </w:pPr>
      <w:rPr>
        <w:rFonts w:hint="default"/>
        <w:lang w:val="en-US" w:eastAsia="en-US" w:bidi="en-US"/>
      </w:rPr>
    </w:lvl>
  </w:abstractNum>
  <w:abstractNum w:abstractNumId="95">
    <w:nsid w:val="6C8E5CC3"/>
    <w:multiLevelType w:val="hybridMultilevel"/>
    <w:tmpl w:val="EAA2DF76"/>
    <w:lvl w:ilvl="0" w:tplc="56D2448E">
      <w:start w:val="1"/>
      <w:numFmt w:val="lowerRoman"/>
      <w:lvlText w:val="%1)"/>
      <w:lvlJc w:val="left"/>
      <w:pPr>
        <w:ind w:left="1540" w:hanging="360"/>
      </w:pPr>
      <w:rPr>
        <w:rFonts w:ascii="Times New Roman" w:eastAsia="Trebuchet MS" w:hAnsi="Times New Roman" w:cs="Times New Roman" w:hint="default"/>
        <w:spacing w:val="-3"/>
        <w:w w:val="100"/>
        <w:sz w:val="24"/>
        <w:szCs w:val="24"/>
        <w:lang w:val="en-US" w:eastAsia="en-US" w:bidi="en-US"/>
      </w:rPr>
    </w:lvl>
    <w:lvl w:ilvl="1" w:tplc="E286B13E">
      <w:numFmt w:val="bullet"/>
      <w:lvlText w:val="•"/>
      <w:lvlJc w:val="left"/>
      <w:pPr>
        <w:ind w:left="2498" w:hanging="360"/>
      </w:pPr>
      <w:rPr>
        <w:rFonts w:hint="default"/>
        <w:lang w:val="en-US" w:eastAsia="en-US" w:bidi="en-US"/>
      </w:rPr>
    </w:lvl>
    <w:lvl w:ilvl="2" w:tplc="32961FAC">
      <w:numFmt w:val="bullet"/>
      <w:lvlText w:val="•"/>
      <w:lvlJc w:val="left"/>
      <w:pPr>
        <w:ind w:left="3456" w:hanging="360"/>
      </w:pPr>
      <w:rPr>
        <w:rFonts w:hint="default"/>
        <w:lang w:val="en-US" w:eastAsia="en-US" w:bidi="en-US"/>
      </w:rPr>
    </w:lvl>
    <w:lvl w:ilvl="3" w:tplc="8DF0C43C">
      <w:numFmt w:val="bullet"/>
      <w:lvlText w:val="•"/>
      <w:lvlJc w:val="left"/>
      <w:pPr>
        <w:ind w:left="4414" w:hanging="360"/>
      </w:pPr>
      <w:rPr>
        <w:rFonts w:hint="default"/>
        <w:lang w:val="en-US" w:eastAsia="en-US" w:bidi="en-US"/>
      </w:rPr>
    </w:lvl>
    <w:lvl w:ilvl="4" w:tplc="C734D240">
      <w:numFmt w:val="bullet"/>
      <w:lvlText w:val="•"/>
      <w:lvlJc w:val="left"/>
      <w:pPr>
        <w:ind w:left="5372" w:hanging="360"/>
      </w:pPr>
      <w:rPr>
        <w:rFonts w:hint="default"/>
        <w:lang w:val="en-US" w:eastAsia="en-US" w:bidi="en-US"/>
      </w:rPr>
    </w:lvl>
    <w:lvl w:ilvl="5" w:tplc="97E804AC">
      <w:numFmt w:val="bullet"/>
      <w:lvlText w:val="•"/>
      <w:lvlJc w:val="left"/>
      <w:pPr>
        <w:ind w:left="6330" w:hanging="360"/>
      </w:pPr>
      <w:rPr>
        <w:rFonts w:hint="default"/>
        <w:lang w:val="en-US" w:eastAsia="en-US" w:bidi="en-US"/>
      </w:rPr>
    </w:lvl>
    <w:lvl w:ilvl="6" w:tplc="9A7AC47C">
      <w:numFmt w:val="bullet"/>
      <w:lvlText w:val="•"/>
      <w:lvlJc w:val="left"/>
      <w:pPr>
        <w:ind w:left="7288" w:hanging="360"/>
      </w:pPr>
      <w:rPr>
        <w:rFonts w:hint="default"/>
        <w:lang w:val="en-US" w:eastAsia="en-US" w:bidi="en-US"/>
      </w:rPr>
    </w:lvl>
    <w:lvl w:ilvl="7" w:tplc="46DE35D4">
      <w:numFmt w:val="bullet"/>
      <w:lvlText w:val="•"/>
      <w:lvlJc w:val="left"/>
      <w:pPr>
        <w:ind w:left="8246" w:hanging="360"/>
      </w:pPr>
      <w:rPr>
        <w:rFonts w:hint="default"/>
        <w:lang w:val="en-US" w:eastAsia="en-US" w:bidi="en-US"/>
      </w:rPr>
    </w:lvl>
    <w:lvl w:ilvl="8" w:tplc="6B70478A">
      <w:numFmt w:val="bullet"/>
      <w:lvlText w:val="•"/>
      <w:lvlJc w:val="left"/>
      <w:pPr>
        <w:ind w:left="9204" w:hanging="360"/>
      </w:pPr>
      <w:rPr>
        <w:rFonts w:hint="default"/>
        <w:lang w:val="en-US" w:eastAsia="en-US" w:bidi="en-US"/>
      </w:rPr>
    </w:lvl>
  </w:abstractNum>
  <w:abstractNum w:abstractNumId="96">
    <w:nsid w:val="6D2915D6"/>
    <w:multiLevelType w:val="multilevel"/>
    <w:tmpl w:val="9BD4BEB0"/>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97">
    <w:nsid w:val="6ECB222A"/>
    <w:multiLevelType w:val="multilevel"/>
    <w:tmpl w:val="4E268EAC"/>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imes New Roman" w:eastAsia="Trebuchet MS" w:hAnsi="Times New Roman" w:cs="Times New Roman"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98">
    <w:nsid w:val="6ED235B1"/>
    <w:multiLevelType w:val="hybridMultilevel"/>
    <w:tmpl w:val="3810372E"/>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08454A1"/>
    <w:multiLevelType w:val="hybridMultilevel"/>
    <w:tmpl w:val="C150B216"/>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00">
    <w:nsid w:val="714111F6"/>
    <w:multiLevelType w:val="multilevel"/>
    <w:tmpl w:val="198EACD2"/>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101">
    <w:nsid w:val="714D5744"/>
    <w:multiLevelType w:val="multilevel"/>
    <w:tmpl w:val="AE486BF0"/>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imes New Roman" w:eastAsia="Trebuchet MS" w:hAnsi="Times New Roman" w:cs="Times New Roman"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102">
    <w:nsid w:val="71D42C51"/>
    <w:multiLevelType w:val="multilevel"/>
    <w:tmpl w:val="9BEC2036"/>
    <w:lvl w:ilvl="0">
      <w:start w:val="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numFmt w:val="bullet"/>
      <w:lvlText w:val="•"/>
      <w:lvlJc w:val="left"/>
      <w:pPr>
        <w:ind w:left="3388" w:hanging="360"/>
      </w:pPr>
      <w:rPr>
        <w:rFonts w:hint="default"/>
        <w:lang w:val="en-US" w:eastAsia="en-US" w:bidi="en-US"/>
      </w:rPr>
    </w:lvl>
    <w:lvl w:ilvl="4">
      <w:numFmt w:val="bullet"/>
      <w:lvlText w:val="•"/>
      <w:lvlJc w:val="left"/>
      <w:pPr>
        <w:ind w:left="4493" w:hanging="360"/>
      </w:pPr>
      <w:rPr>
        <w:rFonts w:hint="default"/>
        <w:lang w:val="en-US" w:eastAsia="en-US" w:bidi="en-US"/>
      </w:rPr>
    </w:lvl>
    <w:lvl w:ilvl="5">
      <w:numFmt w:val="bullet"/>
      <w:lvlText w:val="•"/>
      <w:lvlJc w:val="left"/>
      <w:pPr>
        <w:ind w:left="5597" w:hanging="360"/>
      </w:pPr>
      <w:rPr>
        <w:rFonts w:hint="default"/>
        <w:lang w:val="en-US" w:eastAsia="en-US" w:bidi="en-US"/>
      </w:rPr>
    </w:lvl>
    <w:lvl w:ilvl="6">
      <w:numFmt w:val="bullet"/>
      <w:lvlText w:val="•"/>
      <w:lvlJc w:val="left"/>
      <w:pPr>
        <w:ind w:left="6702" w:hanging="360"/>
      </w:pPr>
      <w:rPr>
        <w:rFonts w:hint="default"/>
        <w:lang w:val="en-US" w:eastAsia="en-US" w:bidi="en-US"/>
      </w:rPr>
    </w:lvl>
    <w:lvl w:ilvl="7">
      <w:numFmt w:val="bullet"/>
      <w:lvlText w:val="•"/>
      <w:lvlJc w:val="left"/>
      <w:pPr>
        <w:ind w:left="780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103">
    <w:nsid w:val="730A255C"/>
    <w:multiLevelType w:val="hybridMultilevel"/>
    <w:tmpl w:val="CB621DCA"/>
    <w:lvl w:ilvl="0" w:tplc="4DE47778">
      <w:start w:val="1"/>
      <w:numFmt w:val="lowerLetter"/>
      <w:lvlText w:val="%1."/>
      <w:lvlJc w:val="left"/>
      <w:pPr>
        <w:ind w:left="1180" w:hanging="360"/>
      </w:pPr>
      <w:rPr>
        <w:rFonts w:ascii="Times New Roman" w:eastAsia="Trebuchet MS" w:hAnsi="Times New Roman" w:cs="Times New Roman" w:hint="default"/>
        <w:spacing w:val="-3"/>
        <w:w w:val="100"/>
        <w:sz w:val="24"/>
        <w:szCs w:val="24"/>
        <w:lang w:val="en-US" w:eastAsia="en-US" w:bidi="en-US"/>
      </w:rPr>
    </w:lvl>
    <w:lvl w:ilvl="1" w:tplc="568CBDAA">
      <w:numFmt w:val="bullet"/>
      <w:lvlText w:val="•"/>
      <w:lvlJc w:val="left"/>
      <w:pPr>
        <w:ind w:left="2174" w:hanging="360"/>
      </w:pPr>
      <w:rPr>
        <w:rFonts w:hint="default"/>
        <w:lang w:val="en-US" w:eastAsia="en-US" w:bidi="en-US"/>
      </w:rPr>
    </w:lvl>
    <w:lvl w:ilvl="2" w:tplc="C59A4D56">
      <w:numFmt w:val="bullet"/>
      <w:lvlText w:val="•"/>
      <w:lvlJc w:val="left"/>
      <w:pPr>
        <w:ind w:left="3168" w:hanging="360"/>
      </w:pPr>
      <w:rPr>
        <w:rFonts w:hint="default"/>
        <w:lang w:val="en-US" w:eastAsia="en-US" w:bidi="en-US"/>
      </w:rPr>
    </w:lvl>
    <w:lvl w:ilvl="3" w:tplc="3B9E939E">
      <w:numFmt w:val="bullet"/>
      <w:lvlText w:val="•"/>
      <w:lvlJc w:val="left"/>
      <w:pPr>
        <w:ind w:left="4162" w:hanging="360"/>
      </w:pPr>
      <w:rPr>
        <w:rFonts w:hint="default"/>
        <w:lang w:val="en-US" w:eastAsia="en-US" w:bidi="en-US"/>
      </w:rPr>
    </w:lvl>
    <w:lvl w:ilvl="4" w:tplc="9E18863E">
      <w:numFmt w:val="bullet"/>
      <w:lvlText w:val="•"/>
      <w:lvlJc w:val="left"/>
      <w:pPr>
        <w:ind w:left="5156" w:hanging="360"/>
      </w:pPr>
      <w:rPr>
        <w:rFonts w:hint="default"/>
        <w:lang w:val="en-US" w:eastAsia="en-US" w:bidi="en-US"/>
      </w:rPr>
    </w:lvl>
    <w:lvl w:ilvl="5" w:tplc="68A4F062">
      <w:numFmt w:val="bullet"/>
      <w:lvlText w:val="•"/>
      <w:lvlJc w:val="left"/>
      <w:pPr>
        <w:ind w:left="6150" w:hanging="360"/>
      </w:pPr>
      <w:rPr>
        <w:rFonts w:hint="default"/>
        <w:lang w:val="en-US" w:eastAsia="en-US" w:bidi="en-US"/>
      </w:rPr>
    </w:lvl>
    <w:lvl w:ilvl="6" w:tplc="6B54057C">
      <w:numFmt w:val="bullet"/>
      <w:lvlText w:val="•"/>
      <w:lvlJc w:val="left"/>
      <w:pPr>
        <w:ind w:left="7144" w:hanging="360"/>
      </w:pPr>
      <w:rPr>
        <w:rFonts w:hint="default"/>
        <w:lang w:val="en-US" w:eastAsia="en-US" w:bidi="en-US"/>
      </w:rPr>
    </w:lvl>
    <w:lvl w:ilvl="7" w:tplc="B3C8A588">
      <w:numFmt w:val="bullet"/>
      <w:lvlText w:val="•"/>
      <w:lvlJc w:val="left"/>
      <w:pPr>
        <w:ind w:left="8138" w:hanging="360"/>
      </w:pPr>
      <w:rPr>
        <w:rFonts w:hint="default"/>
        <w:lang w:val="en-US" w:eastAsia="en-US" w:bidi="en-US"/>
      </w:rPr>
    </w:lvl>
    <w:lvl w:ilvl="8" w:tplc="DBF01D04">
      <w:numFmt w:val="bullet"/>
      <w:lvlText w:val="•"/>
      <w:lvlJc w:val="left"/>
      <w:pPr>
        <w:ind w:left="9132" w:hanging="360"/>
      </w:pPr>
      <w:rPr>
        <w:rFonts w:hint="default"/>
        <w:lang w:val="en-US" w:eastAsia="en-US" w:bidi="en-US"/>
      </w:rPr>
    </w:lvl>
  </w:abstractNum>
  <w:abstractNum w:abstractNumId="104">
    <w:nsid w:val="76393252"/>
    <w:multiLevelType w:val="hybridMultilevel"/>
    <w:tmpl w:val="67CC91E4"/>
    <w:lvl w:ilvl="0" w:tplc="820C95B6">
      <w:start w:val="1"/>
      <w:numFmt w:val="lowerRoman"/>
      <w:lvlText w:val="%1)"/>
      <w:lvlJc w:val="left"/>
      <w:pPr>
        <w:ind w:left="1540" w:hanging="360"/>
      </w:pPr>
      <w:rPr>
        <w:rFonts w:ascii="Times New Roman" w:eastAsia="Trebuchet MS" w:hAnsi="Times New Roman" w:cs="Times New Roman" w:hint="default"/>
        <w:spacing w:val="-15"/>
        <w:w w:val="97"/>
        <w:sz w:val="24"/>
        <w:szCs w:val="24"/>
        <w:lang w:val="en-US" w:eastAsia="en-US" w:bidi="en-US"/>
      </w:rPr>
    </w:lvl>
    <w:lvl w:ilvl="1" w:tplc="DD98BD82">
      <w:numFmt w:val="bullet"/>
      <w:lvlText w:val=""/>
      <w:lvlJc w:val="left"/>
      <w:pPr>
        <w:ind w:left="2260" w:hanging="360"/>
      </w:pPr>
      <w:rPr>
        <w:rFonts w:ascii="Wingdings" w:eastAsia="Wingdings" w:hAnsi="Wingdings" w:cs="Wingdings" w:hint="default"/>
        <w:w w:val="100"/>
        <w:sz w:val="24"/>
        <w:szCs w:val="24"/>
        <w:lang w:val="en-US" w:eastAsia="en-US" w:bidi="en-US"/>
      </w:rPr>
    </w:lvl>
    <w:lvl w:ilvl="2" w:tplc="D1B2277A">
      <w:numFmt w:val="bullet"/>
      <w:lvlText w:val="•"/>
      <w:lvlJc w:val="left"/>
      <w:pPr>
        <w:ind w:left="3244" w:hanging="360"/>
      </w:pPr>
      <w:rPr>
        <w:rFonts w:hint="default"/>
        <w:lang w:val="en-US" w:eastAsia="en-US" w:bidi="en-US"/>
      </w:rPr>
    </w:lvl>
    <w:lvl w:ilvl="3" w:tplc="DBD66518">
      <w:numFmt w:val="bullet"/>
      <w:lvlText w:val="•"/>
      <w:lvlJc w:val="left"/>
      <w:pPr>
        <w:ind w:left="4228" w:hanging="360"/>
      </w:pPr>
      <w:rPr>
        <w:rFonts w:hint="default"/>
        <w:lang w:val="en-US" w:eastAsia="en-US" w:bidi="en-US"/>
      </w:rPr>
    </w:lvl>
    <w:lvl w:ilvl="4" w:tplc="BE58C4F2">
      <w:numFmt w:val="bullet"/>
      <w:lvlText w:val="•"/>
      <w:lvlJc w:val="left"/>
      <w:pPr>
        <w:ind w:left="5213" w:hanging="360"/>
      </w:pPr>
      <w:rPr>
        <w:rFonts w:hint="default"/>
        <w:lang w:val="en-US" w:eastAsia="en-US" w:bidi="en-US"/>
      </w:rPr>
    </w:lvl>
    <w:lvl w:ilvl="5" w:tplc="1F044DDC">
      <w:numFmt w:val="bullet"/>
      <w:lvlText w:val="•"/>
      <w:lvlJc w:val="left"/>
      <w:pPr>
        <w:ind w:left="6197" w:hanging="360"/>
      </w:pPr>
      <w:rPr>
        <w:rFonts w:hint="default"/>
        <w:lang w:val="en-US" w:eastAsia="en-US" w:bidi="en-US"/>
      </w:rPr>
    </w:lvl>
    <w:lvl w:ilvl="6" w:tplc="8592A7DA">
      <w:numFmt w:val="bullet"/>
      <w:lvlText w:val="•"/>
      <w:lvlJc w:val="left"/>
      <w:pPr>
        <w:ind w:left="7182" w:hanging="360"/>
      </w:pPr>
      <w:rPr>
        <w:rFonts w:hint="default"/>
        <w:lang w:val="en-US" w:eastAsia="en-US" w:bidi="en-US"/>
      </w:rPr>
    </w:lvl>
    <w:lvl w:ilvl="7" w:tplc="C0CA8D32">
      <w:numFmt w:val="bullet"/>
      <w:lvlText w:val="•"/>
      <w:lvlJc w:val="left"/>
      <w:pPr>
        <w:ind w:left="8166" w:hanging="360"/>
      </w:pPr>
      <w:rPr>
        <w:rFonts w:hint="default"/>
        <w:lang w:val="en-US" w:eastAsia="en-US" w:bidi="en-US"/>
      </w:rPr>
    </w:lvl>
    <w:lvl w:ilvl="8" w:tplc="3EC0A5E4">
      <w:numFmt w:val="bullet"/>
      <w:lvlText w:val="•"/>
      <w:lvlJc w:val="left"/>
      <w:pPr>
        <w:ind w:left="9151" w:hanging="360"/>
      </w:pPr>
      <w:rPr>
        <w:rFonts w:hint="default"/>
        <w:lang w:val="en-US" w:eastAsia="en-US" w:bidi="en-US"/>
      </w:rPr>
    </w:lvl>
  </w:abstractNum>
  <w:abstractNum w:abstractNumId="105">
    <w:nsid w:val="77413D80"/>
    <w:multiLevelType w:val="multilevel"/>
    <w:tmpl w:val="37DC4DB6"/>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106">
    <w:nsid w:val="77F71059"/>
    <w:multiLevelType w:val="hybridMultilevel"/>
    <w:tmpl w:val="A0240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8DC56B8"/>
    <w:multiLevelType w:val="hybridMultilevel"/>
    <w:tmpl w:val="4B845700"/>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08">
    <w:nsid w:val="78F05FCC"/>
    <w:multiLevelType w:val="hybridMultilevel"/>
    <w:tmpl w:val="2AFC7092"/>
    <w:lvl w:ilvl="0" w:tplc="04AA5B48">
      <w:start w:val="1"/>
      <w:numFmt w:val="lowerLetter"/>
      <w:lvlText w:val="%1)"/>
      <w:lvlJc w:val="left"/>
      <w:pPr>
        <w:ind w:left="1180" w:hanging="360"/>
      </w:pPr>
      <w:rPr>
        <w:rFonts w:ascii="Times New Roman" w:eastAsia="Trebuchet MS" w:hAnsi="Times New Roman" w:cs="Times New Roman" w:hint="default"/>
        <w:spacing w:val="-36"/>
        <w:w w:val="100"/>
        <w:sz w:val="24"/>
        <w:szCs w:val="24"/>
        <w:lang w:val="en-US" w:eastAsia="en-US" w:bidi="en-US"/>
      </w:rPr>
    </w:lvl>
    <w:lvl w:ilvl="1" w:tplc="04090013">
      <w:start w:val="1"/>
      <w:numFmt w:val="upperRoman"/>
      <w:lvlText w:val="%2."/>
      <w:lvlJc w:val="right"/>
      <w:pPr>
        <w:ind w:left="1900" w:hanging="516"/>
        <w:jc w:val="right"/>
      </w:pPr>
      <w:rPr>
        <w:rFonts w:hint="default"/>
        <w:spacing w:val="-3"/>
        <w:w w:val="100"/>
        <w:sz w:val="24"/>
        <w:szCs w:val="24"/>
        <w:lang w:val="en-US" w:eastAsia="en-US" w:bidi="en-US"/>
      </w:rPr>
    </w:lvl>
    <w:lvl w:ilvl="2" w:tplc="AFBA083A">
      <w:numFmt w:val="bullet"/>
      <w:lvlText w:val="•"/>
      <w:lvlJc w:val="left"/>
      <w:pPr>
        <w:ind w:left="2924" w:hanging="516"/>
      </w:pPr>
      <w:rPr>
        <w:rFonts w:hint="default"/>
        <w:lang w:val="en-US" w:eastAsia="en-US" w:bidi="en-US"/>
      </w:rPr>
    </w:lvl>
    <w:lvl w:ilvl="3" w:tplc="0624DAA2">
      <w:numFmt w:val="bullet"/>
      <w:lvlText w:val="•"/>
      <w:lvlJc w:val="left"/>
      <w:pPr>
        <w:ind w:left="3948" w:hanging="516"/>
      </w:pPr>
      <w:rPr>
        <w:rFonts w:hint="default"/>
        <w:lang w:val="en-US" w:eastAsia="en-US" w:bidi="en-US"/>
      </w:rPr>
    </w:lvl>
    <w:lvl w:ilvl="4" w:tplc="0E3ED780">
      <w:numFmt w:val="bullet"/>
      <w:lvlText w:val="•"/>
      <w:lvlJc w:val="left"/>
      <w:pPr>
        <w:ind w:left="4973" w:hanging="516"/>
      </w:pPr>
      <w:rPr>
        <w:rFonts w:hint="default"/>
        <w:lang w:val="en-US" w:eastAsia="en-US" w:bidi="en-US"/>
      </w:rPr>
    </w:lvl>
    <w:lvl w:ilvl="5" w:tplc="D81A0350">
      <w:numFmt w:val="bullet"/>
      <w:lvlText w:val="•"/>
      <w:lvlJc w:val="left"/>
      <w:pPr>
        <w:ind w:left="5997" w:hanging="516"/>
      </w:pPr>
      <w:rPr>
        <w:rFonts w:hint="default"/>
        <w:lang w:val="en-US" w:eastAsia="en-US" w:bidi="en-US"/>
      </w:rPr>
    </w:lvl>
    <w:lvl w:ilvl="6" w:tplc="559CD8F0">
      <w:numFmt w:val="bullet"/>
      <w:lvlText w:val="•"/>
      <w:lvlJc w:val="left"/>
      <w:pPr>
        <w:ind w:left="7022" w:hanging="516"/>
      </w:pPr>
      <w:rPr>
        <w:rFonts w:hint="default"/>
        <w:lang w:val="en-US" w:eastAsia="en-US" w:bidi="en-US"/>
      </w:rPr>
    </w:lvl>
    <w:lvl w:ilvl="7" w:tplc="0C64A25A">
      <w:numFmt w:val="bullet"/>
      <w:lvlText w:val="•"/>
      <w:lvlJc w:val="left"/>
      <w:pPr>
        <w:ind w:left="8046" w:hanging="516"/>
      </w:pPr>
      <w:rPr>
        <w:rFonts w:hint="default"/>
        <w:lang w:val="en-US" w:eastAsia="en-US" w:bidi="en-US"/>
      </w:rPr>
    </w:lvl>
    <w:lvl w:ilvl="8" w:tplc="C7AA5ACA">
      <w:numFmt w:val="bullet"/>
      <w:lvlText w:val="•"/>
      <w:lvlJc w:val="left"/>
      <w:pPr>
        <w:ind w:left="9071" w:hanging="516"/>
      </w:pPr>
      <w:rPr>
        <w:rFonts w:hint="default"/>
        <w:lang w:val="en-US" w:eastAsia="en-US" w:bidi="en-US"/>
      </w:rPr>
    </w:lvl>
  </w:abstractNum>
  <w:abstractNum w:abstractNumId="109">
    <w:nsid w:val="7A9B5BC6"/>
    <w:multiLevelType w:val="hybridMultilevel"/>
    <w:tmpl w:val="EB54979C"/>
    <w:lvl w:ilvl="0" w:tplc="08070005">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10">
    <w:nsid w:val="7C7C7A62"/>
    <w:multiLevelType w:val="hybridMultilevel"/>
    <w:tmpl w:val="B600C26A"/>
    <w:lvl w:ilvl="0" w:tplc="0807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1">
    <w:nsid w:val="7C8A136F"/>
    <w:multiLevelType w:val="hybridMultilevel"/>
    <w:tmpl w:val="94F89C0E"/>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CCB5173"/>
    <w:multiLevelType w:val="multilevel"/>
    <w:tmpl w:val="5B820050"/>
    <w:lvl w:ilvl="0">
      <w:start w:val="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numFmt w:val="bullet"/>
      <w:lvlText w:val="•"/>
      <w:lvlJc w:val="left"/>
      <w:pPr>
        <w:ind w:left="3388" w:hanging="360"/>
      </w:pPr>
      <w:rPr>
        <w:rFonts w:hint="default"/>
        <w:lang w:val="en-US" w:eastAsia="en-US" w:bidi="en-US"/>
      </w:rPr>
    </w:lvl>
    <w:lvl w:ilvl="4">
      <w:numFmt w:val="bullet"/>
      <w:lvlText w:val="•"/>
      <w:lvlJc w:val="left"/>
      <w:pPr>
        <w:ind w:left="4493" w:hanging="360"/>
      </w:pPr>
      <w:rPr>
        <w:rFonts w:hint="default"/>
        <w:lang w:val="en-US" w:eastAsia="en-US" w:bidi="en-US"/>
      </w:rPr>
    </w:lvl>
    <w:lvl w:ilvl="5">
      <w:numFmt w:val="bullet"/>
      <w:lvlText w:val="•"/>
      <w:lvlJc w:val="left"/>
      <w:pPr>
        <w:ind w:left="5597" w:hanging="360"/>
      </w:pPr>
      <w:rPr>
        <w:rFonts w:hint="default"/>
        <w:lang w:val="en-US" w:eastAsia="en-US" w:bidi="en-US"/>
      </w:rPr>
    </w:lvl>
    <w:lvl w:ilvl="6">
      <w:numFmt w:val="bullet"/>
      <w:lvlText w:val="•"/>
      <w:lvlJc w:val="left"/>
      <w:pPr>
        <w:ind w:left="6702" w:hanging="360"/>
      </w:pPr>
      <w:rPr>
        <w:rFonts w:hint="default"/>
        <w:lang w:val="en-US" w:eastAsia="en-US" w:bidi="en-US"/>
      </w:rPr>
    </w:lvl>
    <w:lvl w:ilvl="7">
      <w:numFmt w:val="bullet"/>
      <w:lvlText w:val="•"/>
      <w:lvlJc w:val="left"/>
      <w:pPr>
        <w:ind w:left="780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113">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CFE6E8F"/>
    <w:multiLevelType w:val="multilevel"/>
    <w:tmpl w:val="56BE3022"/>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115">
    <w:nsid w:val="7D18497A"/>
    <w:multiLevelType w:val="multilevel"/>
    <w:tmpl w:val="51C2137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116">
    <w:nsid w:val="7EDE6F95"/>
    <w:multiLevelType w:val="multilevel"/>
    <w:tmpl w:val="C7941BDA"/>
    <w:lvl w:ilvl="0">
      <w:start w:val="4"/>
      <w:numFmt w:val="decimal"/>
      <w:lvlText w:val="%1"/>
      <w:lvlJc w:val="left"/>
      <w:pPr>
        <w:ind w:left="420" w:hanging="420"/>
      </w:pPr>
      <w:rPr>
        <w:rFonts w:hint="default"/>
      </w:rPr>
    </w:lvl>
    <w:lvl w:ilvl="1">
      <w:start w:val="10"/>
      <w:numFmt w:val="decimal"/>
      <w:lvlText w:val="%1.%2"/>
      <w:lvlJc w:val="left"/>
      <w:pPr>
        <w:ind w:left="519" w:hanging="42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117">
    <w:nsid w:val="7FB5048E"/>
    <w:multiLevelType w:val="hybridMultilevel"/>
    <w:tmpl w:val="F79483FA"/>
    <w:lvl w:ilvl="0" w:tplc="CBDA1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3"/>
  </w:num>
  <w:num w:numId="2">
    <w:abstractNumId w:val="102"/>
  </w:num>
  <w:num w:numId="3">
    <w:abstractNumId w:val="53"/>
  </w:num>
  <w:num w:numId="4">
    <w:abstractNumId w:val="112"/>
  </w:num>
  <w:num w:numId="5">
    <w:abstractNumId w:val="114"/>
  </w:num>
  <w:num w:numId="6">
    <w:abstractNumId w:val="71"/>
  </w:num>
  <w:num w:numId="7">
    <w:abstractNumId w:val="74"/>
  </w:num>
  <w:num w:numId="8">
    <w:abstractNumId w:val="105"/>
  </w:num>
  <w:num w:numId="9">
    <w:abstractNumId w:val="37"/>
  </w:num>
  <w:num w:numId="10">
    <w:abstractNumId w:val="2"/>
  </w:num>
  <w:num w:numId="11">
    <w:abstractNumId w:val="38"/>
  </w:num>
  <w:num w:numId="12">
    <w:abstractNumId w:val="83"/>
  </w:num>
  <w:num w:numId="13">
    <w:abstractNumId w:val="76"/>
  </w:num>
  <w:num w:numId="14">
    <w:abstractNumId w:val="75"/>
  </w:num>
  <w:num w:numId="15">
    <w:abstractNumId w:val="49"/>
  </w:num>
  <w:num w:numId="16">
    <w:abstractNumId w:val="43"/>
  </w:num>
  <w:num w:numId="17">
    <w:abstractNumId w:val="18"/>
  </w:num>
  <w:num w:numId="18">
    <w:abstractNumId w:val="115"/>
  </w:num>
  <w:num w:numId="19">
    <w:abstractNumId w:val="58"/>
  </w:num>
  <w:num w:numId="20">
    <w:abstractNumId w:val="29"/>
  </w:num>
  <w:num w:numId="21">
    <w:abstractNumId w:val="56"/>
  </w:num>
  <w:num w:numId="22">
    <w:abstractNumId w:val="7"/>
  </w:num>
  <w:num w:numId="23">
    <w:abstractNumId w:val="101"/>
  </w:num>
  <w:num w:numId="24">
    <w:abstractNumId w:val="35"/>
  </w:num>
  <w:num w:numId="25">
    <w:abstractNumId w:val="97"/>
  </w:num>
  <w:num w:numId="26">
    <w:abstractNumId w:val="84"/>
  </w:num>
  <w:num w:numId="27">
    <w:abstractNumId w:val="22"/>
  </w:num>
  <w:num w:numId="28">
    <w:abstractNumId w:val="30"/>
  </w:num>
  <w:num w:numId="29">
    <w:abstractNumId w:val="12"/>
  </w:num>
  <w:num w:numId="30">
    <w:abstractNumId w:val="55"/>
  </w:num>
  <w:num w:numId="31">
    <w:abstractNumId w:val="48"/>
  </w:num>
  <w:num w:numId="32">
    <w:abstractNumId w:val="82"/>
  </w:num>
  <w:num w:numId="33">
    <w:abstractNumId w:val="96"/>
  </w:num>
  <w:num w:numId="34">
    <w:abstractNumId w:val="100"/>
  </w:num>
  <w:num w:numId="35">
    <w:abstractNumId w:val="31"/>
  </w:num>
  <w:num w:numId="36">
    <w:abstractNumId w:val="10"/>
  </w:num>
  <w:num w:numId="37">
    <w:abstractNumId w:val="85"/>
  </w:num>
  <w:num w:numId="38">
    <w:abstractNumId w:val="44"/>
  </w:num>
  <w:num w:numId="39">
    <w:abstractNumId w:val="77"/>
  </w:num>
  <w:num w:numId="40">
    <w:abstractNumId w:val="28"/>
  </w:num>
  <w:num w:numId="41">
    <w:abstractNumId w:val="1"/>
  </w:num>
  <w:num w:numId="42">
    <w:abstractNumId w:val="42"/>
  </w:num>
  <w:num w:numId="43">
    <w:abstractNumId w:val="108"/>
  </w:num>
  <w:num w:numId="44">
    <w:abstractNumId w:val="11"/>
  </w:num>
  <w:num w:numId="45">
    <w:abstractNumId w:val="17"/>
  </w:num>
  <w:num w:numId="46">
    <w:abstractNumId w:val="94"/>
  </w:num>
  <w:num w:numId="47">
    <w:abstractNumId w:val="70"/>
  </w:num>
  <w:num w:numId="48">
    <w:abstractNumId w:val="103"/>
  </w:num>
  <w:num w:numId="49">
    <w:abstractNumId w:val="89"/>
  </w:num>
  <w:num w:numId="50">
    <w:abstractNumId w:val="51"/>
  </w:num>
  <w:num w:numId="51">
    <w:abstractNumId w:val="91"/>
  </w:num>
  <w:num w:numId="52">
    <w:abstractNumId w:val="104"/>
  </w:num>
  <w:num w:numId="53">
    <w:abstractNumId w:val="34"/>
  </w:num>
  <w:num w:numId="54">
    <w:abstractNumId w:val="47"/>
  </w:num>
  <w:num w:numId="55">
    <w:abstractNumId w:val="26"/>
  </w:num>
  <w:num w:numId="56">
    <w:abstractNumId w:val="95"/>
  </w:num>
  <w:num w:numId="57">
    <w:abstractNumId w:val="61"/>
  </w:num>
  <w:num w:numId="58">
    <w:abstractNumId w:val="54"/>
  </w:num>
  <w:num w:numId="59">
    <w:abstractNumId w:val="20"/>
  </w:num>
  <w:num w:numId="60">
    <w:abstractNumId w:val="52"/>
  </w:num>
  <w:num w:numId="61">
    <w:abstractNumId w:val="113"/>
  </w:num>
  <w:num w:numId="62">
    <w:abstractNumId w:val="88"/>
  </w:num>
  <w:num w:numId="63">
    <w:abstractNumId w:val="8"/>
  </w:num>
  <w:num w:numId="64">
    <w:abstractNumId w:val="21"/>
  </w:num>
  <w:num w:numId="65">
    <w:abstractNumId w:val="60"/>
  </w:num>
  <w:num w:numId="66">
    <w:abstractNumId w:val="116"/>
  </w:num>
  <w:num w:numId="67">
    <w:abstractNumId w:val="93"/>
  </w:num>
  <w:num w:numId="68">
    <w:abstractNumId w:val="81"/>
  </w:num>
  <w:num w:numId="69">
    <w:abstractNumId w:val="15"/>
  </w:num>
  <w:num w:numId="70">
    <w:abstractNumId w:val="33"/>
  </w:num>
  <w:num w:numId="71">
    <w:abstractNumId w:val="32"/>
  </w:num>
  <w:num w:numId="72">
    <w:abstractNumId w:val="106"/>
  </w:num>
  <w:num w:numId="73">
    <w:abstractNumId w:val="3"/>
  </w:num>
  <w:num w:numId="74">
    <w:abstractNumId w:val="23"/>
  </w:num>
  <w:num w:numId="75">
    <w:abstractNumId w:val="107"/>
  </w:num>
  <w:num w:numId="76">
    <w:abstractNumId w:val="40"/>
  </w:num>
  <w:num w:numId="77">
    <w:abstractNumId w:val="72"/>
  </w:num>
  <w:num w:numId="78">
    <w:abstractNumId w:val="67"/>
  </w:num>
  <w:num w:numId="79">
    <w:abstractNumId w:val="62"/>
  </w:num>
  <w:num w:numId="80">
    <w:abstractNumId w:val="14"/>
  </w:num>
  <w:num w:numId="81">
    <w:abstractNumId w:val="50"/>
  </w:num>
  <w:num w:numId="82">
    <w:abstractNumId w:val="6"/>
  </w:num>
  <w:num w:numId="83">
    <w:abstractNumId w:val="41"/>
  </w:num>
  <w:num w:numId="84">
    <w:abstractNumId w:val="5"/>
  </w:num>
  <w:num w:numId="85">
    <w:abstractNumId w:val="73"/>
  </w:num>
  <w:num w:numId="86">
    <w:abstractNumId w:val="59"/>
  </w:num>
  <w:num w:numId="87">
    <w:abstractNumId w:val="0"/>
  </w:num>
  <w:num w:numId="88">
    <w:abstractNumId w:val="46"/>
  </w:num>
  <w:num w:numId="89">
    <w:abstractNumId w:val="78"/>
  </w:num>
  <w:num w:numId="90">
    <w:abstractNumId w:val="45"/>
  </w:num>
  <w:num w:numId="91">
    <w:abstractNumId w:val="68"/>
  </w:num>
  <w:num w:numId="92">
    <w:abstractNumId w:val="19"/>
  </w:num>
  <w:num w:numId="93">
    <w:abstractNumId w:val="36"/>
  </w:num>
  <w:num w:numId="94">
    <w:abstractNumId w:val="25"/>
  </w:num>
  <w:num w:numId="95">
    <w:abstractNumId w:val="98"/>
  </w:num>
  <w:num w:numId="96">
    <w:abstractNumId w:val="109"/>
  </w:num>
  <w:num w:numId="97">
    <w:abstractNumId w:val="110"/>
  </w:num>
  <w:num w:numId="98">
    <w:abstractNumId w:val="4"/>
  </w:num>
  <w:num w:numId="99">
    <w:abstractNumId w:val="111"/>
  </w:num>
  <w:num w:numId="100">
    <w:abstractNumId w:val="69"/>
  </w:num>
  <w:num w:numId="101">
    <w:abstractNumId w:val="92"/>
  </w:num>
  <w:num w:numId="102">
    <w:abstractNumId w:val="117"/>
  </w:num>
  <w:num w:numId="103">
    <w:abstractNumId w:val="24"/>
  </w:num>
  <w:num w:numId="104">
    <w:abstractNumId w:val="57"/>
  </w:num>
  <w:num w:numId="105">
    <w:abstractNumId w:val="13"/>
  </w:num>
  <w:num w:numId="106">
    <w:abstractNumId w:val="65"/>
  </w:num>
  <w:num w:numId="107">
    <w:abstractNumId w:val="9"/>
  </w:num>
  <w:num w:numId="108">
    <w:abstractNumId w:val="39"/>
  </w:num>
  <w:num w:numId="109">
    <w:abstractNumId w:val="87"/>
  </w:num>
  <w:num w:numId="110">
    <w:abstractNumId w:val="27"/>
  </w:num>
  <w:num w:numId="111">
    <w:abstractNumId w:val="16"/>
  </w:num>
  <w:num w:numId="112">
    <w:abstractNumId w:val="90"/>
  </w:num>
  <w:num w:numId="113">
    <w:abstractNumId w:val="99"/>
  </w:num>
  <w:num w:numId="114">
    <w:abstractNumId w:val="86"/>
  </w:num>
  <w:num w:numId="115">
    <w:abstractNumId w:val="80"/>
  </w:num>
  <w:num w:numId="116">
    <w:abstractNumId w:val="79"/>
  </w:num>
  <w:num w:numId="117">
    <w:abstractNumId w:val="64"/>
  </w:num>
  <w:num w:numId="118">
    <w:abstractNumId w:val="6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displayBackgroundShape/>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6DCA"/>
    <w:rsid w:val="000102A3"/>
    <w:rsid w:val="00012586"/>
    <w:rsid w:val="000142E7"/>
    <w:rsid w:val="00014D02"/>
    <w:rsid w:val="00024F66"/>
    <w:rsid w:val="00025809"/>
    <w:rsid w:val="000339B4"/>
    <w:rsid w:val="00035839"/>
    <w:rsid w:val="000400E5"/>
    <w:rsid w:val="0004131D"/>
    <w:rsid w:val="000437D1"/>
    <w:rsid w:val="00043F57"/>
    <w:rsid w:val="00044155"/>
    <w:rsid w:val="000444C0"/>
    <w:rsid w:val="000508E8"/>
    <w:rsid w:val="00052ACD"/>
    <w:rsid w:val="000556AE"/>
    <w:rsid w:val="0005617F"/>
    <w:rsid w:val="000571A9"/>
    <w:rsid w:val="00060509"/>
    <w:rsid w:val="00065646"/>
    <w:rsid w:val="0007121E"/>
    <w:rsid w:val="00076604"/>
    <w:rsid w:val="00080C9B"/>
    <w:rsid w:val="00085FC4"/>
    <w:rsid w:val="000871C4"/>
    <w:rsid w:val="00092A05"/>
    <w:rsid w:val="0009592E"/>
    <w:rsid w:val="000A0059"/>
    <w:rsid w:val="000A16E7"/>
    <w:rsid w:val="000A1CE4"/>
    <w:rsid w:val="000A2702"/>
    <w:rsid w:val="000A378D"/>
    <w:rsid w:val="000A55BF"/>
    <w:rsid w:val="000B1E86"/>
    <w:rsid w:val="000B3901"/>
    <w:rsid w:val="000B45EC"/>
    <w:rsid w:val="000B77B8"/>
    <w:rsid w:val="000C1CD1"/>
    <w:rsid w:val="000C3691"/>
    <w:rsid w:val="000D5E0E"/>
    <w:rsid w:val="000D664F"/>
    <w:rsid w:val="000D77F1"/>
    <w:rsid w:val="000E05AF"/>
    <w:rsid w:val="000E17A8"/>
    <w:rsid w:val="000E26EF"/>
    <w:rsid w:val="000F4118"/>
    <w:rsid w:val="001006E4"/>
    <w:rsid w:val="00100E9F"/>
    <w:rsid w:val="00102774"/>
    <w:rsid w:val="00113491"/>
    <w:rsid w:val="00114388"/>
    <w:rsid w:val="00115AC7"/>
    <w:rsid w:val="00116F2B"/>
    <w:rsid w:val="00120DA3"/>
    <w:rsid w:val="00140B48"/>
    <w:rsid w:val="00140D17"/>
    <w:rsid w:val="00142B2F"/>
    <w:rsid w:val="00142D3E"/>
    <w:rsid w:val="001450A8"/>
    <w:rsid w:val="00145112"/>
    <w:rsid w:val="001501AA"/>
    <w:rsid w:val="00150277"/>
    <w:rsid w:val="00153368"/>
    <w:rsid w:val="001534F5"/>
    <w:rsid w:val="0015463A"/>
    <w:rsid w:val="00156F0A"/>
    <w:rsid w:val="0016100C"/>
    <w:rsid w:val="00161690"/>
    <w:rsid w:val="00161AFE"/>
    <w:rsid w:val="00163F28"/>
    <w:rsid w:val="00164295"/>
    <w:rsid w:val="001644DF"/>
    <w:rsid w:val="00170BBC"/>
    <w:rsid w:val="00170DE7"/>
    <w:rsid w:val="00174782"/>
    <w:rsid w:val="00176EA2"/>
    <w:rsid w:val="00183114"/>
    <w:rsid w:val="00183ED2"/>
    <w:rsid w:val="001938D2"/>
    <w:rsid w:val="0019445C"/>
    <w:rsid w:val="001A04D9"/>
    <w:rsid w:val="001A0EAC"/>
    <w:rsid w:val="001A263E"/>
    <w:rsid w:val="001A31A7"/>
    <w:rsid w:val="001A3E99"/>
    <w:rsid w:val="001A73C1"/>
    <w:rsid w:val="001B4ABF"/>
    <w:rsid w:val="001C3101"/>
    <w:rsid w:val="001C4B01"/>
    <w:rsid w:val="001D391F"/>
    <w:rsid w:val="001D6772"/>
    <w:rsid w:val="001E0252"/>
    <w:rsid w:val="001E3006"/>
    <w:rsid w:val="001F0ADC"/>
    <w:rsid w:val="001F1B31"/>
    <w:rsid w:val="001F22C7"/>
    <w:rsid w:val="00200969"/>
    <w:rsid w:val="00202479"/>
    <w:rsid w:val="00205774"/>
    <w:rsid w:val="0021387D"/>
    <w:rsid w:val="002233A3"/>
    <w:rsid w:val="00232237"/>
    <w:rsid w:val="00232365"/>
    <w:rsid w:val="00233E1A"/>
    <w:rsid w:val="00235735"/>
    <w:rsid w:val="00240322"/>
    <w:rsid w:val="002547E4"/>
    <w:rsid w:val="002641A3"/>
    <w:rsid w:val="00264F26"/>
    <w:rsid w:val="00270D66"/>
    <w:rsid w:val="002738F4"/>
    <w:rsid w:val="002775F7"/>
    <w:rsid w:val="00277E4F"/>
    <w:rsid w:val="00284D17"/>
    <w:rsid w:val="00285FD1"/>
    <w:rsid w:val="00287766"/>
    <w:rsid w:val="00293F7B"/>
    <w:rsid w:val="00296DB3"/>
    <w:rsid w:val="002A13CE"/>
    <w:rsid w:val="002A15F0"/>
    <w:rsid w:val="002A43CB"/>
    <w:rsid w:val="002A4A29"/>
    <w:rsid w:val="002A4D89"/>
    <w:rsid w:val="002A7872"/>
    <w:rsid w:val="002B3AF5"/>
    <w:rsid w:val="002B6666"/>
    <w:rsid w:val="002C0E13"/>
    <w:rsid w:val="002C1A12"/>
    <w:rsid w:val="002C1CC3"/>
    <w:rsid w:val="002D0242"/>
    <w:rsid w:val="002D1096"/>
    <w:rsid w:val="002D49F4"/>
    <w:rsid w:val="002D5E31"/>
    <w:rsid w:val="002D744F"/>
    <w:rsid w:val="002F16F0"/>
    <w:rsid w:val="002F178A"/>
    <w:rsid w:val="002F5483"/>
    <w:rsid w:val="002F552A"/>
    <w:rsid w:val="002F6C6B"/>
    <w:rsid w:val="003034FF"/>
    <w:rsid w:val="00310C40"/>
    <w:rsid w:val="00311B0D"/>
    <w:rsid w:val="003162C0"/>
    <w:rsid w:val="00317408"/>
    <w:rsid w:val="00320A2B"/>
    <w:rsid w:val="00320BA7"/>
    <w:rsid w:val="0032364D"/>
    <w:rsid w:val="00325261"/>
    <w:rsid w:val="00325726"/>
    <w:rsid w:val="0032632E"/>
    <w:rsid w:val="00330D2C"/>
    <w:rsid w:val="003339A7"/>
    <w:rsid w:val="0033529C"/>
    <w:rsid w:val="0033566B"/>
    <w:rsid w:val="00340EC3"/>
    <w:rsid w:val="00351D81"/>
    <w:rsid w:val="00357310"/>
    <w:rsid w:val="00373D0F"/>
    <w:rsid w:val="003758ED"/>
    <w:rsid w:val="00381229"/>
    <w:rsid w:val="003815F8"/>
    <w:rsid w:val="00382526"/>
    <w:rsid w:val="00384517"/>
    <w:rsid w:val="003861B4"/>
    <w:rsid w:val="0039025B"/>
    <w:rsid w:val="003922DD"/>
    <w:rsid w:val="00396C61"/>
    <w:rsid w:val="003A1088"/>
    <w:rsid w:val="003A426C"/>
    <w:rsid w:val="003A4426"/>
    <w:rsid w:val="003A7FCB"/>
    <w:rsid w:val="003B0E87"/>
    <w:rsid w:val="003B4A03"/>
    <w:rsid w:val="003C26B3"/>
    <w:rsid w:val="003C2805"/>
    <w:rsid w:val="003C519A"/>
    <w:rsid w:val="003E0122"/>
    <w:rsid w:val="003E4162"/>
    <w:rsid w:val="003E4212"/>
    <w:rsid w:val="003F088C"/>
    <w:rsid w:val="003F4214"/>
    <w:rsid w:val="003F5F8B"/>
    <w:rsid w:val="00404899"/>
    <w:rsid w:val="00406C10"/>
    <w:rsid w:val="004113E3"/>
    <w:rsid w:val="004125B2"/>
    <w:rsid w:val="004125CA"/>
    <w:rsid w:val="00415904"/>
    <w:rsid w:val="004168AB"/>
    <w:rsid w:val="00416CB3"/>
    <w:rsid w:val="00417891"/>
    <w:rsid w:val="0042126D"/>
    <w:rsid w:val="004311C3"/>
    <w:rsid w:val="00432B39"/>
    <w:rsid w:val="00433268"/>
    <w:rsid w:val="00433E5D"/>
    <w:rsid w:val="00435E00"/>
    <w:rsid w:val="0044346D"/>
    <w:rsid w:val="00444BBE"/>
    <w:rsid w:val="00444BDE"/>
    <w:rsid w:val="00445413"/>
    <w:rsid w:val="00445614"/>
    <w:rsid w:val="00453CD4"/>
    <w:rsid w:val="00455C61"/>
    <w:rsid w:val="0046339E"/>
    <w:rsid w:val="00465572"/>
    <w:rsid w:val="004705E7"/>
    <w:rsid w:val="00471B1B"/>
    <w:rsid w:val="00471C30"/>
    <w:rsid w:val="00471D76"/>
    <w:rsid w:val="00477DCC"/>
    <w:rsid w:val="0048166E"/>
    <w:rsid w:val="00484466"/>
    <w:rsid w:val="00484689"/>
    <w:rsid w:val="00484750"/>
    <w:rsid w:val="00486DE7"/>
    <w:rsid w:val="00486E55"/>
    <w:rsid w:val="004929AF"/>
    <w:rsid w:val="004A0F97"/>
    <w:rsid w:val="004A11CF"/>
    <w:rsid w:val="004A1E21"/>
    <w:rsid w:val="004A2A9C"/>
    <w:rsid w:val="004A30E6"/>
    <w:rsid w:val="004B091C"/>
    <w:rsid w:val="004B331D"/>
    <w:rsid w:val="004B604F"/>
    <w:rsid w:val="004B6588"/>
    <w:rsid w:val="004B6C3F"/>
    <w:rsid w:val="004B7A77"/>
    <w:rsid w:val="004C0BA9"/>
    <w:rsid w:val="004C3EB5"/>
    <w:rsid w:val="004C50B4"/>
    <w:rsid w:val="004D079B"/>
    <w:rsid w:val="004D55B6"/>
    <w:rsid w:val="004D64B9"/>
    <w:rsid w:val="004E404A"/>
    <w:rsid w:val="004E798E"/>
    <w:rsid w:val="004F0BFD"/>
    <w:rsid w:val="004F4249"/>
    <w:rsid w:val="004F6E6B"/>
    <w:rsid w:val="004F76C6"/>
    <w:rsid w:val="00500F04"/>
    <w:rsid w:val="00505CF9"/>
    <w:rsid w:val="005060F5"/>
    <w:rsid w:val="00507834"/>
    <w:rsid w:val="00510802"/>
    <w:rsid w:val="00510889"/>
    <w:rsid w:val="005143E0"/>
    <w:rsid w:val="00516973"/>
    <w:rsid w:val="00516DD1"/>
    <w:rsid w:val="00522B52"/>
    <w:rsid w:val="00523A97"/>
    <w:rsid w:val="005263AC"/>
    <w:rsid w:val="00534584"/>
    <w:rsid w:val="005401FB"/>
    <w:rsid w:val="00547464"/>
    <w:rsid w:val="00550C61"/>
    <w:rsid w:val="00552551"/>
    <w:rsid w:val="00552D0C"/>
    <w:rsid w:val="005561E4"/>
    <w:rsid w:val="00562F51"/>
    <w:rsid w:val="00565F3C"/>
    <w:rsid w:val="0056754E"/>
    <w:rsid w:val="00570511"/>
    <w:rsid w:val="00576FF6"/>
    <w:rsid w:val="0058169A"/>
    <w:rsid w:val="00591FA9"/>
    <w:rsid w:val="00593CCB"/>
    <w:rsid w:val="005A022D"/>
    <w:rsid w:val="005A4E3D"/>
    <w:rsid w:val="005B3216"/>
    <w:rsid w:val="005B413A"/>
    <w:rsid w:val="005B5DA2"/>
    <w:rsid w:val="005C43F2"/>
    <w:rsid w:val="005C535F"/>
    <w:rsid w:val="005C6704"/>
    <w:rsid w:val="005D1170"/>
    <w:rsid w:val="005D3BF5"/>
    <w:rsid w:val="005D5E8E"/>
    <w:rsid w:val="005D6F08"/>
    <w:rsid w:val="005E3282"/>
    <w:rsid w:val="005F1FBD"/>
    <w:rsid w:val="005F2B30"/>
    <w:rsid w:val="005F390E"/>
    <w:rsid w:val="00600031"/>
    <w:rsid w:val="00602446"/>
    <w:rsid w:val="006117B2"/>
    <w:rsid w:val="00616E24"/>
    <w:rsid w:val="00624199"/>
    <w:rsid w:val="0062647A"/>
    <w:rsid w:val="006403B6"/>
    <w:rsid w:val="00643183"/>
    <w:rsid w:val="00647299"/>
    <w:rsid w:val="006500D3"/>
    <w:rsid w:val="00673D3D"/>
    <w:rsid w:val="00675E08"/>
    <w:rsid w:val="0068062C"/>
    <w:rsid w:val="00680ED2"/>
    <w:rsid w:val="0068266A"/>
    <w:rsid w:val="00682E8D"/>
    <w:rsid w:val="00683362"/>
    <w:rsid w:val="00684093"/>
    <w:rsid w:val="00685B8D"/>
    <w:rsid w:val="00687DF1"/>
    <w:rsid w:val="006B161E"/>
    <w:rsid w:val="006B7FA1"/>
    <w:rsid w:val="006C08C3"/>
    <w:rsid w:val="006C0F1F"/>
    <w:rsid w:val="006C38AA"/>
    <w:rsid w:val="006C3AF1"/>
    <w:rsid w:val="006C49BC"/>
    <w:rsid w:val="006C600A"/>
    <w:rsid w:val="006C60FD"/>
    <w:rsid w:val="006D28FE"/>
    <w:rsid w:val="006D5A64"/>
    <w:rsid w:val="006D65F2"/>
    <w:rsid w:val="006E04EF"/>
    <w:rsid w:val="006E248E"/>
    <w:rsid w:val="006E340B"/>
    <w:rsid w:val="006E5D1C"/>
    <w:rsid w:val="006E7DD1"/>
    <w:rsid w:val="006F2CE8"/>
    <w:rsid w:val="006F42CC"/>
    <w:rsid w:val="007045E1"/>
    <w:rsid w:val="00710689"/>
    <w:rsid w:val="00711D18"/>
    <w:rsid w:val="0072008A"/>
    <w:rsid w:val="00724696"/>
    <w:rsid w:val="00725E0D"/>
    <w:rsid w:val="007312A2"/>
    <w:rsid w:val="0073181C"/>
    <w:rsid w:val="00734381"/>
    <w:rsid w:val="00734704"/>
    <w:rsid w:val="00735355"/>
    <w:rsid w:val="0073793C"/>
    <w:rsid w:val="00740D12"/>
    <w:rsid w:val="0074619D"/>
    <w:rsid w:val="00752294"/>
    <w:rsid w:val="0075287A"/>
    <w:rsid w:val="00754075"/>
    <w:rsid w:val="007547F3"/>
    <w:rsid w:val="00761B43"/>
    <w:rsid w:val="00764EE4"/>
    <w:rsid w:val="007678D8"/>
    <w:rsid w:val="0077248C"/>
    <w:rsid w:val="00777E24"/>
    <w:rsid w:val="00783D60"/>
    <w:rsid w:val="00783DC2"/>
    <w:rsid w:val="007867F3"/>
    <w:rsid w:val="007971A5"/>
    <w:rsid w:val="007A15D5"/>
    <w:rsid w:val="007A1692"/>
    <w:rsid w:val="007A16D5"/>
    <w:rsid w:val="007A1A11"/>
    <w:rsid w:val="007A371A"/>
    <w:rsid w:val="007A415E"/>
    <w:rsid w:val="007A7084"/>
    <w:rsid w:val="007B022D"/>
    <w:rsid w:val="007B32AD"/>
    <w:rsid w:val="007C2460"/>
    <w:rsid w:val="007C3947"/>
    <w:rsid w:val="007C5FF5"/>
    <w:rsid w:val="007C79A3"/>
    <w:rsid w:val="007D35B1"/>
    <w:rsid w:val="007E5397"/>
    <w:rsid w:val="007E6109"/>
    <w:rsid w:val="007E6F6F"/>
    <w:rsid w:val="007F07FA"/>
    <w:rsid w:val="007F0E66"/>
    <w:rsid w:val="007F113F"/>
    <w:rsid w:val="007F23BB"/>
    <w:rsid w:val="007F2629"/>
    <w:rsid w:val="007F397B"/>
    <w:rsid w:val="007F59D0"/>
    <w:rsid w:val="007F5D41"/>
    <w:rsid w:val="007F72AC"/>
    <w:rsid w:val="00803B7B"/>
    <w:rsid w:val="00810110"/>
    <w:rsid w:val="008111FF"/>
    <w:rsid w:val="00815B2B"/>
    <w:rsid w:val="008178C0"/>
    <w:rsid w:val="008216B2"/>
    <w:rsid w:val="008221DB"/>
    <w:rsid w:val="00826E11"/>
    <w:rsid w:val="008338B1"/>
    <w:rsid w:val="00834BBE"/>
    <w:rsid w:val="00835BE2"/>
    <w:rsid w:val="008365FC"/>
    <w:rsid w:val="00846DEB"/>
    <w:rsid w:val="00852430"/>
    <w:rsid w:val="00857E94"/>
    <w:rsid w:val="0086016D"/>
    <w:rsid w:val="00861FAA"/>
    <w:rsid w:val="008650A1"/>
    <w:rsid w:val="0086594A"/>
    <w:rsid w:val="00866208"/>
    <w:rsid w:val="008667A6"/>
    <w:rsid w:val="00873372"/>
    <w:rsid w:val="0087401F"/>
    <w:rsid w:val="008743E3"/>
    <w:rsid w:val="008771A8"/>
    <w:rsid w:val="00882603"/>
    <w:rsid w:val="008849D7"/>
    <w:rsid w:val="0088570A"/>
    <w:rsid w:val="008928D6"/>
    <w:rsid w:val="00896B32"/>
    <w:rsid w:val="008A0639"/>
    <w:rsid w:val="008A1B13"/>
    <w:rsid w:val="008A3AD2"/>
    <w:rsid w:val="008A7C84"/>
    <w:rsid w:val="008B1414"/>
    <w:rsid w:val="008B3460"/>
    <w:rsid w:val="008C21ED"/>
    <w:rsid w:val="008C499D"/>
    <w:rsid w:val="008C59FA"/>
    <w:rsid w:val="008D2307"/>
    <w:rsid w:val="008E3FE7"/>
    <w:rsid w:val="008E7BA6"/>
    <w:rsid w:val="008F1A42"/>
    <w:rsid w:val="008F3349"/>
    <w:rsid w:val="008F4126"/>
    <w:rsid w:val="008F6552"/>
    <w:rsid w:val="00900F82"/>
    <w:rsid w:val="00910649"/>
    <w:rsid w:val="00913EF7"/>
    <w:rsid w:val="00922B3B"/>
    <w:rsid w:val="00925B23"/>
    <w:rsid w:val="00925CBF"/>
    <w:rsid w:val="0092644B"/>
    <w:rsid w:val="00934994"/>
    <w:rsid w:val="009349AD"/>
    <w:rsid w:val="0093779C"/>
    <w:rsid w:val="00940FAC"/>
    <w:rsid w:val="00942F21"/>
    <w:rsid w:val="00952F85"/>
    <w:rsid w:val="0095767B"/>
    <w:rsid w:val="00960503"/>
    <w:rsid w:val="009608AD"/>
    <w:rsid w:val="00960C85"/>
    <w:rsid w:val="009624D0"/>
    <w:rsid w:val="0096495E"/>
    <w:rsid w:val="0096584B"/>
    <w:rsid w:val="00971573"/>
    <w:rsid w:val="00974AC8"/>
    <w:rsid w:val="00976829"/>
    <w:rsid w:val="00976E81"/>
    <w:rsid w:val="009812DA"/>
    <w:rsid w:val="00983D91"/>
    <w:rsid w:val="00984F93"/>
    <w:rsid w:val="00986548"/>
    <w:rsid w:val="009866C2"/>
    <w:rsid w:val="00987506"/>
    <w:rsid w:val="009876FA"/>
    <w:rsid w:val="0099073F"/>
    <w:rsid w:val="00993B52"/>
    <w:rsid w:val="009965C6"/>
    <w:rsid w:val="009B0708"/>
    <w:rsid w:val="009B2B53"/>
    <w:rsid w:val="009B7E6E"/>
    <w:rsid w:val="009C1C47"/>
    <w:rsid w:val="009C27AE"/>
    <w:rsid w:val="009C390C"/>
    <w:rsid w:val="009C6F2F"/>
    <w:rsid w:val="009D0F71"/>
    <w:rsid w:val="009D436E"/>
    <w:rsid w:val="009D5CFB"/>
    <w:rsid w:val="009D77C5"/>
    <w:rsid w:val="009E01EA"/>
    <w:rsid w:val="009E04D8"/>
    <w:rsid w:val="009E2D65"/>
    <w:rsid w:val="009E3A38"/>
    <w:rsid w:val="009E6492"/>
    <w:rsid w:val="009E7AA0"/>
    <w:rsid w:val="009F273C"/>
    <w:rsid w:val="009F6A02"/>
    <w:rsid w:val="009F7508"/>
    <w:rsid w:val="00A0067F"/>
    <w:rsid w:val="00A04CC5"/>
    <w:rsid w:val="00A05EB4"/>
    <w:rsid w:val="00A06EBE"/>
    <w:rsid w:val="00A107EB"/>
    <w:rsid w:val="00A131AA"/>
    <w:rsid w:val="00A14F88"/>
    <w:rsid w:val="00A20EC8"/>
    <w:rsid w:val="00A219C2"/>
    <w:rsid w:val="00A2693C"/>
    <w:rsid w:val="00A34B8A"/>
    <w:rsid w:val="00A37FCF"/>
    <w:rsid w:val="00A40E47"/>
    <w:rsid w:val="00A452BC"/>
    <w:rsid w:val="00A52AC8"/>
    <w:rsid w:val="00A52AFB"/>
    <w:rsid w:val="00A544EF"/>
    <w:rsid w:val="00A545A5"/>
    <w:rsid w:val="00A57AB8"/>
    <w:rsid w:val="00A57FC5"/>
    <w:rsid w:val="00A624FA"/>
    <w:rsid w:val="00A65D63"/>
    <w:rsid w:val="00A66643"/>
    <w:rsid w:val="00A66DBE"/>
    <w:rsid w:val="00A67BE6"/>
    <w:rsid w:val="00A72426"/>
    <w:rsid w:val="00A7537F"/>
    <w:rsid w:val="00A76468"/>
    <w:rsid w:val="00A76B9F"/>
    <w:rsid w:val="00A80080"/>
    <w:rsid w:val="00A802F1"/>
    <w:rsid w:val="00A81808"/>
    <w:rsid w:val="00A84E4F"/>
    <w:rsid w:val="00A91D15"/>
    <w:rsid w:val="00A9706A"/>
    <w:rsid w:val="00A97C94"/>
    <w:rsid w:val="00AA060B"/>
    <w:rsid w:val="00AA2DEA"/>
    <w:rsid w:val="00AA4057"/>
    <w:rsid w:val="00AA415F"/>
    <w:rsid w:val="00AB116E"/>
    <w:rsid w:val="00AB1E77"/>
    <w:rsid w:val="00AB38A2"/>
    <w:rsid w:val="00AB5068"/>
    <w:rsid w:val="00AB5157"/>
    <w:rsid w:val="00AC4347"/>
    <w:rsid w:val="00AC4831"/>
    <w:rsid w:val="00AC56F6"/>
    <w:rsid w:val="00AC79AC"/>
    <w:rsid w:val="00AD5823"/>
    <w:rsid w:val="00AD663F"/>
    <w:rsid w:val="00AE39D3"/>
    <w:rsid w:val="00AE3A96"/>
    <w:rsid w:val="00AE557B"/>
    <w:rsid w:val="00AE58D9"/>
    <w:rsid w:val="00AE706D"/>
    <w:rsid w:val="00B014D9"/>
    <w:rsid w:val="00B023A3"/>
    <w:rsid w:val="00B03C75"/>
    <w:rsid w:val="00B03D36"/>
    <w:rsid w:val="00B04F25"/>
    <w:rsid w:val="00B13041"/>
    <w:rsid w:val="00B13BFA"/>
    <w:rsid w:val="00B14E88"/>
    <w:rsid w:val="00B230E8"/>
    <w:rsid w:val="00B24E8C"/>
    <w:rsid w:val="00B25551"/>
    <w:rsid w:val="00B25B1E"/>
    <w:rsid w:val="00B25E1C"/>
    <w:rsid w:val="00B26394"/>
    <w:rsid w:val="00B27CC1"/>
    <w:rsid w:val="00B3038C"/>
    <w:rsid w:val="00B33707"/>
    <w:rsid w:val="00B34DF0"/>
    <w:rsid w:val="00B369A2"/>
    <w:rsid w:val="00B455F8"/>
    <w:rsid w:val="00B45625"/>
    <w:rsid w:val="00B51890"/>
    <w:rsid w:val="00B53386"/>
    <w:rsid w:val="00B5432D"/>
    <w:rsid w:val="00B55E18"/>
    <w:rsid w:val="00B57CB2"/>
    <w:rsid w:val="00B62108"/>
    <w:rsid w:val="00B64F03"/>
    <w:rsid w:val="00B66CE7"/>
    <w:rsid w:val="00B70DFC"/>
    <w:rsid w:val="00B715EE"/>
    <w:rsid w:val="00B73036"/>
    <w:rsid w:val="00B7523A"/>
    <w:rsid w:val="00B769A4"/>
    <w:rsid w:val="00B769FB"/>
    <w:rsid w:val="00B81143"/>
    <w:rsid w:val="00B81BD1"/>
    <w:rsid w:val="00B82AA5"/>
    <w:rsid w:val="00B834CC"/>
    <w:rsid w:val="00B840F6"/>
    <w:rsid w:val="00B874AB"/>
    <w:rsid w:val="00B87636"/>
    <w:rsid w:val="00B90270"/>
    <w:rsid w:val="00B91A3A"/>
    <w:rsid w:val="00B93C5E"/>
    <w:rsid w:val="00B94697"/>
    <w:rsid w:val="00B947BC"/>
    <w:rsid w:val="00B974BC"/>
    <w:rsid w:val="00BA0DD7"/>
    <w:rsid w:val="00BA1FE0"/>
    <w:rsid w:val="00BB0AD8"/>
    <w:rsid w:val="00BB438D"/>
    <w:rsid w:val="00BC14DF"/>
    <w:rsid w:val="00BD0D6F"/>
    <w:rsid w:val="00BE104D"/>
    <w:rsid w:val="00BE2C24"/>
    <w:rsid w:val="00BE64AB"/>
    <w:rsid w:val="00BF0530"/>
    <w:rsid w:val="00BF0F48"/>
    <w:rsid w:val="00BF5545"/>
    <w:rsid w:val="00C003C7"/>
    <w:rsid w:val="00C00B40"/>
    <w:rsid w:val="00C01444"/>
    <w:rsid w:val="00C07961"/>
    <w:rsid w:val="00C154F4"/>
    <w:rsid w:val="00C267E5"/>
    <w:rsid w:val="00C278AE"/>
    <w:rsid w:val="00C330F2"/>
    <w:rsid w:val="00C36832"/>
    <w:rsid w:val="00C4355D"/>
    <w:rsid w:val="00C5276C"/>
    <w:rsid w:val="00C561D9"/>
    <w:rsid w:val="00C57B71"/>
    <w:rsid w:val="00C655FA"/>
    <w:rsid w:val="00C669A4"/>
    <w:rsid w:val="00C67980"/>
    <w:rsid w:val="00C67EA9"/>
    <w:rsid w:val="00C713FC"/>
    <w:rsid w:val="00C741FB"/>
    <w:rsid w:val="00C77136"/>
    <w:rsid w:val="00C81773"/>
    <w:rsid w:val="00C8359A"/>
    <w:rsid w:val="00C83992"/>
    <w:rsid w:val="00C874E8"/>
    <w:rsid w:val="00C90E2B"/>
    <w:rsid w:val="00C90ECB"/>
    <w:rsid w:val="00C938D8"/>
    <w:rsid w:val="00C94FDB"/>
    <w:rsid w:val="00C9550D"/>
    <w:rsid w:val="00C96200"/>
    <w:rsid w:val="00C970CC"/>
    <w:rsid w:val="00C978D8"/>
    <w:rsid w:val="00CA038A"/>
    <w:rsid w:val="00CA0BBC"/>
    <w:rsid w:val="00CA29A3"/>
    <w:rsid w:val="00CA408B"/>
    <w:rsid w:val="00CA67B1"/>
    <w:rsid w:val="00CB73AD"/>
    <w:rsid w:val="00CC2735"/>
    <w:rsid w:val="00CD0F90"/>
    <w:rsid w:val="00CD2099"/>
    <w:rsid w:val="00CE3BC4"/>
    <w:rsid w:val="00CE3E24"/>
    <w:rsid w:val="00CE5BB9"/>
    <w:rsid w:val="00CE6E88"/>
    <w:rsid w:val="00CF2781"/>
    <w:rsid w:val="00CF3048"/>
    <w:rsid w:val="00D01919"/>
    <w:rsid w:val="00D01D61"/>
    <w:rsid w:val="00D11268"/>
    <w:rsid w:val="00D113E3"/>
    <w:rsid w:val="00D177C4"/>
    <w:rsid w:val="00D20DCD"/>
    <w:rsid w:val="00D21337"/>
    <w:rsid w:val="00D27385"/>
    <w:rsid w:val="00D311F3"/>
    <w:rsid w:val="00D315C6"/>
    <w:rsid w:val="00D32B39"/>
    <w:rsid w:val="00D35860"/>
    <w:rsid w:val="00D35994"/>
    <w:rsid w:val="00D41399"/>
    <w:rsid w:val="00D43650"/>
    <w:rsid w:val="00D47BD8"/>
    <w:rsid w:val="00D505DC"/>
    <w:rsid w:val="00D51BF2"/>
    <w:rsid w:val="00D551BF"/>
    <w:rsid w:val="00D5613F"/>
    <w:rsid w:val="00D606A9"/>
    <w:rsid w:val="00D659AA"/>
    <w:rsid w:val="00D70084"/>
    <w:rsid w:val="00D707AD"/>
    <w:rsid w:val="00D7218D"/>
    <w:rsid w:val="00D72D63"/>
    <w:rsid w:val="00D74193"/>
    <w:rsid w:val="00D75861"/>
    <w:rsid w:val="00D7681A"/>
    <w:rsid w:val="00D84FEC"/>
    <w:rsid w:val="00D93FF3"/>
    <w:rsid w:val="00D949AF"/>
    <w:rsid w:val="00D9596F"/>
    <w:rsid w:val="00DB1E18"/>
    <w:rsid w:val="00DB5F55"/>
    <w:rsid w:val="00DB605A"/>
    <w:rsid w:val="00DC114C"/>
    <w:rsid w:val="00DC67C3"/>
    <w:rsid w:val="00DC67DD"/>
    <w:rsid w:val="00DC7E96"/>
    <w:rsid w:val="00DD32E3"/>
    <w:rsid w:val="00DD367C"/>
    <w:rsid w:val="00DD4497"/>
    <w:rsid w:val="00DD7530"/>
    <w:rsid w:val="00DE2E63"/>
    <w:rsid w:val="00DE58D8"/>
    <w:rsid w:val="00DF2DA7"/>
    <w:rsid w:val="00DF7006"/>
    <w:rsid w:val="00E006DF"/>
    <w:rsid w:val="00E034C8"/>
    <w:rsid w:val="00E06A16"/>
    <w:rsid w:val="00E06CA1"/>
    <w:rsid w:val="00E074E4"/>
    <w:rsid w:val="00E12B72"/>
    <w:rsid w:val="00E147BA"/>
    <w:rsid w:val="00E1536D"/>
    <w:rsid w:val="00E15DEA"/>
    <w:rsid w:val="00E163AD"/>
    <w:rsid w:val="00E16A0D"/>
    <w:rsid w:val="00E17740"/>
    <w:rsid w:val="00E2215C"/>
    <w:rsid w:val="00E237D5"/>
    <w:rsid w:val="00E3077A"/>
    <w:rsid w:val="00E31C9D"/>
    <w:rsid w:val="00E360AF"/>
    <w:rsid w:val="00E41D5F"/>
    <w:rsid w:val="00E4409C"/>
    <w:rsid w:val="00E4761F"/>
    <w:rsid w:val="00E47C2C"/>
    <w:rsid w:val="00E51E03"/>
    <w:rsid w:val="00E55D7B"/>
    <w:rsid w:val="00E57018"/>
    <w:rsid w:val="00E622D8"/>
    <w:rsid w:val="00E65D6C"/>
    <w:rsid w:val="00E6728A"/>
    <w:rsid w:val="00E73341"/>
    <w:rsid w:val="00E73BB4"/>
    <w:rsid w:val="00E74275"/>
    <w:rsid w:val="00E74B09"/>
    <w:rsid w:val="00E7525A"/>
    <w:rsid w:val="00E767BF"/>
    <w:rsid w:val="00E82900"/>
    <w:rsid w:val="00E90141"/>
    <w:rsid w:val="00E97239"/>
    <w:rsid w:val="00EA13B4"/>
    <w:rsid w:val="00EA2A30"/>
    <w:rsid w:val="00EA36A4"/>
    <w:rsid w:val="00EA40EE"/>
    <w:rsid w:val="00EA65F0"/>
    <w:rsid w:val="00EA6D4E"/>
    <w:rsid w:val="00EB011C"/>
    <w:rsid w:val="00EB23E0"/>
    <w:rsid w:val="00EB4604"/>
    <w:rsid w:val="00EB5A46"/>
    <w:rsid w:val="00EC0666"/>
    <w:rsid w:val="00EC5422"/>
    <w:rsid w:val="00EC59A3"/>
    <w:rsid w:val="00EC5E91"/>
    <w:rsid w:val="00EC6E79"/>
    <w:rsid w:val="00ED1B41"/>
    <w:rsid w:val="00ED41AD"/>
    <w:rsid w:val="00EE0AC3"/>
    <w:rsid w:val="00EE0AF0"/>
    <w:rsid w:val="00EE2282"/>
    <w:rsid w:val="00EE49A9"/>
    <w:rsid w:val="00EE69C5"/>
    <w:rsid w:val="00EE7AEF"/>
    <w:rsid w:val="00EF0229"/>
    <w:rsid w:val="00EF2C1B"/>
    <w:rsid w:val="00EF2EC1"/>
    <w:rsid w:val="00EF48EC"/>
    <w:rsid w:val="00F00F53"/>
    <w:rsid w:val="00F06EA3"/>
    <w:rsid w:val="00F105F5"/>
    <w:rsid w:val="00F13A74"/>
    <w:rsid w:val="00F14535"/>
    <w:rsid w:val="00F14B7C"/>
    <w:rsid w:val="00F166A6"/>
    <w:rsid w:val="00F173E2"/>
    <w:rsid w:val="00F2042F"/>
    <w:rsid w:val="00F23A4E"/>
    <w:rsid w:val="00F241CF"/>
    <w:rsid w:val="00F2598C"/>
    <w:rsid w:val="00F25A59"/>
    <w:rsid w:val="00F26505"/>
    <w:rsid w:val="00F30747"/>
    <w:rsid w:val="00F30DAD"/>
    <w:rsid w:val="00F3239C"/>
    <w:rsid w:val="00F337E7"/>
    <w:rsid w:val="00F374E5"/>
    <w:rsid w:val="00F41FB3"/>
    <w:rsid w:val="00F4268F"/>
    <w:rsid w:val="00F50D39"/>
    <w:rsid w:val="00F53833"/>
    <w:rsid w:val="00F54A3B"/>
    <w:rsid w:val="00F560CC"/>
    <w:rsid w:val="00F625FB"/>
    <w:rsid w:val="00F6295C"/>
    <w:rsid w:val="00F635B5"/>
    <w:rsid w:val="00F63FDC"/>
    <w:rsid w:val="00F653C3"/>
    <w:rsid w:val="00F6628C"/>
    <w:rsid w:val="00F669A4"/>
    <w:rsid w:val="00F708E9"/>
    <w:rsid w:val="00F729FC"/>
    <w:rsid w:val="00F75036"/>
    <w:rsid w:val="00F825E1"/>
    <w:rsid w:val="00F855FD"/>
    <w:rsid w:val="00F916A6"/>
    <w:rsid w:val="00F926EE"/>
    <w:rsid w:val="00F9468C"/>
    <w:rsid w:val="00F958E8"/>
    <w:rsid w:val="00F97405"/>
    <w:rsid w:val="00FA0438"/>
    <w:rsid w:val="00FA499F"/>
    <w:rsid w:val="00FA64DB"/>
    <w:rsid w:val="00FA6645"/>
    <w:rsid w:val="00FA66F8"/>
    <w:rsid w:val="00FA74AC"/>
    <w:rsid w:val="00FB0519"/>
    <w:rsid w:val="00FB2AFD"/>
    <w:rsid w:val="00FB4162"/>
    <w:rsid w:val="00FB5AC0"/>
    <w:rsid w:val="00FB5C58"/>
    <w:rsid w:val="00FC028B"/>
    <w:rsid w:val="00FD1097"/>
    <w:rsid w:val="00FD1E86"/>
    <w:rsid w:val="00FD4869"/>
    <w:rsid w:val="00FD5FE7"/>
    <w:rsid w:val="00FE2DD3"/>
    <w:rsid w:val="00FE570A"/>
    <w:rsid w:val="00FE600F"/>
    <w:rsid w:val="00FE6F4D"/>
    <w:rsid w:val="00FF2EE3"/>
    <w:rsid w:val="00FF4B05"/>
    <w:rsid w:val="00FF79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BC5E"/>
  <w15:docId w15:val="{90B1167B-CC61-4704-8098-A0E7424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44D26"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91"/>
    <w:rPr>
      <w:sz w:val="24"/>
      <w:szCs w:val="24"/>
    </w:rPr>
  </w:style>
  <w:style w:type="paragraph" w:styleId="Heading1">
    <w:name w:val="heading 1"/>
    <w:basedOn w:val="Normal"/>
    <w:next w:val="Normal"/>
    <w:link w:val="Heading1Char"/>
    <w:qFormat/>
    <w:pPr>
      <w:keepNext/>
      <w:keepLines/>
      <w:pBdr>
        <w:bottom w:val="single" w:sz="8" w:space="0" w:color="ECF0E9" w:themeColor="accent1" w:themeTint="33"/>
      </w:pBdr>
      <w:spacing w:after="200"/>
      <w:outlineLvl w:val="0"/>
    </w:pPr>
    <w:rPr>
      <w:rFonts w:asciiTheme="majorHAnsi" w:eastAsiaTheme="majorEastAsia" w:hAnsiTheme="majorHAnsi" w:cstheme="majorBidi"/>
      <w:color w:val="A5B592"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A5B592"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C9163" w:themeColor="accent1" w:themeShade="BF"/>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A5B592"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A5B592"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A5B592"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A5B592" w:themeColor="accent1"/>
      <w:sz w:val="16"/>
      <w:szCs w:val="16"/>
    </w:rPr>
  </w:style>
  <w:style w:type="paragraph" w:styleId="TOCHeading">
    <w:name w:val="TOC Heading"/>
    <w:basedOn w:val="Heading1"/>
    <w:next w:val="Normal"/>
    <w:uiPriority w:val="39"/>
    <w:unhideWhenUsed/>
    <w:qFormat/>
    <w:pPr>
      <w:pBdr>
        <w:bottom w:val="none" w:sz="0" w:space="0" w:color="auto"/>
      </w:pBdr>
      <w:spacing w:after="400"/>
      <w:outlineLvl w:val="9"/>
    </w:pPr>
    <w:rPr>
      <w:color w:val="7C9163" w:themeColor="accent1" w:themeShade="BF"/>
      <w:sz w:val="72"/>
      <w:szCs w:val="72"/>
    </w:rPr>
  </w:style>
  <w:style w:type="paragraph" w:styleId="TOC1">
    <w:name w:val="toc 1"/>
    <w:basedOn w:val="Normal"/>
    <w:next w:val="Normal"/>
    <w:autoRedefine/>
    <w:uiPriority w:val="39"/>
    <w:unhideWhenUsed/>
    <w:rsid w:val="000102A3"/>
    <w:pPr>
      <w:tabs>
        <w:tab w:val="right" w:leader="dot" w:pos="10070"/>
      </w:tabs>
      <w:bidi/>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8E58B6" w:themeColor="hyperlink"/>
      <w:u w:val="single"/>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ECF0E9"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BECA95" w:themeColor="text2" w:themeTint="66"/>
        <w:left w:val="single" w:sz="4" w:space="0" w:color="BECA95" w:themeColor="text2" w:themeTint="66"/>
        <w:bottom w:val="single" w:sz="4" w:space="0" w:color="BECA95" w:themeColor="text2" w:themeTint="66"/>
        <w:right w:val="single" w:sz="4" w:space="0" w:color="BECA95" w:themeColor="text2" w:themeTint="66"/>
        <w:insideV w:val="single" w:sz="4" w:space="0" w:color="BECA95"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A5B592" w:themeFill="accent1"/>
      </w:tcPr>
    </w:tblStylePr>
    <w:tblStylePr w:type="lastRow">
      <w:rPr>
        <w:rFonts w:asciiTheme="majorHAnsi" w:hAnsiTheme="majorHAnsi"/>
        <w:b/>
        <w:caps/>
        <w:smallCaps w:val="0"/>
        <w:color w:val="A5B59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EE5CA"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unhideWhenUsed/>
    <w:pPr>
      <w:spacing w:after="100"/>
      <w:ind w:left="720" w:right="3240"/>
    </w:pPr>
  </w:style>
  <w:style w:type="paragraph" w:styleId="FootnoteText">
    <w:name w:val="footnote text"/>
    <w:basedOn w:val="Normal"/>
    <w:link w:val="FootnoteTextChar"/>
    <w:uiPriority w:val="99"/>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semiHidden/>
    <w:unhideWhenUsed/>
    <w:rsid w:val="00AA2DEA"/>
    <w:pPr>
      <w:spacing w:before="100" w:beforeAutospacing="1" w:after="100" w:afterAutospacing="1" w:line="240" w:lineRule="auto"/>
    </w:pPr>
    <w:rPr>
      <w:rFonts w:ascii="Times New Roman" w:eastAsia="Times New Roman" w:hAnsi="Times New Roman" w:cs="Times New Roman"/>
      <w:color w:val="auto"/>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lang w:val="en-ZW" w:eastAsia="en-ZW"/>
    </w:rPr>
  </w:style>
  <w:style w:type="paragraph" w:customStyle="1" w:styleId="Header4">
    <w:name w:val="Header 4"/>
    <w:basedOn w:val="Normal"/>
    <w:rsid w:val="00183114"/>
    <w:pPr>
      <w:spacing w:after="0" w:line="240" w:lineRule="auto"/>
    </w:pPr>
    <w:rPr>
      <w:rFonts w:ascii="Arial" w:eastAsia="Times New Roman" w:hAnsi="Arial" w:cs="Times New Roman"/>
      <w:b/>
      <w:color w:val="auto"/>
      <w:lang w:eastAsia="en-US"/>
    </w:rPr>
  </w:style>
  <w:style w:type="paragraph" w:customStyle="1" w:styleId="HeadingSpaces">
    <w:name w:val="Heading Spaces"/>
    <w:basedOn w:val="Normal"/>
    <w:rsid w:val="007C2460"/>
    <w:pPr>
      <w:spacing w:after="0" w:line="240" w:lineRule="auto"/>
      <w:jc w:val="both"/>
    </w:pPr>
    <w:rPr>
      <w:rFonts w:ascii="Century Gothic" w:eastAsia="Times New Roman" w:hAnsi="Century Gothic" w:cs="Times New Roman"/>
      <w:color w:val="auto"/>
      <w:sz w:val="22"/>
      <w:lang w:val="en-GB" w:eastAsia="en-US"/>
    </w:rPr>
  </w:style>
  <w:style w:type="paragraph" w:customStyle="1" w:styleId="CFIBLetterBodyText">
    <w:name w:val="CFIB Letter Body Text"/>
    <w:basedOn w:val="Normal"/>
    <w:rsid w:val="00044155"/>
    <w:pPr>
      <w:spacing w:after="0" w:line="240" w:lineRule="auto"/>
    </w:pPr>
    <w:rPr>
      <w:rFonts w:ascii="Times New Roman" w:eastAsia="Times New Roman" w:hAnsi="Times New Roman" w:cs="Times New Roman"/>
      <w:color w:val="auto"/>
      <w:lang w:val="en-CA" w:eastAsia="en-US"/>
    </w:rPr>
  </w:style>
  <w:style w:type="paragraph" w:customStyle="1" w:styleId="ecxmsonormal">
    <w:name w:val="ecxmsonormal"/>
    <w:basedOn w:val="Normal"/>
    <w:rsid w:val="00044155"/>
    <w:pPr>
      <w:spacing w:after="0" w:line="240" w:lineRule="auto"/>
      <w:ind w:left="180" w:right="180"/>
    </w:pPr>
    <w:rPr>
      <w:rFonts w:ascii="Times New Roman" w:eastAsia="SimSun" w:hAnsi="Times New Roman" w:cs="Times New Roman"/>
      <w:color w:val="auto"/>
      <w:lang w:val="en-CA" w:eastAsia="zh-CN"/>
    </w:rPr>
  </w:style>
  <w:style w:type="paragraph" w:customStyle="1" w:styleId="TableParagraph">
    <w:name w:val="Table Paragraph"/>
    <w:basedOn w:val="Normal"/>
    <w:uiPriority w:val="1"/>
    <w:qFormat/>
    <w:rsid w:val="004705E7"/>
    <w:pPr>
      <w:widowControl w:val="0"/>
      <w:autoSpaceDE w:val="0"/>
      <w:autoSpaceDN w:val="0"/>
      <w:spacing w:after="0" w:line="240" w:lineRule="auto"/>
    </w:pPr>
    <w:rPr>
      <w:rFonts w:ascii="Trebuchet MS" w:eastAsia="Trebuchet MS" w:hAnsi="Trebuchet MS" w:cs="Trebuchet MS"/>
      <w:color w:val="auto"/>
      <w:sz w:val="22"/>
      <w:szCs w:val="22"/>
      <w:lang w:eastAsia="en-US" w:bidi="en-US"/>
    </w:rPr>
  </w:style>
  <w:style w:type="paragraph" w:customStyle="1" w:styleId="Default">
    <w:name w:val="Default"/>
    <w:rsid w:val="008C21E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F72AC"/>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93BAE8-BBCB-4C61-B8F3-04169A65C32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9A54C6DB-D5C6-44C4-BAC4-433AF8C6F2CF}">
      <dgm:prSet phldrT="[Text]"/>
      <dgm:spPr/>
      <dgm:t>
        <a:bodyPr/>
        <a:lstStyle/>
        <a:p>
          <a:pPr algn="ctr"/>
          <a:r>
            <a:rPr lang="fa-IR"/>
            <a:t>چارت حسابات سازمان جامعه مدنی</a:t>
          </a:r>
          <a:endParaRPr lang="en-US"/>
        </a:p>
      </dgm:t>
    </dgm:pt>
    <dgm:pt modelId="{07B927E8-707C-4096-86B6-ADB197B61D2E}" type="parTrans" cxnId="{F14820AE-F503-4DD8-9618-50B564D3CDE3}">
      <dgm:prSet/>
      <dgm:spPr/>
      <dgm:t>
        <a:bodyPr/>
        <a:lstStyle/>
        <a:p>
          <a:pPr algn="ctr"/>
          <a:endParaRPr lang="en-US"/>
        </a:p>
      </dgm:t>
    </dgm:pt>
    <dgm:pt modelId="{A1122C0E-47E2-4EF1-AC49-BDB6AC4B57AE}" type="sibTrans" cxnId="{F14820AE-F503-4DD8-9618-50B564D3CDE3}">
      <dgm:prSet/>
      <dgm:spPr/>
      <dgm:t>
        <a:bodyPr/>
        <a:lstStyle/>
        <a:p>
          <a:pPr algn="ctr"/>
          <a:endParaRPr lang="en-US"/>
        </a:p>
      </dgm:t>
    </dgm:pt>
    <dgm:pt modelId="{B0830BDD-7739-46D9-AC31-E1A291D14121}">
      <dgm:prSet phldrT="[Text]"/>
      <dgm:spPr/>
      <dgm:t>
        <a:bodyPr/>
        <a:lstStyle/>
        <a:p>
          <a:pPr algn="ctr"/>
          <a:r>
            <a:rPr lang="fa-IR"/>
            <a:t>بیان کودهای وضعیت مالی</a:t>
          </a:r>
          <a:endParaRPr lang="en-US"/>
        </a:p>
        <a:p>
          <a:pPr algn="ctr"/>
          <a:r>
            <a:rPr lang="en-US"/>
            <a:t>1-5xxxxxxx</a:t>
          </a:r>
        </a:p>
      </dgm:t>
    </dgm:pt>
    <dgm:pt modelId="{A72CB634-167F-4505-9E82-9E5709637476}" type="parTrans" cxnId="{E2906630-7D5C-479B-AD01-4B7F387D817C}">
      <dgm:prSet/>
      <dgm:spPr/>
      <dgm:t>
        <a:bodyPr/>
        <a:lstStyle/>
        <a:p>
          <a:pPr algn="ctr"/>
          <a:endParaRPr lang="en-US"/>
        </a:p>
      </dgm:t>
    </dgm:pt>
    <dgm:pt modelId="{3EF92843-1A0D-49F3-81A0-EAA7081AD21F}" type="sibTrans" cxnId="{E2906630-7D5C-479B-AD01-4B7F387D817C}">
      <dgm:prSet/>
      <dgm:spPr/>
      <dgm:t>
        <a:bodyPr/>
        <a:lstStyle/>
        <a:p>
          <a:pPr algn="ctr"/>
          <a:endParaRPr lang="en-US"/>
        </a:p>
      </dgm:t>
    </dgm:pt>
    <dgm:pt modelId="{D01D2A47-1460-4BEF-B147-35AF1812B935}">
      <dgm:prSet phldrT="[Text]"/>
      <dgm:spPr/>
      <dgm:t>
        <a:bodyPr/>
        <a:lstStyle/>
        <a:p>
          <a:pPr algn="ctr"/>
          <a:r>
            <a:rPr lang="fa-IR"/>
            <a:t>دارایی های جاری</a:t>
          </a:r>
        </a:p>
        <a:p>
          <a:pPr algn="ctr"/>
          <a:r>
            <a:rPr lang="en-US"/>
            <a:t>2xxxxx</a:t>
          </a:r>
        </a:p>
      </dgm:t>
    </dgm:pt>
    <dgm:pt modelId="{74B52821-C6BF-486F-8030-E112BF476622}" type="parTrans" cxnId="{F997F6BB-5A93-41FE-967B-DA3914575BF6}">
      <dgm:prSet/>
      <dgm:spPr/>
      <dgm:t>
        <a:bodyPr/>
        <a:lstStyle/>
        <a:p>
          <a:pPr algn="ctr"/>
          <a:endParaRPr lang="en-US"/>
        </a:p>
      </dgm:t>
    </dgm:pt>
    <dgm:pt modelId="{FE2AF980-79BC-4F9B-BF0F-CC4BAC9CF6A2}" type="sibTrans" cxnId="{F997F6BB-5A93-41FE-967B-DA3914575BF6}">
      <dgm:prSet/>
      <dgm:spPr/>
      <dgm:t>
        <a:bodyPr/>
        <a:lstStyle/>
        <a:p>
          <a:pPr algn="ctr"/>
          <a:endParaRPr lang="en-US"/>
        </a:p>
      </dgm:t>
    </dgm:pt>
    <dgm:pt modelId="{80C30A73-A3A8-47A5-A8EC-97F68DD299C0}">
      <dgm:prSet phldrT="[Text]"/>
      <dgm:spPr/>
      <dgm:t>
        <a:bodyPr/>
        <a:lstStyle/>
        <a:p>
          <a:pPr algn="ctr"/>
          <a:r>
            <a:rPr lang="fa-IR"/>
            <a:t>قروض</a:t>
          </a:r>
        </a:p>
        <a:p>
          <a:pPr algn="ctr"/>
          <a:r>
            <a:rPr lang="en-US"/>
            <a:t>4xxxx</a:t>
          </a:r>
        </a:p>
      </dgm:t>
    </dgm:pt>
    <dgm:pt modelId="{57D0D573-58E9-49F9-93CF-F8F89216AE46}" type="parTrans" cxnId="{DFEF9807-8275-4F84-9564-77136B7AF237}">
      <dgm:prSet/>
      <dgm:spPr/>
      <dgm:t>
        <a:bodyPr/>
        <a:lstStyle/>
        <a:p>
          <a:pPr algn="ctr"/>
          <a:endParaRPr lang="en-US"/>
        </a:p>
      </dgm:t>
    </dgm:pt>
    <dgm:pt modelId="{156D42B6-EFA8-4E8F-8583-E195B7063213}" type="sibTrans" cxnId="{DFEF9807-8275-4F84-9564-77136B7AF237}">
      <dgm:prSet/>
      <dgm:spPr/>
      <dgm:t>
        <a:bodyPr/>
        <a:lstStyle/>
        <a:p>
          <a:pPr algn="ctr"/>
          <a:endParaRPr lang="en-US"/>
        </a:p>
      </dgm:t>
    </dgm:pt>
    <dgm:pt modelId="{8B9B2A74-52E6-4607-A87D-58B0925EE960}">
      <dgm:prSet phldrT="[Text]"/>
      <dgm:spPr/>
      <dgm:t>
        <a:bodyPr/>
        <a:lstStyle/>
        <a:p>
          <a:pPr algn="ctr" rtl="1"/>
          <a:r>
            <a:rPr lang="fa-IR"/>
            <a:t>بیان عملکرد مالی</a:t>
          </a:r>
          <a:endParaRPr lang="en-US"/>
        </a:p>
        <a:p>
          <a:pPr algn="ctr"/>
          <a:r>
            <a:rPr lang="en-US"/>
            <a:t>5-999999</a:t>
          </a:r>
        </a:p>
      </dgm:t>
    </dgm:pt>
    <dgm:pt modelId="{DA7A8D81-5C52-40A8-9665-BB54057DB23D}" type="parTrans" cxnId="{4489A9F9-1ED8-4D12-98E2-FE278A35AD89}">
      <dgm:prSet/>
      <dgm:spPr/>
      <dgm:t>
        <a:bodyPr/>
        <a:lstStyle/>
        <a:p>
          <a:pPr algn="ctr"/>
          <a:endParaRPr lang="en-US"/>
        </a:p>
      </dgm:t>
    </dgm:pt>
    <dgm:pt modelId="{947CB1C0-B2D1-4C8E-B363-7403D2745CB3}" type="sibTrans" cxnId="{4489A9F9-1ED8-4D12-98E2-FE278A35AD89}">
      <dgm:prSet/>
      <dgm:spPr/>
      <dgm:t>
        <a:bodyPr/>
        <a:lstStyle/>
        <a:p>
          <a:pPr algn="ctr"/>
          <a:endParaRPr lang="en-US"/>
        </a:p>
      </dgm:t>
    </dgm:pt>
    <dgm:pt modelId="{5DB45FC0-6E2D-4A98-A3D5-2B3187025D67}">
      <dgm:prSet phldrT="[Text]"/>
      <dgm:spPr/>
      <dgm:t>
        <a:bodyPr/>
        <a:lstStyle/>
        <a:p>
          <a:pPr algn="ctr"/>
          <a:r>
            <a:rPr lang="fa-IR"/>
            <a:t>عاید</a:t>
          </a:r>
        </a:p>
        <a:p>
          <a:pPr algn="ctr"/>
          <a:r>
            <a:rPr lang="en-US"/>
            <a:t>5xxxx</a:t>
          </a:r>
        </a:p>
      </dgm:t>
    </dgm:pt>
    <dgm:pt modelId="{D1C60468-CD6B-46E8-82F2-116B4F914363}" type="parTrans" cxnId="{A155461F-C713-479D-A701-5AB8BC897A5E}">
      <dgm:prSet/>
      <dgm:spPr/>
      <dgm:t>
        <a:bodyPr/>
        <a:lstStyle/>
        <a:p>
          <a:pPr algn="ctr"/>
          <a:endParaRPr lang="en-US"/>
        </a:p>
      </dgm:t>
    </dgm:pt>
    <dgm:pt modelId="{FF53F97A-9F7B-47C1-8D0C-60DFF131B43C}" type="sibTrans" cxnId="{A155461F-C713-479D-A701-5AB8BC897A5E}">
      <dgm:prSet/>
      <dgm:spPr/>
      <dgm:t>
        <a:bodyPr/>
        <a:lstStyle/>
        <a:p>
          <a:pPr algn="ctr"/>
          <a:endParaRPr lang="en-US"/>
        </a:p>
      </dgm:t>
    </dgm:pt>
    <dgm:pt modelId="{413F80B7-B925-4B42-9137-68E3691CBF99}">
      <dgm:prSet phldrT="[Text]" phldr="1"/>
      <dgm:spPr/>
      <dgm:t>
        <a:bodyPr/>
        <a:lstStyle/>
        <a:p>
          <a:pPr algn="ctr"/>
          <a:endParaRPr lang="en-US"/>
        </a:p>
      </dgm:t>
    </dgm:pt>
    <dgm:pt modelId="{4ED8D81E-DC02-4374-B260-D167F7B3CEE7}" type="parTrans" cxnId="{6EA56A72-E366-4B92-946C-F346062221D8}">
      <dgm:prSet/>
      <dgm:spPr/>
      <dgm:t>
        <a:bodyPr/>
        <a:lstStyle/>
        <a:p>
          <a:pPr algn="ctr"/>
          <a:endParaRPr lang="en-US"/>
        </a:p>
      </dgm:t>
    </dgm:pt>
    <dgm:pt modelId="{DCE8D8CC-6914-4D3F-84DE-DF01570D92F4}" type="sibTrans" cxnId="{6EA56A72-E366-4B92-946C-F346062221D8}">
      <dgm:prSet/>
      <dgm:spPr/>
      <dgm:t>
        <a:bodyPr/>
        <a:lstStyle/>
        <a:p>
          <a:pPr algn="ctr"/>
          <a:endParaRPr lang="en-US"/>
        </a:p>
      </dgm:t>
    </dgm:pt>
    <dgm:pt modelId="{A08A7BF4-6872-4A06-B8F9-418CB5FDAA1F}">
      <dgm:prSet phldrT="[Text]" phldr="1"/>
      <dgm:spPr/>
      <dgm:t>
        <a:bodyPr/>
        <a:lstStyle/>
        <a:p>
          <a:pPr algn="ctr"/>
          <a:endParaRPr lang="en-US"/>
        </a:p>
      </dgm:t>
    </dgm:pt>
    <dgm:pt modelId="{597D9D69-94A6-45A9-B02E-6E9CA2547DA5}" type="parTrans" cxnId="{A35FE68C-0046-4B40-A2F1-B34DF5C47B52}">
      <dgm:prSet/>
      <dgm:spPr/>
      <dgm:t>
        <a:bodyPr/>
        <a:lstStyle/>
        <a:p>
          <a:pPr algn="ctr"/>
          <a:endParaRPr lang="en-US"/>
        </a:p>
      </dgm:t>
    </dgm:pt>
    <dgm:pt modelId="{43DBC8F4-2860-4582-92A6-E170A3CEA208}" type="sibTrans" cxnId="{A35FE68C-0046-4B40-A2F1-B34DF5C47B52}">
      <dgm:prSet/>
      <dgm:spPr/>
      <dgm:t>
        <a:bodyPr/>
        <a:lstStyle/>
        <a:p>
          <a:pPr algn="ctr"/>
          <a:endParaRPr lang="en-US"/>
        </a:p>
      </dgm:t>
    </dgm:pt>
    <dgm:pt modelId="{5796DA3D-44BD-43FC-B759-EF4EFAAA098F}">
      <dgm:prSet phldrT="[Text]" phldr="1"/>
      <dgm:spPr/>
      <dgm:t>
        <a:bodyPr/>
        <a:lstStyle/>
        <a:p>
          <a:pPr algn="ctr"/>
          <a:endParaRPr lang="en-US"/>
        </a:p>
      </dgm:t>
    </dgm:pt>
    <dgm:pt modelId="{972FE22E-2DFD-4032-B0A2-D116C8B5EDD9}" type="parTrans" cxnId="{6554A747-9A7A-411F-933F-BB8228C08957}">
      <dgm:prSet/>
      <dgm:spPr/>
      <dgm:t>
        <a:bodyPr/>
        <a:lstStyle/>
        <a:p>
          <a:pPr algn="ctr"/>
          <a:endParaRPr lang="en-US"/>
        </a:p>
      </dgm:t>
    </dgm:pt>
    <dgm:pt modelId="{2455864B-3F68-4DED-8140-18F8D78E7FAF}" type="sibTrans" cxnId="{6554A747-9A7A-411F-933F-BB8228C08957}">
      <dgm:prSet/>
      <dgm:spPr/>
      <dgm:t>
        <a:bodyPr/>
        <a:lstStyle/>
        <a:p>
          <a:pPr algn="ctr"/>
          <a:endParaRPr lang="en-US"/>
        </a:p>
      </dgm:t>
    </dgm:pt>
    <dgm:pt modelId="{B516E137-EF1A-44FE-B152-1697B20073F8}">
      <dgm:prSet/>
      <dgm:spPr/>
      <dgm:t>
        <a:bodyPr/>
        <a:lstStyle/>
        <a:p>
          <a:pPr algn="ctr"/>
          <a:r>
            <a:rPr lang="fa-IR"/>
            <a:t>هزینه ها</a:t>
          </a:r>
        </a:p>
        <a:p>
          <a:pPr algn="ctr"/>
          <a:r>
            <a:rPr lang="en-US"/>
            <a:t>6xxxx</a:t>
          </a:r>
        </a:p>
      </dgm:t>
    </dgm:pt>
    <dgm:pt modelId="{2DB6FAFD-ADD8-47E8-98EC-9EF2A501C3D8}" type="parTrans" cxnId="{CF482EE9-2F90-4ED8-A562-E9CEBDA1D432}">
      <dgm:prSet/>
      <dgm:spPr/>
      <dgm:t>
        <a:bodyPr/>
        <a:lstStyle/>
        <a:p>
          <a:pPr algn="ctr"/>
          <a:endParaRPr lang="en-US"/>
        </a:p>
      </dgm:t>
    </dgm:pt>
    <dgm:pt modelId="{98C451BA-9FD3-4B02-AB7B-F84DD758ABCB}" type="sibTrans" cxnId="{CF482EE9-2F90-4ED8-A562-E9CEBDA1D432}">
      <dgm:prSet/>
      <dgm:spPr/>
      <dgm:t>
        <a:bodyPr/>
        <a:lstStyle/>
        <a:p>
          <a:pPr algn="ctr"/>
          <a:endParaRPr lang="en-US"/>
        </a:p>
      </dgm:t>
    </dgm:pt>
    <dgm:pt modelId="{375E6B5D-AB00-4F63-8C81-B230FF78CE07}">
      <dgm:prSet/>
      <dgm:spPr/>
      <dgm:t>
        <a:bodyPr/>
        <a:lstStyle/>
        <a:p>
          <a:pPr algn="ctr"/>
          <a:r>
            <a:rPr lang="fa-IR"/>
            <a:t>دارایی های ثابت</a:t>
          </a:r>
        </a:p>
        <a:p>
          <a:pPr algn="ctr"/>
          <a:r>
            <a:rPr lang="en-US"/>
            <a:t>1xxxx</a:t>
          </a:r>
        </a:p>
      </dgm:t>
    </dgm:pt>
    <dgm:pt modelId="{0F41728D-FF23-43C6-9908-3C7E5F1B7F58}" type="parTrans" cxnId="{1A8A5D26-AADD-4E6C-AC33-4F89E0A4DD09}">
      <dgm:prSet/>
      <dgm:spPr/>
      <dgm:t>
        <a:bodyPr/>
        <a:lstStyle/>
        <a:p>
          <a:pPr algn="ctr"/>
          <a:endParaRPr lang="en-US"/>
        </a:p>
      </dgm:t>
    </dgm:pt>
    <dgm:pt modelId="{17454079-16DC-4F96-BE38-209F7527790D}" type="sibTrans" cxnId="{1A8A5D26-AADD-4E6C-AC33-4F89E0A4DD09}">
      <dgm:prSet/>
      <dgm:spPr/>
      <dgm:t>
        <a:bodyPr/>
        <a:lstStyle/>
        <a:p>
          <a:pPr algn="ctr"/>
          <a:endParaRPr lang="en-US"/>
        </a:p>
      </dgm:t>
    </dgm:pt>
    <dgm:pt modelId="{E9CA095B-109D-45CF-9179-162BD391D71C}">
      <dgm:prSet/>
      <dgm:spPr/>
      <dgm:t>
        <a:bodyPr/>
        <a:lstStyle/>
        <a:p>
          <a:pPr algn="ctr"/>
          <a:r>
            <a:rPr lang="fa-IR"/>
            <a:t>سرمایه</a:t>
          </a:r>
        </a:p>
        <a:p>
          <a:pPr algn="ctr"/>
          <a:r>
            <a:rPr lang="en-US"/>
            <a:t>3xxxxx</a:t>
          </a:r>
        </a:p>
      </dgm:t>
    </dgm:pt>
    <dgm:pt modelId="{33DAE14C-B8D3-4E49-BCEF-644855CA5F28}" type="parTrans" cxnId="{12962C10-A6F7-4E5C-B84C-3A417C722CA9}">
      <dgm:prSet/>
      <dgm:spPr/>
      <dgm:t>
        <a:bodyPr/>
        <a:lstStyle/>
        <a:p>
          <a:pPr algn="ctr"/>
          <a:endParaRPr lang="en-US"/>
        </a:p>
      </dgm:t>
    </dgm:pt>
    <dgm:pt modelId="{51774B7E-6B77-4DF0-9F77-99CDE05003B0}" type="sibTrans" cxnId="{12962C10-A6F7-4E5C-B84C-3A417C722CA9}">
      <dgm:prSet/>
      <dgm:spPr/>
      <dgm:t>
        <a:bodyPr/>
        <a:lstStyle/>
        <a:p>
          <a:pPr algn="ctr"/>
          <a:endParaRPr lang="en-US"/>
        </a:p>
      </dgm:t>
    </dgm:pt>
    <dgm:pt modelId="{A22947FB-DB77-4017-8DF3-6FFBD3C21399}" type="pres">
      <dgm:prSet presAssocID="{8993BAE8-BBCB-4C61-B8F3-04169A65C323}" presName="mainComposite" presStyleCnt="0">
        <dgm:presLayoutVars>
          <dgm:chPref val="1"/>
          <dgm:dir/>
          <dgm:animOne val="branch"/>
          <dgm:animLvl val="lvl"/>
          <dgm:resizeHandles val="exact"/>
        </dgm:presLayoutVars>
      </dgm:prSet>
      <dgm:spPr/>
      <dgm:t>
        <a:bodyPr/>
        <a:lstStyle/>
        <a:p>
          <a:endParaRPr lang="en-US"/>
        </a:p>
      </dgm:t>
    </dgm:pt>
    <dgm:pt modelId="{3A136B1B-325A-430C-9D36-CED165E37018}" type="pres">
      <dgm:prSet presAssocID="{8993BAE8-BBCB-4C61-B8F3-04169A65C323}" presName="hierFlow" presStyleCnt="0"/>
      <dgm:spPr/>
    </dgm:pt>
    <dgm:pt modelId="{81DDBB9C-5FC1-49EF-B453-569826F16434}" type="pres">
      <dgm:prSet presAssocID="{8993BAE8-BBCB-4C61-B8F3-04169A65C323}" presName="firstBuf" presStyleCnt="0"/>
      <dgm:spPr/>
    </dgm:pt>
    <dgm:pt modelId="{31729860-C9FD-4A3A-BA19-A17C1B87B9A1}" type="pres">
      <dgm:prSet presAssocID="{8993BAE8-BBCB-4C61-B8F3-04169A65C323}" presName="hierChild1" presStyleCnt="0">
        <dgm:presLayoutVars>
          <dgm:chPref val="1"/>
          <dgm:animOne val="branch"/>
          <dgm:animLvl val="lvl"/>
        </dgm:presLayoutVars>
      </dgm:prSet>
      <dgm:spPr/>
    </dgm:pt>
    <dgm:pt modelId="{847D1DA1-B4BC-4631-B456-4FC2370830ED}" type="pres">
      <dgm:prSet presAssocID="{9A54C6DB-D5C6-44C4-BAC4-433AF8C6F2CF}" presName="Name14" presStyleCnt="0"/>
      <dgm:spPr/>
    </dgm:pt>
    <dgm:pt modelId="{F6CC4CC1-2E4C-4727-A558-DB7B0EF483D8}" type="pres">
      <dgm:prSet presAssocID="{9A54C6DB-D5C6-44C4-BAC4-433AF8C6F2CF}" presName="level1Shape" presStyleLbl="node0" presStyleIdx="0" presStyleCnt="1">
        <dgm:presLayoutVars>
          <dgm:chPref val="3"/>
        </dgm:presLayoutVars>
      </dgm:prSet>
      <dgm:spPr/>
      <dgm:t>
        <a:bodyPr/>
        <a:lstStyle/>
        <a:p>
          <a:endParaRPr lang="en-US"/>
        </a:p>
      </dgm:t>
    </dgm:pt>
    <dgm:pt modelId="{BD19E2B2-50C3-4487-A472-79FD2BF63907}" type="pres">
      <dgm:prSet presAssocID="{9A54C6DB-D5C6-44C4-BAC4-433AF8C6F2CF}" presName="hierChild2" presStyleCnt="0"/>
      <dgm:spPr/>
    </dgm:pt>
    <dgm:pt modelId="{B582671D-2D9C-4626-95E7-AEAAC90D6DD3}" type="pres">
      <dgm:prSet presAssocID="{A72CB634-167F-4505-9E82-9E5709637476}" presName="Name19" presStyleLbl="parChTrans1D2" presStyleIdx="0" presStyleCnt="2"/>
      <dgm:spPr/>
      <dgm:t>
        <a:bodyPr/>
        <a:lstStyle/>
        <a:p>
          <a:endParaRPr lang="en-US"/>
        </a:p>
      </dgm:t>
    </dgm:pt>
    <dgm:pt modelId="{D7EFD1C6-783A-430A-9522-F6181068D178}" type="pres">
      <dgm:prSet presAssocID="{B0830BDD-7739-46D9-AC31-E1A291D14121}" presName="Name21" presStyleCnt="0"/>
      <dgm:spPr/>
    </dgm:pt>
    <dgm:pt modelId="{E9935F09-3748-4A27-81E5-198F1973870A}" type="pres">
      <dgm:prSet presAssocID="{B0830BDD-7739-46D9-AC31-E1A291D14121}" presName="level2Shape" presStyleLbl="node2" presStyleIdx="0" presStyleCnt="2"/>
      <dgm:spPr/>
      <dgm:t>
        <a:bodyPr/>
        <a:lstStyle/>
        <a:p>
          <a:endParaRPr lang="en-US"/>
        </a:p>
      </dgm:t>
    </dgm:pt>
    <dgm:pt modelId="{40FC7F67-901C-449B-A6B0-36300080422E}" type="pres">
      <dgm:prSet presAssocID="{B0830BDD-7739-46D9-AC31-E1A291D14121}" presName="hierChild3" presStyleCnt="0"/>
      <dgm:spPr/>
    </dgm:pt>
    <dgm:pt modelId="{7CFE9244-B02C-4FE8-B211-B6C8B1FE82AA}" type="pres">
      <dgm:prSet presAssocID="{0F41728D-FF23-43C6-9908-3C7E5F1B7F58}" presName="Name19" presStyleLbl="parChTrans1D3" presStyleIdx="0" presStyleCnt="6"/>
      <dgm:spPr/>
      <dgm:t>
        <a:bodyPr/>
        <a:lstStyle/>
        <a:p>
          <a:endParaRPr lang="en-US"/>
        </a:p>
      </dgm:t>
    </dgm:pt>
    <dgm:pt modelId="{426DBA81-F9AE-405D-81C1-7E72EFB6C263}" type="pres">
      <dgm:prSet presAssocID="{375E6B5D-AB00-4F63-8C81-B230FF78CE07}" presName="Name21" presStyleCnt="0"/>
      <dgm:spPr/>
    </dgm:pt>
    <dgm:pt modelId="{E751DE66-9A55-4E70-9BC1-DDE28BDCD2E2}" type="pres">
      <dgm:prSet presAssocID="{375E6B5D-AB00-4F63-8C81-B230FF78CE07}" presName="level2Shape" presStyleLbl="node3" presStyleIdx="0" presStyleCnt="6"/>
      <dgm:spPr/>
      <dgm:t>
        <a:bodyPr/>
        <a:lstStyle/>
        <a:p>
          <a:endParaRPr lang="en-US"/>
        </a:p>
      </dgm:t>
    </dgm:pt>
    <dgm:pt modelId="{7FF0A743-3D95-4984-8D4A-A3417EE3F03F}" type="pres">
      <dgm:prSet presAssocID="{375E6B5D-AB00-4F63-8C81-B230FF78CE07}" presName="hierChild3" presStyleCnt="0"/>
      <dgm:spPr/>
    </dgm:pt>
    <dgm:pt modelId="{FACB677E-B1F1-4445-BEBC-2A276FAC01A5}" type="pres">
      <dgm:prSet presAssocID="{74B52821-C6BF-486F-8030-E112BF476622}" presName="Name19" presStyleLbl="parChTrans1D3" presStyleIdx="1" presStyleCnt="6"/>
      <dgm:spPr/>
      <dgm:t>
        <a:bodyPr/>
        <a:lstStyle/>
        <a:p>
          <a:endParaRPr lang="en-US"/>
        </a:p>
      </dgm:t>
    </dgm:pt>
    <dgm:pt modelId="{16E3C942-BC45-4DE7-96E1-62C3A5D743F7}" type="pres">
      <dgm:prSet presAssocID="{D01D2A47-1460-4BEF-B147-35AF1812B935}" presName="Name21" presStyleCnt="0"/>
      <dgm:spPr/>
    </dgm:pt>
    <dgm:pt modelId="{E0C7D08B-A6E4-4AC0-8702-028BB815EDB6}" type="pres">
      <dgm:prSet presAssocID="{D01D2A47-1460-4BEF-B147-35AF1812B935}" presName="level2Shape" presStyleLbl="node3" presStyleIdx="1" presStyleCnt="6"/>
      <dgm:spPr/>
      <dgm:t>
        <a:bodyPr/>
        <a:lstStyle/>
        <a:p>
          <a:endParaRPr lang="en-US"/>
        </a:p>
      </dgm:t>
    </dgm:pt>
    <dgm:pt modelId="{35D5EEE7-4B6E-4A53-B50F-A0F4FC418D11}" type="pres">
      <dgm:prSet presAssocID="{D01D2A47-1460-4BEF-B147-35AF1812B935}" presName="hierChild3" presStyleCnt="0"/>
      <dgm:spPr/>
    </dgm:pt>
    <dgm:pt modelId="{56046626-D240-48B0-8EB7-EAAD3AB75DA9}" type="pres">
      <dgm:prSet presAssocID="{33DAE14C-B8D3-4E49-BCEF-644855CA5F28}" presName="Name19" presStyleLbl="parChTrans1D3" presStyleIdx="2" presStyleCnt="6"/>
      <dgm:spPr/>
      <dgm:t>
        <a:bodyPr/>
        <a:lstStyle/>
        <a:p>
          <a:endParaRPr lang="en-US"/>
        </a:p>
      </dgm:t>
    </dgm:pt>
    <dgm:pt modelId="{11F09E3C-8EEE-4B4B-B43E-58B25FDFC957}" type="pres">
      <dgm:prSet presAssocID="{E9CA095B-109D-45CF-9179-162BD391D71C}" presName="Name21" presStyleCnt="0"/>
      <dgm:spPr/>
    </dgm:pt>
    <dgm:pt modelId="{8FEAFC17-9FB8-494E-9F7E-75536622591E}" type="pres">
      <dgm:prSet presAssocID="{E9CA095B-109D-45CF-9179-162BD391D71C}" presName="level2Shape" presStyleLbl="node3" presStyleIdx="2" presStyleCnt="6"/>
      <dgm:spPr/>
      <dgm:t>
        <a:bodyPr/>
        <a:lstStyle/>
        <a:p>
          <a:endParaRPr lang="en-US"/>
        </a:p>
      </dgm:t>
    </dgm:pt>
    <dgm:pt modelId="{578EAF8F-A776-4D92-9398-91A7C6AD8FD1}" type="pres">
      <dgm:prSet presAssocID="{E9CA095B-109D-45CF-9179-162BD391D71C}" presName="hierChild3" presStyleCnt="0"/>
      <dgm:spPr/>
    </dgm:pt>
    <dgm:pt modelId="{D7161B09-59A2-4D28-AE3B-985042675183}" type="pres">
      <dgm:prSet presAssocID="{57D0D573-58E9-49F9-93CF-F8F89216AE46}" presName="Name19" presStyleLbl="parChTrans1D3" presStyleIdx="3" presStyleCnt="6"/>
      <dgm:spPr/>
      <dgm:t>
        <a:bodyPr/>
        <a:lstStyle/>
        <a:p>
          <a:endParaRPr lang="en-US"/>
        </a:p>
      </dgm:t>
    </dgm:pt>
    <dgm:pt modelId="{878D5C87-778C-4F87-941B-800CA6BDD825}" type="pres">
      <dgm:prSet presAssocID="{80C30A73-A3A8-47A5-A8EC-97F68DD299C0}" presName="Name21" presStyleCnt="0"/>
      <dgm:spPr/>
    </dgm:pt>
    <dgm:pt modelId="{BC285895-6BF3-479C-9BCA-91508F5F6EAD}" type="pres">
      <dgm:prSet presAssocID="{80C30A73-A3A8-47A5-A8EC-97F68DD299C0}" presName="level2Shape" presStyleLbl="node3" presStyleIdx="3" presStyleCnt="6"/>
      <dgm:spPr/>
      <dgm:t>
        <a:bodyPr/>
        <a:lstStyle/>
        <a:p>
          <a:endParaRPr lang="en-US"/>
        </a:p>
      </dgm:t>
    </dgm:pt>
    <dgm:pt modelId="{154C4FBC-D931-4AD9-980F-62BE488A9851}" type="pres">
      <dgm:prSet presAssocID="{80C30A73-A3A8-47A5-A8EC-97F68DD299C0}" presName="hierChild3" presStyleCnt="0"/>
      <dgm:spPr/>
    </dgm:pt>
    <dgm:pt modelId="{3376424C-75C0-4AF4-AAF6-5D72A1229318}" type="pres">
      <dgm:prSet presAssocID="{DA7A8D81-5C52-40A8-9665-BB54057DB23D}" presName="Name19" presStyleLbl="parChTrans1D2" presStyleIdx="1" presStyleCnt="2"/>
      <dgm:spPr/>
      <dgm:t>
        <a:bodyPr/>
        <a:lstStyle/>
        <a:p>
          <a:endParaRPr lang="en-US"/>
        </a:p>
      </dgm:t>
    </dgm:pt>
    <dgm:pt modelId="{CF5F3B56-C40D-4AA9-8BF5-9DB640F818FC}" type="pres">
      <dgm:prSet presAssocID="{8B9B2A74-52E6-4607-A87D-58B0925EE960}" presName="Name21" presStyleCnt="0"/>
      <dgm:spPr/>
    </dgm:pt>
    <dgm:pt modelId="{0AB349EB-11E3-494A-997D-8F64FD8C7565}" type="pres">
      <dgm:prSet presAssocID="{8B9B2A74-52E6-4607-A87D-58B0925EE960}" presName="level2Shape" presStyleLbl="node2" presStyleIdx="1" presStyleCnt="2"/>
      <dgm:spPr/>
      <dgm:t>
        <a:bodyPr/>
        <a:lstStyle/>
        <a:p>
          <a:endParaRPr lang="en-US"/>
        </a:p>
      </dgm:t>
    </dgm:pt>
    <dgm:pt modelId="{5C9427E0-9CA1-4AFE-ADEB-395C93D64511}" type="pres">
      <dgm:prSet presAssocID="{8B9B2A74-52E6-4607-A87D-58B0925EE960}" presName="hierChild3" presStyleCnt="0"/>
      <dgm:spPr/>
    </dgm:pt>
    <dgm:pt modelId="{890D7498-BC9C-42F3-A6B6-155E6AC18D17}" type="pres">
      <dgm:prSet presAssocID="{D1C60468-CD6B-46E8-82F2-116B4F914363}" presName="Name19" presStyleLbl="parChTrans1D3" presStyleIdx="4" presStyleCnt="6"/>
      <dgm:spPr/>
      <dgm:t>
        <a:bodyPr/>
        <a:lstStyle/>
        <a:p>
          <a:endParaRPr lang="en-US"/>
        </a:p>
      </dgm:t>
    </dgm:pt>
    <dgm:pt modelId="{E6E55656-FF56-465A-B2B3-55AE01E54E17}" type="pres">
      <dgm:prSet presAssocID="{5DB45FC0-6E2D-4A98-A3D5-2B3187025D67}" presName="Name21" presStyleCnt="0"/>
      <dgm:spPr/>
    </dgm:pt>
    <dgm:pt modelId="{D61CBAF6-0368-4C02-BEDC-AF54B689F798}" type="pres">
      <dgm:prSet presAssocID="{5DB45FC0-6E2D-4A98-A3D5-2B3187025D67}" presName="level2Shape" presStyleLbl="node3" presStyleIdx="4" presStyleCnt="6"/>
      <dgm:spPr/>
      <dgm:t>
        <a:bodyPr/>
        <a:lstStyle/>
        <a:p>
          <a:endParaRPr lang="en-US"/>
        </a:p>
      </dgm:t>
    </dgm:pt>
    <dgm:pt modelId="{BF04CDBB-5B1E-4D54-84C0-E44E417CDE7A}" type="pres">
      <dgm:prSet presAssocID="{5DB45FC0-6E2D-4A98-A3D5-2B3187025D67}" presName="hierChild3" presStyleCnt="0"/>
      <dgm:spPr/>
    </dgm:pt>
    <dgm:pt modelId="{9EC92B8A-D441-4DBA-A203-46E0C1C25A52}" type="pres">
      <dgm:prSet presAssocID="{2DB6FAFD-ADD8-47E8-98EC-9EF2A501C3D8}" presName="Name19" presStyleLbl="parChTrans1D3" presStyleIdx="5" presStyleCnt="6"/>
      <dgm:spPr/>
      <dgm:t>
        <a:bodyPr/>
        <a:lstStyle/>
        <a:p>
          <a:endParaRPr lang="en-US"/>
        </a:p>
      </dgm:t>
    </dgm:pt>
    <dgm:pt modelId="{21BF5966-CE4F-486F-A1FE-8DB0253A1BEC}" type="pres">
      <dgm:prSet presAssocID="{B516E137-EF1A-44FE-B152-1697B20073F8}" presName="Name21" presStyleCnt="0"/>
      <dgm:spPr/>
    </dgm:pt>
    <dgm:pt modelId="{1BFA5B7F-D96C-4C1E-8B57-0C108C5D2A54}" type="pres">
      <dgm:prSet presAssocID="{B516E137-EF1A-44FE-B152-1697B20073F8}" presName="level2Shape" presStyleLbl="node3" presStyleIdx="5" presStyleCnt="6"/>
      <dgm:spPr/>
      <dgm:t>
        <a:bodyPr/>
        <a:lstStyle/>
        <a:p>
          <a:endParaRPr lang="en-US"/>
        </a:p>
      </dgm:t>
    </dgm:pt>
    <dgm:pt modelId="{D58E977D-2D92-4DAB-84E6-DF8CAED80EF7}" type="pres">
      <dgm:prSet presAssocID="{B516E137-EF1A-44FE-B152-1697B20073F8}" presName="hierChild3" presStyleCnt="0"/>
      <dgm:spPr/>
    </dgm:pt>
    <dgm:pt modelId="{E81BD5C2-7C06-466E-BFDC-996200FDE337}" type="pres">
      <dgm:prSet presAssocID="{8993BAE8-BBCB-4C61-B8F3-04169A65C323}" presName="bgShapesFlow" presStyleCnt="0"/>
      <dgm:spPr/>
    </dgm:pt>
    <dgm:pt modelId="{5B8B335A-0BF3-4A8C-A338-6E9AC7761018}" type="pres">
      <dgm:prSet presAssocID="{413F80B7-B925-4B42-9137-68E3691CBF99}" presName="rectComp" presStyleCnt="0"/>
      <dgm:spPr/>
    </dgm:pt>
    <dgm:pt modelId="{A219ADF0-8BD7-4E9D-AC88-4F8470135D11}" type="pres">
      <dgm:prSet presAssocID="{413F80B7-B925-4B42-9137-68E3691CBF99}" presName="bgRect" presStyleLbl="bgShp" presStyleIdx="0" presStyleCnt="3" custLinFactNeighborX="-8333" custLinFactNeighborY="11980"/>
      <dgm:spPr/>
      <dgm:t>
        <a:bodyPr/>
        <a:lstStyle/>
        <a:p>
          <a:endParaRPr lang="en-US"/>
        </a:p>
      </dgm:t>
    </dgm:pt>
    <dgm:pt modelId="{4E70B85A-89C4-4C32-9920-D35CBFF04C09}" type="pres">
      <dgm:prSet presAssocID="{413F80B7-B925-4B42-9137-68E3691CBF99}" presName="bgRectTx" presStyleLbl="bgShp" presStyleIdx="0" presStyleCnt="3">
        <dgm:presLayoutVars>
          <dgm:bulletEnabled val="1"/>
        </dgm:presLayoutVars>
      </dgm:prSet>
      <dgm:spPr/>
      <dgm:t>
        <a:bodyPr/>
        <a:lstStyle/>
        <a:p>
          <a:endParaRPr lang="en-US"/>
        </a:p>
      </dgm:t>
    </dgm:pt>
    <dgm:pt modelId="{DFE52BEF-8BD0-4893-84A2-133640BDA009}" type="pres">
      <dgm:prSet presAssocID="{413F80B7-B925-4B42-9137-68E3691CBF99}" presName="spComp" presStyleCnt="0"/>
      <dgm:spPr/>
    </dgm:pt>
    <dgm:pt modelId="{F7FDAC60-A67F-4519-89BC-A9E246A0CD58}" type="pres">
      <dgm:prSet presAssocID="{413F80B7-B925-4B42-9137-68E3691CBF99}" presName="vSp" presStyleCnt="0"/>
      <dgm:spPr/>
    </dgm:pt>
    <dgm:pt modelId="{EBD305E7-20D7-4C53-85AB-BECA7C0E10F9}" type="pres">
      <dgm:prSet presAssocID="{A08A7BF4-6872-4A06-B8F9-418CB5FDAA1F}" presName="rectComp" presStyleCnt="0"/>
      <dgm:spPr/>
    </dgm:pt>
    <dgm:pt modelId="{DCDC7CA5-21F5-4A19-A484-C95A6EE163EF}" type="pres">
      <dgm:prSet presAssocID="{A08A7BF4-6872-4A06-B8F9-418CB5FDAA1F}" presName="bgRect" presStyleLbl="bgShp" presStyleIdx="1" presStyleCnt="3"/>
      <dgm:spPr/>
      <dgm:t>
        <a:bodyPr/>
        <a:lstStyle/>
        <a:p>
          <a:endParaRPr lang="en-US"/>
        </a:p>
      </dgm:t>
    </dgm:pt>
    <dgm:pt modelId="{8D2D6234-1148-41EC-9BB7-20E9A544F1F6}" type="pres">
      <dgm:prSet presAssocID="{A08A7BF4-6872-4A06-B8F9-418CB5FDAA1F}" presName="bgRectTx" presStyleLbl="bgShp" presStyleIdx="1" presStyleCnt="3">
        <dgm:presLayoutVars>
          <dgm:bulletEnabled val="1"/>
        </dgm:presLayoutVars>
      </dgm:prSet>
      <dgm:spPr/>
      <dgm:t>
        <a:bodyPr/>
        <a:lstStyle/>
        <a:p>
          <a:endParaRPr lang="en-US"/>
        </a:p>
      </dgm:t>
    </dgm:pt>
    <dgm:pt modelId="{2383AE7B-5487-4392-AA6E-B1181E789EE3}" type="pres">
      <dgm:prSet presAssocID="{A08A7BF4-6872-4A06-B8F9-418CB5FDAA1F}" presName="spComp" presStyleCnt="0"/>
      <dgm:spPr/>
    </dgm:pt>
    <dgm:pt modelId="{8E055C9A-4CD7-4609-ABDC-1E78B23CEB73}" type="pres">
      <dgm:prSet presAssocID="{A08A7BF4-6872-4A06-B8F9-418CB5FDAA1F}" presName="vSp" presStyleCnt="0"/>
      <dgm:spPr/>
    </dgm:pt>
    <dgm:pt modelId="{4222CD10-B038-46F0-A58C-C27CFF1E23C0}" type="pres">
      <dgm:prSet presAssocID="{5796DA3D-44BD-43FC-B759-EF4EFAAA098F}" presName="rectComp" presStyleCnt="0"/>
      <dgm:spPr/>
    </dgm:pt>
    <dgm:pt modelId="{AEB5485E-F8AF-4B74-856B-A705AD30088B}" type="pres">
      <dgm:prSet presAssocID="{5796DA3D-44BD-43FC-B759-EF4EFAAA098F}" presName="bgRect" presStyleLbl="bgShp" presStyleIdx="2" presStyleCnt="3"/>
      <dgm:spPr/>
      <dgm:t>
        <a:bodyPr/>
        <a:lstStyle/>
        <a:p>
          <a:endParaRPr lang="en-US"/>
        </a:p>
      </dgm:t>
    </dgm:pt>
    <dgm:pt modelId="{D3AB2669-3CAD-4AB8-BC57-8D39A4ADEFD6}" type="pres">
      <dgm:prSet presAssocID="{5796DA3D-44BD-43FC-B759-EF4EFAAA098F}" presName="bgRectTx" presStyleLbl="bgShp" presStyleIdx="2" presStyleCnt="3">
        <dgm:presLayoutVars>
          <dgm:bulletEnabled val="1"/>
        </dgm:presLayoutVars>
      </dgm:prSet>
      <dgm:spPr/>
      <dgm:t>
        <a:bodyPr/>
        <a:lstStyle/>
        <a:p>
          <a:endParaRPr lang="en-US"/>
        </a:p>
      </dgm:t>
    </dgm:pt>
  </dgm:ptLst>
  <dgm:cxnLst>
    <dgm:cxn modelId="{88DE6BEA-34D5-4224-80E7-D4D455BCA7AF}" type="presOf" srcId="{57D0D573-58E9-49F9-93CF-F8F89216AE46}" destId="{D7161B09-59A2-4D28-AE3B-985042675183}" srcOrd="0" destOrd="0" presId="urn:microsoft.com/office/officeart/2005/8/layout/hierarchy6"/>
    <dgm:cxn modelId="{53BB0933-1291-4024-91F5-6FF43563B3AD}" type="presOf" srcId="{413F80B7-B925-4B42-9137-68E3691CBF99}" destId="{4E70B85A-89C4-4C32-9920-D35CBFF04C09}" srcOrd="1" destOrd="0" presId="urn:microsoft.com/office/officeart/2005/8/layout/hierarchy6"/>
    <dgm:cxn modelId="{29D6F71A-D381-4327-AE6E-FBC03371EBAA}" type="presOf" srcId="{A72CB634-167F-4505-9E82-9E5709637476}" destId="{B582671D-2D9C-4626-95E7-AEAAC90D6DD3}" srcOrd="0" destOrd="0" presId="urn:microsoft.com/office/officeart/2005/8/layout/hierarchy6"/>
    <dgm:cxn modelId="{5134A912-93C8-4D66-9DE7-8232BC5A254F}" type="presOf" srcId="{0F41728D-FF23-43C6-9908-3C7E5F1B7F58}" destId="{7CFE9244-B02C-4FE8-B211-B6C8B1FE82AA}" srcOrd="0" destOrd="0" presId="urn:microsoft.com/office/officeart/2005/8/layout/hierarchy6"/>
    <dgm:cxn modelId="{C9CBCF38-9A4B-4C62-B42A-5CDCC704411B}" type="presOf" srcId="{74B52821-C6BF-486F-8030-E112BF476622}" destId="{FACB677E-B1F1-4445-BEBC-2A276FAC01A5}" srcOrd="0" destOrd="0" presId="urn:microsoft.com/office/officeart/2005/8/layout/hierarchy6"/>
    <dgm:cxn modelId="{9412E0A6-2B45-4141-ADAA-FB6FC2FB893F}" type="presOf" srcId="{33DAE14C-B8D3-4E49-BCEF-644855CA5F28}" destId="{56046626-D240-48B0-8EB7-EAAD3AB75DA9}" srcOrd="0" destOrd="0" presId="urn:microsoft.com/office/officeart/2005/8/layout/hierarchy6"/>
    <dgm:cxn modelId="{F997F6BB-5A93-41FE-967B-DA3914575BF6}" srcId="{B0830BDD-7739-46D9-AC31-E1A291D14121}" destId="{D01D2A47-1460-4BEF-B147-35AF1812B935}" srcOrd="1" destOrd="0" parTransId="{74B52821-C6BF-486F-8030-E112BF476622}" sibTransId="{FE2AF980-79BC-4F9B-BF0F-CC4BAC9CF6A2}"/>
    <dgm:cxn modelId="{6EA56A72-E366-4B92-946C-F346062221D8}" srcId="{8993BAE8-BBCB-4C61-B8F3-04169A65C323}" destId="{413F80B7-B925-4B42-9137-68E3691CBF99}" srcOrd="1" destOrd="0" parTransId="{4ED8D81E-DC02-4374-B260-D167F7B3CEE7}" sibTransId="{DCE8D8CC-6914-4D3F-84DE-DF01570D92F4}"/>
    <dgm:cxn modelId="{A75ABCCC-69F0-431C-93A2-10FCA2F2D07E}" type="presOf" srcId="{8993BAE8-BBCB-4C61-B8F3-04169A65C323}" destId="{A22947FB-DB77-4017-8DF3-6FFBD3C21399}" srcOrd="0" destOrd="0" presId="urn:microsoft.com/office/officeart/2005/8/layout/hierarchy6"/>
    <dgm:cxn modelId="{6EF4EFA1-491A-4852-8FC4-AF91C5A82C06}" type="presOf" srcId="{5796DA3D-44BD-43FC-B759-EF4EFAAA098F}" destId="{D3AB2669-3CAD-4AB8-BC57-8D39A4ADEFD6}" srcOrd="1" destOrd="0" presId="urn:microsoft.com/office/officeart/2005/8/layout/hierarchy6"/>
    <dgm:cxn modelId="{4489A9F9-1ED8-4D12-98E2-FE278A35AD89}" srcId="{9A54C6DB-D5C6-44C4-BAC4-433AF8C6F2CF}" destId="{8B9B2A74-52E6-4607-A87D-58B0925EE960}" srcOrd="1" destOrd="0" parTransId="{DA7A8D81-5C52-40A8-9665-BB54057DB23D}" sibTransId="{947CB1C0-B2D1-4C8E-B363-7403D2745CB3}"/>
    <dgm:cxn modelId="{F14820AE-F503-4DD8-9618-50B564D3CDE3}" srcId="{8993BAE8-BBCB-4C61-B8F3-04169A65C323}" destId="{9A54C6DB-D5C6-44C4-BAC4-433AF8C6F2CF}" srcOrd="0" destOrd="0" parTransId="{07B927E8-707C-4096-86B6-ADB197B61D2E}" sibTransId="{A1122C0E-47E2-4EF1-AC49-BDB6AC4B57AE}"/>
    <dgm:cxn modelId="{A155461F-C713-479D-A701-5AB8BC897A5E}" srcId="{8B9B2A74-52E6-4607-A87D-58B0925EE960}" destId="{5DB45FC0-6E2D-4A98-A3D5-2B3187025D67}" srcOrd="0" destOrd="0" parTransId="{D1C60468-CD6B-46E8-82F2-116B4F914363}" sibTransId="{FF53F97A-9F7B-47C1-8D0C-60DFF131B43C}"/>
    <dgm:cxn modelId="{5EED8BCE-76A2-4BC3-AFE7-6F100942F843}" type="presOf" srcId="{D1C60468-CD6B-46E8-82F2-116B4F914363}" destId="{890D7498-BC9C-42F3-A6B6-155E6AC18D17}" srcOrd="0" destOrd="0" presId="urn:microsoft.com/office/officeart/2005/8/layout/hierarchy6"/>
    <dgm:cxn modelId="{580108A2-F8A2-42DA-B0F6-821242C86DD1}" type="presOf" srcId="{D01D2A47-1460-4BEF-B147-35AF1812B935}" destId="{E0C7D08B-A6E4-4AC0-8702-028BB815EDB6}" srcOrd="0" destOrd="0" presId="urn:microsoft.com/office/officeart/2005/8/layout/hierarchy6"/>
    <dgm:cxn modelId="{CF482EE9-2F90-4ED8-A562-E9CEBDA1D432}" srcId="{8B9B2A74-52E6-4607-A87D-58B0925EE960}" destId="{B516E137-EF1A-44FE-B152-1697B20073F8}" srcOrd="1" destOrd="0" parTransId="{2DB6FAFD-ADD8-47E8-98EC-9EF2A501C3D8}" sibTransId="{98C451BA-9FD3-4B02-AB7B-F84DD758ABCB}"/>
    <dgm:cxn modelId="{2230365C-B8FB-49B5-A60D-FC2842A9E31C}" type="presOf" srcId="{2DB6FAFD-ADD8-47E8-98EC-9EF2A501C3D8}" destId="{9EC92B8A-D441-4DBA-A203-46E0C1C25A52}" srcOrd="0" destOrd="0" presId="urn:microsoft.com/office/officeart/2005/8/layout/hierarchy6"/>
    <dgm:cxn modelId="{E2906630-7D5C-479B-AD01-4B7F387D817C}" srcId="{9A54C6DB-D5C6-44C4-BAC4-433AF8C6F2CF}" destId="{B0830BDD-7739-46D9-AC31-E1A291D14121}" srcOrd="0" destOrd="0" parTransId="{A72CB634-167F-4505-9E82-9E5709637476}" sibTransId="{3EF92843-1A0D-49F3-81A0-EAA7081AD21F}"/>
    <dgm:cxn modelId="{660064F2-DBED-4AED-8CDC-4B94DFF393C7}" type="presOf" srcId="{DA7A8D81-5C52-40A8-9665-BB54057DB23D}" destId="{3376424C-75C0-4AF4-AAF6-5D72A1229318}" srcOrd="0" destOrd="0" presId="urn:microsoft.com/office/officeart/2005/8/layout/hierarchy6"/>
    <dgm:cxn modelId="{25F6C744-7E8C-498A-B902-940E8F36D1EE}" type="presOf" srcId="{80C30A73-A3A8-47A5-A8EC-97F68DD299C0}" destId="{BC285895-6BF3-479C-9BCA-91508F5F6EAD}" srcOrd="0" destOrd="0" presId="urn:microsoft.com/office/officeart/2005/8/layout/hierarchy6"/>
    <dgm:cxn modelId="{63D3FC2B-F731-4562-B4CD-323D5660478A}" type="presOf" srcId="{B0830BDD-7739-46D9-AC31-E1A291D14121}" destId="{E9935F09-3748-4A27-81E5-198F1973870A}" srcOrd="0" destOrd="0" presId="urn:microsoft.com/office/officeart/2005/8/layout/hierarchy6"/>
    <dgm:cxn modelId="{6554A747-9A7A-411F-933F-BB8228C08957}" srcId="{8993BAE8-BBCB-4C61-B8F3-04169A65C323}" destId="{5796DA3D-44BD-43FC-B759-EF4EFAAA098F}" srcOrd="3" destOrd="0" parTransId="{972FE22E-2DFD-4032-B0A2-D116C8B5EDD9}" sibTransId="{2455864B-3F68-4DED-8140-18F8D78E7FAF}"/>
    <dgm:cxn modelId="{DFEF9807-8275-4F84-9564-77136B7AF237}" srcId="{B0830BDD-7739-46D9-AC31-E1A291D14121}" destId="{80C30A73-A3A8-47A5-A8EC-97F68DD299C0}" srcOrd="3" destOrd="0" parTransId="{57D0D573-58E9-49F9-93CF-F8F89216AE46}" sibTransId="{156D42B6-EFA8-4E8F-8583-E195B7063213}"/>
    <dgm:cxn modelId="{1A8A5D26-AADD-4E6C-AC33-4F89E0A4DD09}" srcId="{B0830BDD-7739-46D9-AC31-E1A291D14121}" destId="{375E6B5D-AB00-4F63-8C81-B230FF78CE07}" srcOrd="0" destOrd="0" parTransId="{0F41728D-FF23-43C6-9908-3C7E5F1B7F58}" sibTransId="{17454079-16DC-4F96-BE38-209F7527790D}"/>
    <dgm:cxn modelId="{BB893667-EDE8-4E43-8A36-F73C8F3579E3}" type="presOf" srcId="{5796DA3D-44BD-43FC-B759-EF4EFAAA098F}" destId="{AEB5485E-F8AF-4B74-856B-A705AD30088B}" srcOrd="0" destOrd="0" presId="urn:microsoft.com/office/officeart/2005/8/layout/hierarchy6"/>
    <dgm:cxn modelId="{B430CFDC-0BB7-42B3-B562-87948994618E}" type="presOf" srcId="{8B9B2A74-52E6-4607-A87D-58B0925EE960}" destId="{0AB349EB-11E3-494A-997D-8F64FD8C7565}" srcOrd="0" destOrd="0" presId="urn:microsoft.com/office/officeart/2005/8/layout/hierarchy6"/>
    <dgm:cxn modelId="{6CC65C61-A37D-49CA-9854-1892DDE3AB5C}" type="presOf" srcId="{5DB45FC0-6E2D-4A98-A3D5-2B3187025D67}" destId="{D61CBAF6-0368-4C02-BEDC-AF54B689F798}" srcOrd="0" destOrd="0" presId="urn:microsoft.com/office/officeart/2005/8/layout/hierarchy6"/>
    <dgm:cxn modelId="{570B0252-DE70-46BD-B420-4E63232E17C0}" type="presOf" srcId="{9A54C6DB-D5C6-44C4-BAC4-433AF8C6F2CF}" destId="{F6CC4CC1-2E4C-4727-A558-DB7B0EF483D8}" srcOrd="0" destOrd="0" presId="urn:microsoft.com/office/officeart/2005/8/layout/hierarchy6"/>
    <dgm:cxn modelId="{12962C10-A6F7-4E5C-B84C-3A417C722CA9}" srcId="{B0830BDD-7739-46D9-AC31-E1A291D14121}" destId="{E9CA095B-109D-45CF-9179-162BD391D71C}" srcOrd="2" destOrd="0" parTransId="{33DAE14C-B8D3-4E49-BCEF-644855CA5F28}" sibTransId="{51774B7E-6B77-4DF0-9F77-99CDE05003B0}"/>
    <dgm:cxn modelId="{A35FE68C-0046-4B40-A2F1-B34DF5C47B52}" srcId="{8993BAE8-BBCB-4C61-B8F3-04169A65C323}" destId="{A08A7BF4-6872-4A06-B8F9-418CB5FDAA1F}" srcOrd="2" destOrd="0" parTransId="{597D9D69-94A6-45A9-B02E-6E9CA2547DA5}" sibTransId="{43DBC8F4-2860-4582-92A6-E170A3CEA208}"/>
    <dgm:cxn modelId="{84663DD5-3F6F-4740-A490-34B579707B8C}" type="presOf" srcId="{A08A7BF4-6872-4A06-B8F9-418CB5FDAA1F}" destId="{DCDC7CA5-21F5-4A19-A484-C95A6EE163EF}" srcOrd="0" destOrd="0" presId="urn:microsoft.com/office/officeart/2005/8/layout/hierarchy6"/>
    <dgm:cxn modelId="{A49CCCA1-590A-4050-B3A6-4DB00EC7B998}" type="presOf" srcId="{B516E137-EF1A-44FE-B152-1697B20073F8}" destId="{1BFA5B7F-D96C-4C1E-8B57-0C108C5D2A54}" srcOrd="0" destOrd="0" presId="urn:microsoft.com/office/officeart/2005/8/layout/hierarchy6"/>
    <dgm:cxn modelId="{B016628E-DFAB-45F0-A80B-ECA31379EA35}" type="presOf" srcId="{A08A7BF4-6872-4A06-B8F9-418CB5FDAA1F}" destId="{8D2D6234-1148-41EC-9BB7-20E9A544F1F6}" srcOrd="1" destOrd="0" presId="urn:microsoft.com/office/officeart/2005/8/layout/hierarchy6"/>
    <dgm:cxn modelId="{5FEE624E-0D16-4FB4-8890-94AD733BCD51}" type="presOf" srcId="{E9CA095B-109D-45CF-9179-162BD391D71C}" destId="{8FEAFC17-9FB8-494E-9F7E-75536622591E}" srcOrd="0" destOrd="0" presId="urn:microsoft.com/office/officeart/2005/8/layout/hierarchy6"/>
    <dgm:cxn modelId="{C5A55527-D902-46A0-96C3-97A71A7FE7A3}" type="presOf" srcId="{375E6B5D-AB00-4F63-8C81-B230FF78CE07}" destId="{E751DE66-9A55-4E70-9BC1-DDE28BDCD2E2}" srcOrd="0" destOrd="0" presId="urn:microsoft.com/office/officeart/2005/8/layout/hierarchy6"/>
    <dgm:cxn modelId="{030E9FA0-E622-4529-AA67-926044308F5D}" type="presOf" srcId="{413F80B7-B925-4B42-9137-68E3691CBF99}" destId="{A219ADF0-8BD7-4E9D-AC88-4F8470135D11}" srcOrd="0" destOrd="0" presId="urn:microsoft.com/office/officeart/2005/8/layout/hierarchy6"/>
    <dgm:cxn modelId="{2A2C3D59-BFA4-4EDC-8B5F-7252B7A0A47E}" type="presParOf" srcId="{A22947FB-DB77-4017-8DF3-6FFBD3C21399}" destId="{3A136B1B-325A-430C-9D36-CED165E37018}" srcOrd="0" destOrd="0" presId="urn:microsoft.com/office/officeart/2005/8/layout/hierarchy6"/>
    <dgm:cxn modelId="{231A1A47-10D5-4C27-AE0C-DA511652AFE9}" type="presParOf" srcId="{3A136B1B-325A-430C-9D36-CED165E37018}" destId="{81DDBB9C-5FC1-49EF-B453-569826F16434}" srcOrd="0" destOrd="0" presId="urn:microsoft.com/office/officeart/2005/8/layout/hierarchy6"/>
    <dgm:cxn modelId="{51A60BF3-C1BF-4E19-A4DF-50A58A641607}" type="presParOf" srcId="{3A136B1B-325A-430C-9D36-CED165E37018}" destId="{31729860-C9FD-4A3A-BA19-A17C1B87B9A1}" srcOrd="1" destOrd="0" presId="urn:microsoft.com/office/officeart/2005/8/layout/hierarchy6"/>
    <dgm:cxn modelId="{5D6B72C6-F1D6-419C-AF14-E5D4FB2C7E27}" type="presParOf" srcId="{31729860-C9FD-4A3A-BA19-A17C1B87B9A1}" destId="{847D1DA1-B4BC-4631-B456-4FC2370830ED}" srcOrd="0" destOrd="0" presId="urn:microsoft.com/office/officeart/2005/8/layout/hierarchy6"/>
    <dgm:cxn modelId="{03755684-BE13-4E6E-8961-B4587A283525}" type="presParOf" srcId="{847D1DA1-B4BC-4631-B456-4FC2370830ED}" destId="{F6CC4CC1-2E4C-4727-A558-DB7B0EF483D8}" srcOrd="0" destOrd="0" presId="urn:microsoft.com/office/officeart/2005/8/layout/hierarchy6"/>
    <dgm:cxn modelId="{0D6C098C-52D7-43C7-9F1C-C1E3012C60F3}" type="presParOf" srcId="{847D1DA1-B4BC-4631-B456-4FC2370830ED}" destId="{BD19E2B2-50C3-4487-A472-79FD2BF63907}" srcOrd="1" destOrd="0" presId="urn:microsoft.com/office/officeart/2005/8/layout/hierarchy6"/>
    <dgm:cxn modelId="{3935AAC2-BC01-46EF-A776-DC63945E7E58}" type="presParOf" srcId="{BD19E2B2-50C3-4487-A472-79FD2BF63907}" destId="{B582671D-2D9C-4626-95E7-AEAAC90D6DD3}" srcOrd="0" destOrd="0" presId="urn:microsoft.com/office/officeart/2005/8/layout/hierarchy6"/>
    <dgm:cxn modelId="{CBC81920-FDAF-4BDD-9B94-96DBAE1879EF}" type="presParOf" srcId="{BD19E2B2-50C3-4487-A472-79FD2BF63907}" destId="{D7EFD1C6-783A-430A-9522-F6181068D178}" srcOrd="1" destOrd="0" presId="urn:microsoft.com/office/officeart/2005/8/layout/hierarchy6"/>
    <dgm:cxn modelId="{ECB72478-F484-4215-991A-1E047175B0A6}" type="presParOf" srcId="{D7EFD1C6-783A-430A-9522-F6181068D178}" destId="{E9935F09-3748-4A27-81E5-198F1973870A}" srcOrd="0" destOrd="0" presId="urn:microsoft.com/office/officeart/2005/8/layout/hierarchy6"/>
    <dgm:cxn modelId="{0F931C79-5D46-4CC8-9510-4269905709F8}" type="presParOf" srcId="{D7EFD1C6-783A-430A-9522-F6181068D178}" destId="{40FC7F67-901C-449B-A6B0-36300080422E}" srcOrd="1" destOrd="0" presId="urn:microsoft.com/office/officeart/2005/8/layout/hierarchy6"/>
    <dgm:cxn modelId="{5D0ABA57-8C76-435B-84BE-9ADF8E207DA7}" type="presParOf" srcId="{40FC7F67-901C-449B-A6B0-36300080422E}" destId="{7CFE9244-B02C-4FE8-B211-B6C8B1FE82AA}" srcOrd="0" destOrd="0" presId="urn:microsoft.com/office/officeart/2005/8/layout/hierarchy6"/>
    <dgm:cxn modelId="{720F7BA8-165A-4712-BBFD-D7EB37CF4AFC}" type="presParOf" srcId="{40FC7F67-901C-449B-A6B0-36300080422E}" destId="{426DBA81-F9AE-405D-81C1-7E72EFB6C263}" srcOrd="1" destOrd="0" presId="urn:microsoft.com/office/officeart/2005/8/layout/hierarchy6"/>
    <dgm:cxn modelId="{A4FD22EF-7E2C-41FD-B37B-08DFC9CC7ADA}" type="presParOf" srcId="{426DBA81-F9AE-405D-81C1-7E72EFB6C263}" destId="{E751DE66-9A55-4E70-9BC1-DDE28BDCD2E2}" srcOrd="0" destOrd="0" presId="urn:microsoft.com/office/officeart/2005/8/layout/hierarchy6"/>
    <dgm:cxn modelId="{D747D229-925A-4CFD-B011-3F49483ACB5D}" type="presParOf" srcId="{426DBA81-F9AE-405D-81C1-7E72EFB6C263}" destId="{7FF0A743-3D95-4984-8D4A-A3417EE3F03F}" srcOrd="1" destOrd="0" presId="urn:microsoft.com/office/officeart/2005/8/layout/hierarchy6"/>
    <dgm:cxn modelId="{E6AC5147-8C3D-46C5-8F3E-EC05B391E464}" type="presParOf" srcId="{40FC7F67-901C-449B-A6B0-36300080422E}" destId="{FACB677E-B1F1-4445-BEBC-2A276FAC01A5}" srcOrd="2" destOrd="0" presId="urn:microsoft.com/office/officeart/2005/8/layout/hierarchy6"/>
    <dgm:cxn modelId="{74869D31-57BA-4626-B842-DDDD8DCDE198}" type="presParOf" srcId="{40FC7F67-901C-449B-A6B0-36300080422E}" destId="{16E3C942-BC45-4DE7-96E1-62C3A5D743F7}" srcOrd="3" destOrd="0" presId="urn:microsoft.com/office/officeart/2005/8/layout/hierarchy6"/>
    <dgm:cxn modelId="{F8E1B082-DEE3-4ECE-9217-EAFD04F53CE2}" type="presParOf" srcId="{16E3C942-BC45-4DE7-96E1-62C3A5D743F7}" destId="{E0C7D08B-A6E4-4AC0-8702-028BB815EDB6}" srcOrd="0" destOrd="0" presId="urn:microsoft.com/office/officeart/2005/8/layout/hierarchy6"/>
    <dgm:cxn modelId="{52B8C052-8B1B-4137-B59B-79B897693C29}" type="presParOf" srcId="{16E3C942-BC45-4DE7-96E1-62C3A5D743F7}" destId="{35D5EEE7-4B6E-4A53-B50F-A0F4FC418D11}" srcOrd="1" destOrd="0" presId="urn:microsoft.com/office/officeart/2005/8/layout/hierarchy6"/>
    <dgm:cxn modelId="{800CFF96-3BB2-4D5E-A886-DC6CE8D963F8}" type="presParOf" srcId="{40FC7F67-901C-449B-A6B0-36300080422E}" destId="{56046626-D240-48B0-8EB7-EAAD3AB75DA9}" srcOrd="4" destOrd="0" presId="urn:microsoft.com/office/officeart/2005/8/layout/hierarchy6"/>
    <dgm:cxn modelId="{7D6D3A23-B691-4FD8-B647-D5857671D927}" type="presParOf" srcId="{40FC7F67-901C-449B-A6B0-36300080422E}" destId="{11F09E3C-8EEE-4B4B-B43E-58B25FDFC957}" srcOrd="5" destOrd="0" presId="urn:microsoft.com/office/officeart/2005/8/layout/hierarchy6"/>
    <dgm:cxn modelId="{D97B4DF3-5C02-4DCA-96A8-574ECBF17C94}" type="presParOf" srcId="{11F09E3C-8EEE-4B4B-B43E-58B25FDFC957}" destId="{8FEAFC17-9FB8-494E-9F7E-75536622591E}" srcOrd="0" destOrd="0" presId="urn:microsoft.com/office/officeart/2005/8/layout/hierarchy6"/>
    <dgm:cxn modelId="{96B12649-3D8B-4C7F-AA22-E46B30CBC986}" type="presParOf" srcId="{11F09E3C-8EEE-4B4B-B43E-58B25FDFC957}" destId="{578EAF8F-A776-4D92-9398-91A7C6AD8FD1}" srcOrd="1" destOrd="0" presId="urn:microsoft.com/office/officeart/2005/8/layout/hierarchy6"/>
    <dgm:cxn modelId="{9BA7584E-48CB-4120-9490-F18286985F7B}" type="presParOf" srcId="{40FC7F67-901C-449B-A6B0-36300080422E}" destId="{D7161B09-59A2-4D28-AE3B-985042675183}" srcOrd="6" destOrd="0" presId="urn:microsoft.com/office/officeart/2005/8/layout/hierarchy6"/>
    <dgm:cxn modelId="{CC128F2A-FE53-4CDF-88EC-1411BBE95B25}" type="presParOf" srcId="{40FC7F67-901C-449B-A6B0-36300080422E}" destId="{878D5C87-778C-4F87-941B-800CA6BDD825}" srcOrd="7" destOrd="0" presId="urn:microsoft.com/office/officeart/2005/8/layout/hierarchy6"/>
    <dgm:cxn modelId="{CDC8D053-A2C3-4438-BC31-E7078A47184A}" type="presParOf" srcId="{878D5C87-778C-4F87-941B-800CA6BDD825}" destId="{BC285895-6BF3-479C-9BCA-91508F5F6EAD}" srcOrd="0" destOrd="0" presId="urn:microsoft.com/office/officeart/2005/8/layout/hierarchy6"/>
    <dgm:cxn modelId="{402BE8CF-B92D-4ACD-A49B-49B7841BDB6E}" type="presParOf" srcId="{878D5C87-778C-4F87-941B-800CA6BDD825}" destId="{154C4FBC-D931-4AD9-980F-62BE488A9851}" srcOrd="1" destOrd="0" presId="urn:microsoft.com/office/officeart/2005/8/layout/hierarchy6"/>
    <dgm:cxn modelId="{B0B2884C-8A93-4A61-BC5C-CD1F6C5FDE02}" type="presParOf" srcId="{BD19E2B2-50C3-4487-A472-79FD2BF63907}" destId="{3376424C-75C0-4AF4-AAF6-5D72A1229318}" srcOrd="2" destOrd="0" presId="urn:microsoft.com/office/officeart/2005/8/layout/hierarchy6"/>
    <dgm:cxn modelId="{6C749CE5-03D7-4C96-9405-E6D667AA7127}" type="presParOf" srcId="{BD19E2B2-50C3-4487-A472-79FD2BF63907}" destId="{CF5F3B56-C40D-4AA9-8BF5-9DB640F818FC}" srcOrd="3" destOrd="0" presId="urn:microsoft.com/office/officeart/2005/8/layout/hierarchy6"/>
    <dgm:cxn modelId="{034BAE7B-F38F-4C12-BBE3-70A2940AF1F2}" type="presParOf" srcId="{CF5F3B56-C40D-4AA9-8BF5-9DB640F818FC}" destId="{0AB349EB-11E3-494A-997D-8F64FD8C7565}" srcOrd="0" destOrd="0" presId="urn:microsoft.com/office/officeart/2005/8/layout/hierarchy6"/>
    <dgm:cxn modelId="{D9F38E9E-0FFD-4F74-8BC1-174CE7FB9DA2}" type="presParOf" srcId="{CF5F3B56-C40D-4AA9-8BF5-9DB640F818FC}" destId="{5C9427E0-9CA1-4AFE-ADEB-395C93D64511}" srcOrd="1" destOrd="0" presId="urn:microsoft.com/office/officeart/2005/8/layout/hierarchy6"/>
    <dgm:cxn modelId="{A6E562C1-4728-4957-A685-BDC290E9765F}" type="presParOf" srcId="{5C9427E0-9CA1-4AFE-ADEB-395C93D64511}" destId="{890D7498-BC9C-42F3-A6B6-155E6AC18D17}" srcOrd="0" destOrd="0" presId="urn:microsoft.com/office/officeart/2005/8/layout/hierarchy6"/>
    <dgm:cxn modelId="{677F1AB4-7A31-4382-963A-39B8A3077DA1}" type="presParOf" srcId="{5C9427E0-9CA1-4AFE-ADEB-395C93D64511}" destId="{E6E55656-FF56-465A-B2B3-55AE01E54E17}" srcOrd="1" destOrd="0" presId="urn:microsoft.com/office/officeart/2005/8/layout/hierarchy6"/>
    <dgm:cxn modelId="{9AE5ADC7-CD83-47DD-A7FE-BBDCD9583452}" type="presParOf" srcId="{E6E55656-FF56-465A-B2B3-55AE01E54E17}" destId="{D61CBAF6-0368-4C02-BEDC-AF54B689F798}" srcOrd="0" destOrd="0" presId="urn:microsoft.com/office/officeart/2005/8/layout/hierarchy6"/>
    <dgm:cxn modelId="{E8A2A15C-C67F-410A-80AF-DACEF7D6A600}" type="presParOf" srcId="{E6E55656-FF56-465A-B2B3-55AE01E54E17}" destId="{BF04CDBB-5B1E-4D54-84C0-E44E417CDE7A}" srcOrd="1" destOrd="0" presId="urn:microsoft.com/office/officeart/2005/8/layout/hierarchy6"/>
    <dgm:cxn modelId="{845BE0BA-890D-4F74-8F04-ED1DD1EDC267}" type="presParOf" srcId="{5C9427E0-9CA1-4AFE-ADEB-395C93D64511}" destId="{9EC92B8A-D441-4DBA-A203-46E0C1C25A52}" srcOrd="2" destOrd="0" presId="urn:microsoft.com/office/officeart/2005/8/layout/hierarchy6"/>
    <dgm:cxn modelId="{C126BD71-32DA-453E-8464-79BA7536B8B4}" type="presParOf" srcId="{5C9427E0-9CA1-4AFE-ADEB-395C93D64511}" destId="{21BF5966-CE4F-486F-A1FE-8DB0253A1BEC}" srcOrd="3" destOrd="0" presId="urn:microsoft.com/office/officeart/2005/8/layout/hierarchy6"/>
    <dgm:cxn modelId="{7AE7D422-8DBC-462C-87B0-DC461894DCB3}" type="presParOf" srcId="{21BF5966-CE4F-486F-A1FE-8DB0253A1BEC}" destId="{1BFA5B7F-D96C-4C1E-8B57-0C108C5D2A54}" srcOrd="0" destOrd="0" presId="urn:microsoft.com/office/officeart/2005/8/layout/hierarchy6"/>
    <dgm:cxn modelId="{EF4D5100-5A55-4BEE-9231-386030DF4AD2}" type="presParOf" srcId="{21BF5966-CE4F-486F-A1FE-8DB0253A1BEC}" destId="{D58E977D-2D92-4DAB-84E6-DF8CAED80EF7}" srcOrd="1" destOrd="0" presId="urn:microsoft.com/office/officeart/2005/8/layout/hierarchy6"/>
    <dgm:cxn modelId="{64BF5DAF-605D-4542-B1A7-C3ECF298793D}" type="presParOf" srcId="{A22947FB-DB77-4017-8DF3-6FFBD3C21399}" destId="{E81BD5C2-7C06-466E-BFDC-996200FDE337}" srcOrd="1" destOrd="0" presId="urn:microsoft.com/office/officeart/2005/8/layout/hierarchy6"/>
    <dgm:cxn modelId="{087B33B9-6FBF-4E4C-863F-37D0F7E5B547}" type="presParOf" srcId="{E81BD5C2-7C06-466E-BFDC-996200FDE337}" destId="{5B8B335A-0BF3-4A8C-A338-6E9AC7761018}" srcOrd="0" destOrd="0" presId="urn:microsoft.com/office/officeart/2005/8/layout/hierarchy6"/>
    <dgm:cxn modelId="{2F9DDF19-2D68-4C6C-A583-9D125B29FA3B}" type="presParOf" srcId="{5B8B335A-0BF3-4A8C-A338-6E9AC7761018}" destId="{A219ADF0-8BD7-4E9D-AC88-4F8470135D11}" srcOrd="0" destOrd="0" presId="urn:microsoft.com/office/officeart/2005/8/layout/hierarchy6"/>
    <dgm:cxn modelId="{168217FE-39F1-42DB-863A-7827D1656CBA}" type="presParOf" srcId="{5B8B335A-0BF3-4A8C-A338-6E9AC7761018}" destId="{4E70B85A-89C4-4C32-9920-D35CBFF04C09}" srcOrd="1" destOrd="0" presId="urn:microsoft.com/office/officeart/2005/8/layout/hierarchy6"/>
    <dgm:cxn modelId="{D9C1192F-BD1C-46A6-ACAC-9B17584EDB44}" type="presParOf" srcId="{E81BD5C2-7C06-466E-BFDC-996200FDE337}" destId="{DFE52BEF-8BD0-4893-84A2-133640BDA009}" srcOrd="1" destOrd="0" presId="urn:microsoft.com/office/officeart/2005/8/layout/hierarchy6"/>
    <dgm:cxn modelId="{4D1AE952-FC3F-4286-9557-51DE2784E8FB}" type="presParOf" srcId="{DFE52BEF-8BD0-4893-84A2-133640BDA009}" destId="{F7FDAC60-A67F-4519-89BC-A9E246A0CD58}" srcOrd="0" destOrd="0" presId="urn:microsoft.com/office/officeart/2005/8/layout/hierarchy6"/>
    <dgm:cxn modelId="{E35FD3A0-29FE-40C8-B758-CF6E3469E86D}" type="presParOf" srcId="{E81BD5C2-7C06-466E-BFDC-996200FDE337}" destId="{EBD305E7-20D7-4C53-85AB-BECA7C0E10F9}" srcOrd="2" destOrd="0" presId="urn:microsoft.com/office/officeart/2005/8/layout/hierarchy6"/>
    <dgm:cxn modelId="{8FB6FB13-37E6-481F-90E6-4815B3B8EEC9}" type="presParOf" srcId="{EBD305E7-20D7-4C53-85AB-BECA7C0E10F9}" destId="{DCDC7CA5-21F5-4A19-A484-C95A6EE163EF}" srcOrd="0" destOrd="0" presId="urn:microsoft.com/office/officeart/2005/8/layout/hierarchy6"/>
    <dgm:cxn modelId="{5822FAE8-60D6-45CE-8F1B-954030D11265}" type="presParOf" srcId="{EBD305E7-20D7-4C53-85AB-BECA7C0E10F9}" destId="{8D2D6234-1148-41EC-9BB7-20E9A544F1F6}" srcOrd="1" destOrd="0" presId="urn:microsoft.com/office/officeart/2005/8/layout/hierarchy6"/>
    <dgm:cxn modelId="{C1AF5786-5B4E-4BD2-A742-C43D793C9B64}" type="presParOf" srcId="{E81BD5C2-7C06-466E-BFDC-996200FDE337}" destId="{2383AE7B-5487-4392-AA6E-B1181E789EE3}" srcOrd="3" destOrd="0" presId="urn:microsoft.com/office/officeart/2005/8/layout/hierarchy6"/>
    <dgm:cxn modelId="{A164C50C-2A36-44B5-840D-15C6202E4960}" type="presParOf" srcId="{2383AE7B-5487-4392-AA6E-B1181E789EE3}" destId="{8E055C9A-4CD7-4609-ABDC-1E78B23CEB73}" srcOrd="0" destOrd="0" presId="urn:microsoft.com/office/officeart/2005/8/layout/hierarchy6"/>
    <dgm:cxn modelId="{315401D8-F46C-41EA-84C7-D3B146DAEDF6}" type="presParOf" srcId="{E81BD5C2-7C06-466E-BFDC-996200FDE337}" destId="{4222CD10-B038-46F0-A58C-C27CFF1E23C0}" srcOrd="4" destOrd="0" presId="urn:microsoft.com/office/officeart/2005/8/layout/hierarchy6"/>
    <dgm:cxn modelId="{D26673A1-B534-4A82-B777-2DAAC6CEE7B4}" type="presParOf" srcId="{4222CD10-B038-46F0-A58C-C27CFF1E23C0}" destId="{AEB5485E-F8AF-4B74-856B-A705AD30088B}" srcOrd="0" destOrd="0" presId="urn:microsoft.com/office/officeart/2005/8/layout/hierarchy6"/>
    <dgm:cxn modelId="{1C2633BF-146B-422E-9509-EDD094C4770E}" type="presParOf" srcId="{4222CD10-B038-46F0-A58C-C27CFF1E23C0}" destId="{D3AB2669-3CAD-4AB8-BC57-8D39A4ADEFD6}"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5485E-F8AF-4B74-856B-A705AD30088B}">
      <dsp:nvSpPr>
        <dsp:cNvPr id="0" name=""/>
        <dsp:cNvSpPr/>
      </dsp:nvSpPr>
      <dsp:spPr>
        <a:xfrm>
          <a:off x="0" y="1705321"/>
          <a:ext cx="6400800" cy="46380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en-US" sz="1700" kern="1200"/>
        </a:p>
      </dsp:txBody>
      <dsp:txXfrm>
        <a:off x="0" y="1705321"/>
        <a:ext cx="1920240" cy="463807"/>
      </dsp:txXfrm>
    </dsp:sp>
    <dsp:sp modelId="{DCDC7CA5-21F5-4A19-A484-C95A6EE163EF}">
      <dsp:nvSpPr>
        <dsp:cNvPr id="0" name=""/>
        <dsp:cNvSpPr/>
      </dsp:nvSpPr>
      <dsp:spPr>
        <a:xfrm>
          <a:off x="0" y="1164212"/>
          <a:ext cx="6400800" cy="46380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en-US" sz="1700" kern="1200"/>
        </a:p>
      </dsp:txBody>
      <dsp:txXfrm>
        <a:off x="0" y="1164212"/>
        <a:ext cx="1920240" cy="463807"/>
      </dsp:txXfrm>
    </dsp:sp>
    <dsp:sp modelId="{A219ADF0-8BD7-4E9D-AC88-4F8470135D11}">
      <dsp:nvSpPr>
        <dsp:cNvPr id="0" name=""/>
        <dsp:cNvSpPr/>
      </dsp:nvSpPr>
      <dsp:spPr>
        <a:xfrm>
          <a:off x="0" y="678667"/>
          <a:ext cx="6400800" cy="46380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en-US" sz="1700" kern="1200"/>
        </a:p>
      </dsp:txBody>
      <dsp:txXfrm>
        <a:off x="0" y="678667"/>
        <a:ext cx="1920240" cy="463807"/>
      </dsp:txXfrm>
    </dsp:sp>
    <dsp:sp modelId="{F6CC4CC1-2E4C-4727-A558-DB7B0EF483D8}">
      <dsp:nvSpPr>
        <dsp:cNvPr id="0" name=""/>
        <dsp:cNvSpPr/>
      </dsp:nvSpPr>
      <dsp:spPr>
        <a:xfrm>
          <a:off x="4183475" y="661753"/>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چارت حسابات سازمان جامعه مدنی</a:t>
          </a:r>
          <a:endParaRPr lang="en-US" sz="600" kern="1200"/>
        </a:p>
      </dsp:txBody>
      <dsp:txXfrm>
        <a:off x="4194795" y="673073"/>
        <a:ext cx="557119" cy="363866"/>
      </dsp:txXfrm>
    </dsp:sp>
    <dsp:sp modelId="{B582671D-2D9C-4626-95E7-AEAAC90D6DD3}">
      <dsp:nvSpPr>
        <dsp:cNvPr id="0" name=""/>
        <dsp:cNvSpPr/>
      </dsp:nvSpPr>
      <dsp:spPr>
        <a:xfrm>
          <a:off x="3342824" y="1048260"/>
          <a:ext cx="1130531" cy="154602"/>
        </a:xfrm>
        <a:custGeom>
          <a:avLst/>
          <a:gdLst/>
          <a:ahLst/>
          <a:cxnLst/>
          <a:rect l="0" t="0" r="0" b="0"/>
          <a:pathLst>
            <a:path>
              <a:moveTo>
                <a:pt x="1130531" y="0"/>
              </a:moveTo>
              <a:lnTo>
                <a:pt x="1130531" y="77301"/>
              </a:lnTo>
              <a:lnTo>
                <a:pt x="0" y="77301"/>
              </a:lnTo>
              <a:lnTo>
                <a:pt x="0" y="1546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935F09-3748-4A27-81E5-198F1973870A}">
      <dsp:nvSpPr>
        <dsp:cNvPr id="0" name=""/>
        <dsp:cNvSpPr/>
      </dsp:nvSpPr>
      <dsp:spPr>
        <a:xfrm>
          <a:off x="3052944" y="1202863"/>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بیان کودهای وضعیت مالی</a:t>
          </a:r>
          <a:endParaRPr lang="en-US" sz="600" kern="1200"/>
        </a:p>
        <a:p>
          <a:pPr lvl="0" algn="ctr" defTabSz="266700">
            <a:lnSpc>
              <a:spcPct val="90000"/>
            </a:lnSpc>
            <a:spcBef>
              <a:spcPct val="0"/>
            </a:spcBef>
            <a:spcAft>
              <a:spcPct val="35000"/>
            </a:spcAft>
          </a:pPr>
          <a:r>
            <a:rPr lang="en-US" sz="600" kern="1200"/>
            <a:t>1-5xxxxxxx</a:t>
          </a:r>
        </a:p>
      </dsp:txBody>
      <dsp:txXfrm>
        <a:off x="3064264" y="1214183"/>
        <a:ext cx="557119" cy="363866"/>
      </dsp:txXfrm>
    </dsp:sp>
    <dsp:sp modelId="{7CFE9244-B02C-4FE8-B211-B6C8B1FE82AA}">
      <dsp:nvSpPr>
        <dsp:cNvPr id="0" name=""/>
        <dsp:cNvSpPr/>
      </dsp:nvSpPr>
      <dsp:spPr>
        <a:xfrm>
          <a:off x="2212292" y="1589369"/>
          <a:ext cx="1130531" cy="154602"/>
        </a:xfrm>
        <a:custGeom>
          <a:avLst/>
          <a:gdLst/>
          <a:ahLst/>
          <a:cxnLst/>
          <a:rect l="0" t="0" r="0" b="0"/>
          <a:pathLst>
            <a:path>
              <a:moveTo>
                <a:pt x="1130531" y="0"/>
              </a:moveTo>
              <a:lnTo>
                <a:pt x="1130531" y="77301"/>
              </a:lnTo>
              <a:lnTo>
                <a:pt x="0" y="77301"/>
              </a:lnTo>
              <a:lnTo>
                <a:pt x="0"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51DE66-9A55-4E70-9BC1-DDE28BDCD2E2}">
      <dsp:nvSpPr>
        <dsp:cNvPr id="0" name=""/>
        <dsp:cNvSpPr/>
      </dsp:nvSpPr>
      <dsp:spPr>
        <a:xfrm>
          <a:off x="1922412"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دارایی های ثابت</a:t>
          </a:r>
        </a:p>
        <a:p>
          <a:pPr lvl="0" algn="ctr" defTabSz="266700">
            <a:lnSpc>
              <a:spcPct val="90000"/>
            </a:lnSpc>
            <a:spcBef>
              <a:spcPct val="0"/>
            </a:spcBef>
            <a:spcAft>
              <a:spcPct val="35000"/>
            </a:spcAft>
          </a:pPr>
          <a:r>
            <a:rPr lang="en-US" sz="600" kern="1200"/>
            <a:t>1xxxx</a:t>
          </a:r>
        </a:p>
      </dsp:txBody>
      <dsp:txXfrm>
        <a:off x="1933732" y="1755292"/>
        <a:ext cx="557119" cy="363866"/>
      </dsp:txXfrm>
    </dsp:sp>
    <dsp:sp modelId="{FACB677E-B1F1-4445-BEBC-2A276FAC01A5}">
      <dsp:nvSpPr>
        <dsp:cNvPr id="0" name=""/>
        <dsp:cNvSpPr/>
      </dsp:nvSpPr>
      <dsp:spPr>
        <a:xfrm>
          <a:off x="2965980" y="1589369"/>
          <a:ext cx="376843" cy="154602"/>
        </a:xfrm>
        <a:custGeom>
          <a:avLst/>
          <a:gdLst/>
          <a:ahLst/>
          <a:cxnLst/>
          <a:rect l="0" t="0" r="0" b="0"/>
          <a:pathLst>
            <a:path>
              <a:moveTo>
                <a:pt x="376843" y="0"/>
              </a:moveTo>
              <a:lnTo>
                <a:pt x="376843" y="77301"/>
              </a:lnTo>
              <a:lnTo>
                <a:pt x="0" y="77301"/>
              </a:lnTo>
              <a:lnTo>
                <a:pt x="0"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7D08B-A6E4-4AC0-8702-028BB815EDB6}">
      <dsp:nvSpPr>
        <dsp:cNvPr id="0" name=""/>
        <dsp:cNvSpPr/>
      </dsp:nvSpPr>
      <dsp:spPr>
        <a:xfrm>
          <a:off x="2676100"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دارایی های جاری</a:t>
          </a:r>
        </a:p>
        <a:p>
          <a:pPr lvl="0" algn="ctr" defTabSz="266700">
            <a:lnSpc>
              <a:spcPct val="90000"/>
            </a:lnSpc>
            <a:spcBef>
              <a:spcPct val="0"/>
            </a:spcBef>
            <a:spcAft>
              <a:spcPct val="35000"/>
            </a:spcAft>
          </a:pPr>
          <a:r>
            <a:rPr lang="en-US" sz="600" kern="1200"/>
            <a:t>2xxxxx</a:t>
          </a:r>
        </a:p>
      </dsp:txBody>
      <dsp:txXfrm>
        <a:off x="2687420" y="1755292"/>
        <a:ext cx="557119" cy="363866"/>
      </dsp:txXfrm>
    </dsp:sp>
    <dsp:sp modelId="{56046626-D240-48B0-8EB7-EAAD3AB75DA9}">
      <dsp:nvSpPr>
        <dsp:cNvPr id="0" name=""/>
        <dsp:cNvSpPr/>
      </dsp:nvSpPr>
      <dsp:spPr>
        <a:xfrm>
          <a:off x="3342824" y="1589369"/>
          <a:ext cx="376843" cy="154602"/>
        </a:xfrm>
        <a:custGeom>
          <a:avLst/>
          <a:gdLst/>
          <a:ahLst/>
          <a:cxnLst/>
          <a:rect l="0" t="0" r="0" b="0"/>
          <a:pathLst>
            <a:path>
              <a:moveTo>
                <a:pt x="0" y="0"/>
              </a:moveTo>
              <a:lnTo>
                <a:pt x="0" y="77301"/>
              </a:lnTo>
              <a:lnTo>
                <a:pt x="376843" y="77301"/>
              </a:lnTo>
              <a:lnTo>
                <a:pt x="376843"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AFC17-9FB8-494E-9F7E-75536622591E}">
      <dsp:nvSpPr>
        <dsp:cNvPr id="0" name=""/>
        <dsp:cNvSpPr/>
      </dsp:nvSpPr>
      <dsp:spPr>
        <a:xfrm>
          <a:off x="3429788"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سرمایه</a:t>
          </a:r>
        </a:p>
        <a:p>
          <a:pPr lvl="0" algn="ctr" defTabSz="266700">
            <a:lnSpc>
              <a:spcPct val="90000"/>
            </a:lnSpc>
            <a:spcBef>
              <a:spcPct val="0"/>
            </a:spcBef>
            <a:spcAft>
              <a:spcPct val="35000"/>
            </a:spcAft>
          </a:pPr>
          <a:r>
            <a:rPr lang="en-US" sz="600" kern="1200"/>
            <a:t>3xxxxx</a:t>
          </a:r>
        </a:p>
      </dsp:txBody>
      <dsp:txXfrm>
        <a:off x="3441108" y="1755292"/>
        <a:ext cx="557119" cy="363866"/>
      </dsp:txXfrm>
    </dsp:sp>
    <dsp:sp modelId="{D7161B09-59A2-4D28-AE3B-985042675183}">
      <dsp:nvSpPr>
        <dsp:cNvPr id="0" name=""/>
        <dsp:cNvSpPr/>
      </dsp:nvSpPr>
      <dsp:spPr>
        <a:xfrm>
          <a:off x="3342824" y="1589369"/>
          <a:ext cx="1130531" cy="154602"/>
        </a:xfrm>
        <a:custGeom>
          <a:avLst/>
          <a:gdLst/>
          <a:ahLst/>
          <a:cxnLst/>
          <a:rect l="0" t="0" r="0" b="0"/>
          <a:pathLst>
            <a:path>
              <a:moveTo>
                <a:pt x="0" y="0"/>
              </a:moveTo>
              <a:lnTo>
                <a:pt x="0" y="77301"/>
              </a:lnTo>
              <a:lnTo>
                <a:pt x="1130531" y="77301"/>
              </a:lnTo>
              <a:lnTo>
                <a:pt x="1130531"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285895-6BF3-479C-9BCA-91508F5F6EAD}">
      <dsp:nvSpPr>
        <dsp:cNvPr id="0" name=""/>
        <dsp:cNvSpPr/>
      </dsp:nvSpPr>
      <dsp:spPr>
        <a:xfrm>
          <a:off x="4183475"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قروض</a:t>
          </a:r>
        </a:p>
        <a:p>
          <a:pPr lvl="0" algn="ctr" defTabSz="266700">
            <a:lnSpc>
              <a:spcPct val="90000"/>
            </a:lnSpc>
            <a:spcBef>
              <a:spcPct val="0"/>
            </a:spcBef>
            <a:spcAft>
              <a:spcPct val="35000"/>
            </a:spcAft>
          </a:pPr>
          <a:r>
            <a:rPr lang="en-US" sz="600" kern="1200"/>
            <a:t>4xxxx</a:t>
          </a:r>
        </a:p>
      </dsp:txBody>
      <dsp:txXfrm>
        <a:off x="4194795" y="1755292"/>
        <a:ext cx="557119" cy="363866"/>
      </dsp:txXfrm>
    </dsp:sp>
    <dsp:sp modelId="{3376424C-75C0-4AF4-AAF6-5D72A1229318}">
      <dsp:nvSpPr>
        <dsp:cNvPr id="0" name=""/>
        <dsp:cNvSpPr/>
      </dsp:nvSpPr>
      <dsp:spPr>
        <a:xfrm>
          <a:off x="4473355" y="1048260"/>
          <a:ext cx="1130531" cy="154602"/>
        </a:xfrm>
        <a:custGeom>
          <a:avLst/>
          <a:gdLst/>
          <a:ahLst/>
          <a:cxnLst/>
          <a:rect l="0" t="0" r="0" b="0"/>
          <a:pathLst>
            <a:path>
              <a:moveTo>
                <a:pt x="0" y="0"/>
              </a:moveTo>
              <a:lnTo>
                <a:pt x="0" y="77301"/>
              </a:lnTo>
              <a:lnTo>
                <a:pt x="1130531" y="77301"/>
              </a:lnTo>
              <a:lnTo>
                <a:pt x="1130531" y="1546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349EB-11E3-494A-997D-8F64FD8C7565}">
      <dsp:nvSpPr>
        <dsp:cNvPr id="0" name=""/>
        <dsp:cNvSpPr/>
      </dsp:nvSpPr>
      <dsp:spPr>
        <a:xfrm>
          <a:off x="5314007" y="1202863"/>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fa-IR" sz="600" kern="1200"/>
            <a:t>بیان عملکرد مالی</a:t>
          </a:r>
          <a:endParaRPr lang="en-US" sz="600" kern="1200"/>
        </a:p>
        <a:p>
          <a:pPr lvl="0" algn="ctr" defTabSz="266700">
            <a:lnSpc>
              <a:spcPct val="90000"/>
            </a:lnSpc>
            <a:spcBef>
              <a:spcPct val="0"/>
            </a:spcBef>
            <a:spcAft>
              <a:spcPct val="35000"/>
            </a:spcAft>
          </a:pPr>
          <a:r>
            <a:rPr lang="en-US" sz="600" kern="1200"/>
            <a:t>5-999999</a:t>
          </a:r>
        </a:p>
      </dsp:txBody>
      <dsp:txXfrm>
        <a:off x="5325327" y="1214183"/>
        <a:ext cx="557119" cy="363866"/>
      </dsp:txXfrm>
    </dsp:sp>
    <dsp:sp modelId="{890D7498-BC9C-42F3-A6B6-155E6AC18D17}">
      <dsp:nvSpPr>
        <dsp:cNvPr id="0" name=""/>
        <dsp:cNvSpPr/>
      </dsp:nvSpPr>
      <dsp:spPr>
        <a:xfrm>
          <a:off x="5227043" y="1589369"/>
          <a:ext cx="376843" cy="154602"/>
        </a:xfrm>
        <a:custGeom>
          <a:avLst/>
          <a:gdLst/>
          <a:ahLst/>
          <a:cxnLst/>
          <a:rect l="0" t="0" r="0" b="0"/>
          <a:pathLst>
            <a:path>
              <a:moveTo>
                <a:pt x="376843" y="0"/>
              </a:moveTo>
              <a:lnTo>
                <a:pt x="376843" y="77301"/>
              </a:lnTo>
              <a:lnTo>
                <a:pt x="0" y="77301"/>
              </a:lnTo>
              <a:lnTo>
                <a:pt x="0"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1CBAF6-0368-4C02-BEDC-AF54B689F798}">
      <dsp:nvSpPr>
        <dsp:cNvPr id="0" name=""/>
        <dsp:cNvSpPr/>
      </dsp:nvSpPr>
      <dsp:spPr>
        <a:xfrm>
          <a:off x="4937163"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عاید</a:t>
          </a:r>
        </a:p>
        <a:p>
          <a:pPr lvl="0" algn="ctr" defTabSz="266700">
            <a:lnSpc>
              <a:spcPct val="90000"/>
            </a:lnSpc>
            <a:spcBef>
              <a:spcPct val="0"/>
            </a:spcBef>
            <a:spcAft>
              <a:spcPct val="35000"/>
            </a:spcAft>
          </a:pPr>
          <a:r>
            <a:rPr lang="en-US" sz="600" kern="1200"/>
            <a:t>5xxxx</a:t>
          </a:r>
        </a:p>
      </dsp:txBody>
      <dsp:txXfrm>
        <a:off x="4948483" y="1755292"/>
        <a:ext cx="557119" cy="363866"/>
      </dsp:txXfrm>
    </dsp:sp>
    <dsp:sp modelId="{9EC92B8A-D441-4DBA-A203-46E0C1C25A52}">
      <dsp:nvSpPr>
        <dsp:cNvPr id="0" name=""/>
        <dsp:cNvSpPr/>
      </dsp:nvSpPr>
      <dsp:spPr>
        <a:xfrm>
          <a:off x="5603887" y="1589369"/>
          <a:ext cx="376843" cy="154602"/>
        </a:xfrm>
        <a:custGeom>
          <a:avLst/>
          <a:gdLst/>
          <a:ahLst/>
          <a:cxnLst/>
          <a:rect l="0" t="0" r="0" b="0"/>
          <a:pathLst>
            <a:path>
              <a:moveTo>
                <a:pt x="0" y="0"/>
              </a:moveTo>
              <a:lnTo>
                <a:pt x="0" y="77301"/>
              </a:lnTo>
              <a:lnTo>
                <a:pt x="376843" y="77301"/>
              </a:lnTo>
              <a:lnTo>
                <a:pt x="376843"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FA5B7F-D96C-4C1E-8B57-0C108C5D2A54}">
      <dsp:nvSpPr>
        <dsp:cNvPr id="0" name=""/>
        <dsp:cNvSpPr/>
      </dsp:nvSpPr>
      <dsp:spPr>
        <a:xfrm>
          <a:off x="5690851"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هزینه ها</a:t>
          </a:r>
        </a:p>
        <a:p>
          <a:pPr lvl="0" algn="ctr" defTabSz="266700">
            <a:lnSpc>
              <a:spcPct val="90000"/>
            </a:lnSpc>
            <a:spcBef>
              <a:spcPct val="0"/>
            </a:spcBef>
            <a:spcAft>
              <a:spcPct val="35000"/>
            </a:spcAft>
          </a:pPr>
          <a:r>
            <a:rPr lang="en-US" sz="600" kern="1200"/>
            <a:t>6xxxx</a:t>
          </a:r>
        </a:p>
      </dsp:txBody>
      <dsp:txXfrm>
        <a:off x="5702171" y="1755292"/>
        <a:ext cx="557119" cy="363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2019-02-01T00:00:00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B6B303FF-08B7-4729-9CDD-2E8D19FE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1867</TotalTime>
  <Pages>50</Pages>
  <Words>10839</Words>
  <Characters>61787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Finance</vt:lpstr>
    </vt:vector>
  </TitlesOfParts>
  <Manager>Maxwell Saungweme</Manager>
  <Company>Maxwell Saungweme</Company>
  <LinksUpToDate>false</LinksUpToDate>
  <CharactersWithSpaces>72482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dc:title>
  <dc:subject>CSO Governance Handbook</dc:subject>
  <dc:creator>Maxwell Saungweme</dc:creator>
  <cp:keywords/>
  <dc:description/>
  <cp:lastModifiedBy>Dell</cp:lastModifiedBy>
  <cp:revision>22</cp:revision>
  <cp:lastPrinted>2018-10-30T18:22:00Z</cp:lastPrinted>
  <dcterms:created xsi:type="dcterms:W3CDTF">2019-04-15T02:14:00Z</dcterms:created>
  <dcterms:modified xsi:type="dcterms:W3CDTF">2019-10-29T17:14:00Z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